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06605E" w:rsidRPr="006574AB" w14:paraId="302B2729" w14:textId="77777777" w:rsidTr="009A2952">
        <w:tc>
          <w:tcPr>
            <w:tcW w:w="3751" w:type="dxa"/>
          </w:tcPr>
          <w:p w14:paraId="70CAE5B7" w14:textId="77777777" w:rsidR="0006605E" w:rsidRPr="0006605E" w:rsidRDefault="0006605E" w:rsidP="0006605E">
            <w:pPr>
              <w:rPr>
                <w:rFonts w:ascii="Arial" w:hAnsi="Arial" w:cs="Arial"/>
                <w:b/>
                <w:sz w:val="18"/>
                <w:szCs w:val="24"/>
              </w:rPr>
            </w:pPr>
          </w:p>
          <w:p w14:paraId="32DB8A34"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REPUBLIQUE DU CAMEROUN</w:t>
            </w:r>
          </w:p>
          <w:p w14:paraId="2B51B5F3"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 xml:space="preserve"> Paix – Travail – Patrie</w:t>
            </w:r>
          </w:p>
          <w:p w14:paraId="78BDE292"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27A9FD31"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REGION DE L’EXTREME-NORD</w:t>
            </w:r>
          </w:p>
          <w:p w14:paraId="3F6307E8"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55333795"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DEPARTEMENT DU DIAMARE</w:t>
            </w:r>
          </w:p>
          <w:p w14:paraId="28E822FA"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w:t>
            </w:r>
          </w:p>
          <w:p w14:paraId="6C928E1C" w14:textId="77777777" w:rsidR="0006605E" w:rsidRPr="006574AB" w:rsidRDefault="0006605E" w:rsidP="0006605E">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4D62B857" w14:textId="77777777" w:rsidR="0006605E" w:rsidRPr="006574AB" w:rsidRDefault="0006605E" w:rsidP="0006605E">
            <w:pPr>
              <w:jc w:val="center"/>
              <w:rPr>
                <w:rFonts w:ascii="Arial" w:hAnsi="Arial" w:cs="Arial"/>
                <w:sz w:val="18"/>
                <w:szCs w:val="24"/>
              </w:rPr>
            </w:pPr>
            <w:r w:rsidRPr="006574AB">
              <w:rPr>
                <w:rFonts w:ascii="Arial" w:hAnsi="Arial" w:cs="Arial"/>
                <w:sz w:val="18"/>
                <w:szCs w:val="24"/>
              </w:rPr>
              <w:t>**********</w:t>
            </w:r>
          </w:p>
          <w:p w14:paraId="5F46B84C" w14:textId="77777777" w:rsidR="0006605E" w:rsidRPr="006574AB" w:rsidRDefault="0006605E" w:rsidP="0006605E">
            <w:pPr>
              <w:jc w:val="center"/>
              <w:rPr>
                <w:rFonts w:ascii="Arial" w:hAnsi="Arial" w:cs="Arial"/>
                <w:szCs w:val="24"/>
              </w:rPr>
            </w:pPr>
          </w:p>
        </w:tc>
        <w:tc>
          <w:tcPr>
            <w:tcW w:w="3303" w:type="dxa"/>
          </w:tcPr>
          <w:p w14:paraId="37191B85" w14:textId="77777777" w:rsidR="0006605E" w:rsidRPr="006574AB" w:rsidRDefault="00A76D30" w:rsidP="0006605E">
            <w:pPr>
              <w:jc w:val="both"/>
              <w:rPr>
                <w:rFonts w:ascii="Arial" w:hAnsi="Arial" w:cs="Arial"/>
                <w:szCs w:val="24"/>
              </w:rPr>
            </w:pPr>
            <w:r w:rsidRPr="00310FF8">
              <w:rPr>
                <w:noProof/>
              </w:rPr>
              <w:drawing>
                <wp:anchor distT="36576" distB="36576" distL="36576" distR="36576" simplePos="0" relativeHeight="251659264" behindDoc="0" locked="0" layoutInCell="1" allowOverlap="1" wp14:anchorId="38889CDD" wp14:editId="6BF69429">
                  <wp:simplePos x="0" y="0"/>
                  <wp:positionH relativeFrom="column">
                    <wp:posOffset>556991</wp:posOffset>
                  </wp:positionH>
                  <wp:positionV relativeFrom="paragraph">
                    <wp:posOffset>107950</wp:posOffset>
                  </wp:positionV>
                  <wp:extent cx="966158" cy="923027"/>
                  <wp:effectExtent l="0" t="0" r="5715" b="0"/>
                  <wp:wrapNone/>
                  <wp:docPr id="2" name="Image 2"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594183F9" w14:textId="77777777" w:rsidR="0006605E" w:rsidRPr="006574AB" w:rsidRDefault="0006605E" w:rsidP="0006605E">
            <w:pPr>
              <w:jc w:val="center"/>
              <w:rPr>
                <w:rFonts w:ascii="Arial" w:hAnsi="Arial" w:cs="Arial"/>
                <w:b/>
                <w:sz w:val="18"/>
                <w:szCs w:val="24"/>
              </w:rPr>
            </w:pPr>
          </w:p>
          <w:p w14:paraId="4170CC50"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REPUBLIC OF CAMEROON</w:t>
            </w:r>
          </w:p>
          <w:p w14:paraId="1F5ADF46"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Peace – Work - Fatherland</w:t>
            </w:r>
          </w:p>
          <w:p w14:paraId="7C343B78"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7ADA6FE3"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FAR-NORTH REGION</w:t>
            </w:r>
          </w:p>
          <w:p w14:paraId="29035D10"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01160390"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DIAMARE DIVISION</w:t>
            </w:r>
          </w:p>
          <w:p w14:paraId="44934922"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w:t>
            </w:r>
          </w:p>
          <w:p w14:paraId="6169826E" w14:textId="77777777" w:rsidR="0006605E" w:rsidRPr="006574AB" w:rsidRDefault="0006605E" w:rsidP="0006605E">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st</w:t>
            </w:r>
            <w:r w:rsidRPr="006574AB">
              <w:rPr>
                <w:rFonts w:ascii="Arial" w:hAnsi="Arial" w:cs="Arial"/>
                <w:b/>
                <w:sz w:val="18"/>
                <w:szCs w:val="24"/>
                <w:lang w:val="en-US"/>
              </w:rPr>
              <w:t xml:space="preserve"> SUBDIVISIONAL COUNCIL</w:t>
            </w:r>
          </w:p>
          <w:p w14:paraId="27BD9C8A" w14:textId="77777777" w:rsidR="0006605E" w:rsidRPr="006574AB" w:rsidRDefault="0006605E" w:rsidP="0006605E">
            <w:pPr>
              <w:jc w:val="center"/>
              <w:rPr>
                <w:rFonts w:ascii="Arial" w:hAnsi="Arial" w:cs="Arial"/>
                <w:sz w:val="18"/>
                <w:szCs w:val="18"/>
                <w:lang w:val="en-US"/>
              </w:rPr>
            </w:pPr>
            <w:r w:rsidRPr="006574AB">
              <w:rPr>
                <w:rFonts w:ascii="Arial" w:hAnsi="Arial" w:cs="Arial"/>
                <w:b/>
                <w:sz w:val="18"/>
                <w:szCs w:val="24"/>
                <w:lang w:val="en-US"/>
              </w:rPr>
              <w:t>*********</w:t>
            </w:r>
          </w:p>
        </w:tc>
      </w:tr>
    </w:tbl>
    <w:p w14:paraId="028A1F3F" w14:textId="77777777" w:rsidR="0006605E" w:rsidRPr="006574AB" w:rsidRDefault="0006605E" w:rsidP="003A1110">
      <w:pPr>
        <w:spacing w:after="0"/>
        <w:jc w:val="center"/>
        <w:rPr>
          <w:rFonts w:ascii="Arial Narrow" w:hAnsi="Arial Narrow"/>
          <w:b/>
          <w:szCs w:val="20"/>
        </w:rPr>
      </w:pPr>
    </w:p>
    <w:p w14:paraId="07DD7514" w14:textId="77777777" w:rsidR="0006605E" w:rsidRPr="006574AB" w:rsidRDefault="0006605E" w:rsidP="003A1110">
      <w:pPr>
        <w:spacing w:after="0"/>
        <w:jc w:val="center"/>
        <w:rPr>
          <w:rFonts w:ascii="Arial Narrow" w:hAnsi="Arial Narrow"/>
          <w:b/>
          <w:szCs w:val="20"/>
        </w:rPr>
      </w:pPr>
    </w:p>
    <w:p w14:paraId="55E134CB" w14:textId="77777777" w:rsidR="0006605E" w:rsidRPr="006574AB" w:rsidRDefault="0006605E" w:rsidP="003A1110">
      <w:pPr>
        <w:spacing w:after="0"/>
        <w:jc w:val="center"/>
        <w:rPr>
          <w:rFonts w:ascii="Arial Narrow" w:hAnsi="Arial Narrow"/>
          <w:b/>
          <w:szCs w:val="20"/>
        </w:rPr>
      </w:pPr>
    </w:p>
    <w:p w14:paraId="3BB326E1" w14:textId="77777777" w:rsidR="0006605E" w:rsidRPr="006574AB" w:rsidRDefault="0006605E" w:rsidP="0006605E">
      <w:pPr>
        <w:spacing w:after="0"/>
        <w:rPr>
          <w:rFonts w:ascii="Arial Narrow" w:hAnsi="Arial Narrow"/>
          <w:b/>
          <w:szCs w:val="20"/>
        </w:rPr>
      </w:pPr>
    </w:p>
    <w:p w14:paraId="62E759CE" w14:textId="77777777" w:rsidR="0006605E" w:rsidRPr="006574AB" w:rsidRDefault="0006605E" w:rsidP="003A1110">
      <w:pPr>
        <w:spacing w:after="0"/>
        <w:jc w:val="center"/>
        <w:rPr>
          <w:rFonts w:ascii="Arial Narrow" w:hAnsi="Arial Narrow"/>
          <w:b/>
          <w:szCs w:val="20"/>
        </w:rPr>
      </w:pPr>
    </w:p>
    <w:p w14:paraId="606D2C65" w14:textId="77777777" w:rsidR="003A1110" w:rsidRPr="006574AB" w:rsidRDefault="003A1110" w:rsidP="003A1110">
      <w:pPr>
        <w:spacing w:after="0"/>
        <w:jc w:val="center"/>
        <w:rPr>
          <w:rFonts w:ascii="Arial Narrow" w:hAnsi="Arial Narrow"/>
          <w:b/>
          <w:szCs w:val="20"/>
        </w:rPr>
      </w:pPr>
      <w:r w:rsidRPr="006574AB">
        <w:rPr>
          <w:rFonts w:ascii="Arial Narrow" w:hAnsi="Arial Narrow"/>
          <w:b/>
          <w:szCs w:val="20"/>
        </w:rPr>
        <w:t>COMMISSION INTERNE DE PASSATION DES MARCHES</w:t>
      </w:r>
    </w:p>
    <w:p w14:paraId="574D027F"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hAnsi="Arial Narrow"/>
          <w:b/>
          <w:szCs w:val="20"/>
        </w:rPr>
        <w:t>INTERNAL TENDERS BOARD</w:t>
      </w:r>
    </w:p>
    <w:p w14:paraId="406599E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4CD1B1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B96013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4B9D1C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7B2AD7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CB5A2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F175F5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EB13511" w14:textId="77777777" w:rsidR="003A1110" w:rsidRPr="006574AB" w:rsidRDefault="003A1110" w:rsidP="003A1110">
      <w:pPr>
        <w:spacing w:after="0" w:line="240" w:lineRule="auto"/>
        <w:jc w:val="center"/>
        <w:rPr>
          <w:rFonts w:ascii="Arial Narrow" w:eastAsia="Times New Roman" w:hAnsi="Arial Narrow" w:cs="Times New Roman"/>
          <w:b/>
          <w:sz w:val="44"/>
          <w:szCs w:val="44"/>
        </w:rPr>
      </w:pPr>
      <w:r w:rsidRPr="006574AB">
        <w:rPr>
          <w:rFonts w:ascii="Arial Narrow" w:eastAsia="Times New Roman" w:hAnsi="Arial Narrow" w:cs="Times New Roman"/>
          <w:b/>
          <w:sz w:val="44"/>
          <w:szCs w:val="44"/>
        </w:rPr>
        <w:t>DOSSIER D'APPEL D'OFFRES</w:t>
      </w:r>
    </w:p>
    <w:p w14:paraId="7F4DAA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8B90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30D65B" w14:textId="77777777" w:rsidR="0006605E" w:rsidRPr="006574AB" w:rsidRDefault="0006605E" w:rsidP="00A95584">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669C2757" w14:textId="64CC0AE9" w:rsidR="00A95584" w:rsidRPr="0091583C" w:rsidRDefault="0006605E" w:rsidP="005D386C">
      <w:pPr>
        <w:spacing w:after="0"/>
        <w:jc w:val="center"/>
        <w:rPr>
          <w:rFonts w:ascii="Arial" w:eastAsia="Times New Roman" w:hAnsi="Arial" w:cs="Arial"/>
          <w:b/>
          <w:sz w:val="20"/>
          <w:szCs w:val="20"/>
          <w:lang w:val="fr-CM"/>
        </w:rPr>
      </w:pPr>
      <w:r w:rsidRPr="0091583C">
        <w:rPr>
          <w:rFonts w:ascii="Arial" w:eastAsia="Times New Roman" w:hAnsi="Arial" w:cs="Arial"/>
          <w:b/>
          <w:sz w:val="20"/>
          <w:szCs w:val="20"/>
          <w:lang w:val="fr-CM"/>
        </w:rPr>
        <w:t>N°</w:t>
      </w:r>
      <w:r w:rsidR="002B7AC0">
        <w:rPr>
          <w:rFonts w:ascii="Arial" w:eastAsia="Times New Roman" w:hAnsi="Arial" w:cs="Arial"/>
          <w:b/>
          <w:sz w:val="20"/>
          <w:szCs w:val="20"/>
          <w:lang w:val="fr-CM"/>
        </w:rPr>
        <w:t>02</w:t>
      </w:r>
      <w:r w:rsidRPr="0091583C">
        <w:rPr>
          <w:rFonts w:ascii="Arial" w:eastAsia="Times New Roman" w:hAnsi="Arial" w:cs="Arial"/>
          <w:b/>
          <w:color w:val="000000"/>
          <w:sz w:val="20"/>
          <w:szCs w:val="20"/>
          <w:lang w:val="fr-CM"/>
        </w:rPr>
        <w:t>/</w:t>
      </w:r>
      <w:r w:rsidR="00342CE6">
        <w:rPr>
          <w:rFonts w:ascii="Arial" w:eastAsia="Times New Roman" w:hAnsi="Arial" w:cs="Arial"/>
          <w:b/>
          <w:color w:val="000000"/>
          <w:sz w:val="20"/>
          <w:szCs w:val="20"/>
          <w:lang w:val="fr-CM"/>
        </w:rPr>
        <w:t>AONO/C-MAR 1er/CIPM-TR/26</w:t>
      </w:r>
      <w:r w:rsidR="000A4AA7">
        <w:rPr>
          <w:rFonts w:ascii="Arial" w:eastAsia="Times New Roman" w:hAnsi="Arial" w:cs="Arial"/>
          <w:b/>
          <w:color w:val="000000"/>
          <w:sz w:val="20"/>
          <w:szCs w:val="20"/>
          <w:lang w:val="fr-CM"/>
        </w:rPr>
        <w:t xml:space="preserve"> </w:t>
      </w:r>
      <w:r w:rsidR="00CA69A6">
        <w:rPr>
          <w:rFonts w:ascii="Arial" w:eastAsia="Times New Roman" w:hAnsi="Arial" w:cs="Arial"/>
          <w:b/>
          <w:sz w:val="20"/>
          <w:szCs w:val="20"/>
          <w:lang w:val="fr-CM"/>
        </w:rPr>
        <w:t>du _</w:t>
      </w:r>
      <w:r w:rsidRPr="0091583C">
        <w:rPr>
          <w:rFonts w:ascii="Arial" w:eastAsia="Times New Roman" w:hAnsi="Arial" w:cs="Arial"/>
          <w:b/>
          <w:sz w:val="20"/>
          <w:szCs w:val="20"/>
          <w:lang w:val="fr-CM"/>
        </w:rPr>
        <w:t>_____</w:t>
      </w:r>
      <w:r w:rsidR="00342CE6">
        <w:rPr>
          <w:rFonts w:ascii="Arial" w:eastAsia="Times New Roman" w:hAnsi="Arial" w:cs="Arial"/>
          <w:b/>
          <w:sz w:val="20"/>
          <w:szCs w:val="20"/>
          <w:lang w:val="fr-CM"/>
        </w:rPr>
        <w:t>2026</w:t>
      </w:r>
      <w:r w:rsidR="00ED0ACA" w:rsidRPr="0091583C">
        <w:rPr>
          <w:rFonts w:ascii="Arial" w:eastAsia="Times New Roman" w:hAnsi="Arial" w:cs="Arial"/>
          <w:b/>
          <w:sz w:val="20"/>
          <w:szCs w:val="20"/>
          <w:lang w:val="fr-CM"/>
        </w:rPr>
        <w:t xml:space="preserve"> </w:t>
      </w:r>
    </w:p>
    <w:p w14:paraId="0F9E1CFC" w14:textId="4D70E6B5" w:rsidR="009537B5" w:rsidRDefault="003032CC" w:rsidP="003032CC">
      <w:pPr>
        <w:spacing w:after="0"/>
        <w:jc w:val="center"/>
        <w:rPr>
          <w:rFonts w:ascii="Arial" w:eastAsia="Times New Roman" w:hAnsi="Arial" w:cs="Arial"/>
          <w:b/>
          <w:sz w:val="20"/>
          <w:szCs w:val="20"/>
        </w:rPr>
      </w:pPr>
      <w:r>
        <w:rPr>
          <w:rFonts w:ascii="Arial" w:eastAsia="Times New Roman" w:hAnsi="Arial" w:cs="Arial"/>
          <w:b/>
          <w:sz w:val="20"/>
          <w:szCs w:val="20"/>
        </w:rPr>
        <w:t>POUR L</w:t>
      </w:r>
      <w:r w:rsidR="00FD6552" w:rsidRPr="00FD6552">
        <w:rPr>
          <w:rFonts w:ascii="Arial" w:eastAsia="Times New Roman" w:hAnsi="Arial" w:cs="Arial"/>
          <w:b/>
          <w:sz w:val="20"/>
          <w:szCs w:val="20"/>
        </w:rPr>
        <w:t xml:space="preserve">’EXECUTION DES </w:t>
      </w:r>
      <w:r w:rsidRPr="003032CC">
        <w:rPr>
          <w:rFonts w:ascii="Arial" w:eastAsia="Times New Roman" w:hAnsi="Arial" w:cs="Arial"/>
          <w:b/>
          <w:sz w:val="20"/>
          <w:szCs w:val="20"/>
        </w:rPr>
        <w:t xml:space="preserve">TRAVAUX D'ASSAINISSEMENT ET </w:t>
      </w:r>
      <w:proofErr w:type="gramStart"/>
      <w:r w:rsidR="002B7AC0">
        <w:rPr>
          <w:rFonts w:ascii="Arial" w:eastAsia="Times New Roman" w:hAnsi="Arial" w:cs="Arial"/>
          <w:b/>
          <w:sz w:val="20"/>
          <w:szCs w:val="20"/>
        </w:rPr>
        <w:t xml:space="preserve">GRAVILLONNAGE </w:t>
      </w:r>
      <w:r w:rsidRPr="003032CC">
        <w:rPr>
          <w:rFonts w:ascii="Arial" w:eastAsia="Times New Roman" w:hAnsi="Arial" w:cs="Arial"/>
          <w:b/>
          <w:sz w:val="20"/>
          <w:szCs w:val="20"/>
        </w:rPr>
        <w:t xml:space="preserve"> DE</w:t>
      </w:r>
      <w:proofErr w:type="gramEnd"/>
      <w:r w:rsidRPr="003032CC">
        <w:rPr>
          <w:rFonts w:ascii="Arial" w:eastAsia="Times New Roman" w:hAnsi="Arial" w:cs="Arial"/>
          <w:b/>
          <w:sz w:val="20"/>
          <w:szCs w:val="20"/>
        </w:rPr>
        <w:t xml:space="preserve"> LA ROUTE DERRIER</w:t>
      </w:r>
      <w:r w:rsidR="00A25A3B">
        <w:rPr>
          <w:rFonts w:ascii="Arial" w:eastAsia="Times New Roman" w:hAnsi="Arial" w:cs="Arial"/>
          <w:b/>
          <w:sz w:val="20"/>
          <w:szCs w:val="20"/>
        </w:rPr>
        <w:t>E</w:t>
      </w:r>
      <w:r w:rsidRPr="003032CC">
        <w:rPr>
          <w:rFonts w:ascii="Arial" w:eastAsia="Times New Roman" w:hAnsi="Arial" w:cs="Arial"/>
          <w:b/>
          <w:sz w:val="20"/>
          <w:szCs w:val="20"/>
        </w:rPr>
        <w:t xml:space="preserve"> LE FOYER DES JEUNES-CARREFFOUR DJAOURO BACHIROUAVEC ECLAIRAGE DE L'INTERSECTION DU BOULEVARD VERS COMPLEXE DOMAYO DANS LA COMMUNE D’ARRONDISSEMENT DE MAROUA 1</w:t>
      </w:r>
      <w:r w:rsidRPr="003032CC">
        <w:rPr>
          <w:rFonts w:ascii="Arial" w:eastAsia="Times New Roman" w:hAnsi="Arial" w:cs="Arial"/>
          <w:b/>
          <w:sz w:val="20"/>
          <w:szCs w:val="20"/>
          <w:vertAlign w:val="superscript"/>
        </w:rPr>
        <w:t>er</w:t>
      </w:r>
      <w:r>
        <w:rPr>
          <w:rFonts w:ascii="Arial" w:eastAsia="Times New Roman" w:hAnsi="Arial" w:cs="Arial"/>
          <w:b/>
          <w:sz w:val="20"/>
          <w:szCs w:val="20"/>
        </w:rPr>
        <w:t xml:space="preserve"> </w:t>
      </w:r>
      <w:r w:rsidR="00FD6552" w:rsidRPr="00FD6552">
        <w:rPr>
          <w:rFonts w:ascii="Arial" w:eastAsia="Times New Roman" w:hAnsi="Arial" w:cs="Arial"/>
          <w:b/>
          <w:sz w:val="20"/>
          <w:szCs w:val="20"/>
        </w:rPr>
        <w:t>DEPARTEMENT DU DIAMARE, REGION DE L’EXTREME NORD</w:t>
      </w:r>
    </w:p>
    <w:p w14:paraId="3FCAA3F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024D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575B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512D5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645C066" w14:textId="77777777" w:rsidR="003A1110" w:rsidRDefault="003A1110" w:rsidP="003A1110">
      <w:pPr>
        <w:spacing w:after="0" w:line="240" w:lineRule="auto"/>
        <w:jc w:val="center"/>
        <w:rPr>
          <w:rFonts w:ascii="Arial Narrow" w:eastAsia="Times New Roman" w:hAnsi="Arial Narrow" w:cs="Times New Roman"/>
          <w:b/>
          <w:sz w:val="20"/>
          <w:szCs w:val="20"/>
        </w:rPr>
      </w:pPr>
    </w:p>
    <w:p w14:paraId="3CF2AF58" w14:textId="77777777" w:rsidR="007D0A4E" w:rsidRPr="006574AB" w:rsidRDefault="007D0A4E" w:rsidP="003A1110">
      <w:pPr>
        <w:spacing w:after="0" w:line="240" w:lineRule="auto"/>
        <w:jc w:val="center"/>
        <w:rPr>
          <w:rFonts w:ascii="Arial Narrow" w:eastAsia="Times New Roman" w:hAnsi="Arial Narrow" w:cs="Times New Roman"/>
          <w:b/>
          <w:sz w:val="20"/>
          <w:szCs w:val="20"/>
        </w:rPr>
      </w:pPr>
    </w:p>
    <w:p w14:paraId="453D95D7" w14:textId="77777777" w:rsidR="003A1110" w:rsidRPr="006574AB" w:rsidRDefault="003A1110" w:rsidP="003A1110">
      <w:pPr>
        <w:spacing w:after="0" w:line="240" w:lineRule="auto"/>
        <w:jc w:val="center"/>
        <w:rPr>
          <w:rFonts w:ascii="Arial Narrow" w:eastAsia="Times New Roman" w:hAnsi="Arial Narrow" w:cs="Times New Roman"/>
          <w:b/>
          <w:i/>
          <w:sz w:val="20"/>
          <w:szCs w:val="20"/>
        </w:rPr>
      </w:pPr>
    </w:p>
    <w:p w14:paraId="66AA2EE5"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29D60692" w14:textId="77777777" w:rsidR="003A1110" w:rsidRDefault="003A1110" w:rsidP="003A1110">
      <w:pPr>
        <w:spacing w:after="0" w:line="240" w:lineRule="auto"/>
        <w:jc w:val="center"/>
        <w:rPr>
          <w:rFonts w:ascii="Arial Narrow" w:eastAsia="Times New Roman" w:hAnsi="Arial Narrow" w:cs="Times New Roman"/>
          <w:sz w:val="20"/>
          <w:szCs w:val="20"/>
        </w:rPr>
      </w:pPr>
    </w:p>
    <w:p w14:paraId="12C6E0CA" w14:textId="77777777" w:rsidR="00A95584" w:rsidRDefault="00A95584" w:rsidP="003A1110">
      <w:pPr>
        <w:spacing w:after="0" w:line="240" w:lineRule="auto"/>
        <w:jc w:val="center"/>
        <w:rPr>
          <w:rFonts w:ascii="Arial Narrow" w:eastAsia="Times New Roman" w:hAnsi="Arial Narrow" w:cs="Times New Roman"/>
          <w:sz w:val="20"/>
          <w:szCs w:val="20"/>
        </w:rPr>
      </w:pPr>
    </w:p>
    <w:p w14:paraId="72AA5F60" w14:textId="77777777" w:rsidR="00A95584" w:rsidRPr="006574AB" w:rsidRDefault="00A95584" w:rsidP="003A1110">
      <w:pPr>
        <w:spacing w:after="0" w:line="240" w:lineRule="auto"/>
        <w:jc w:val="center"/>
        <w:rPr>
          <w:rFonts w:ascii="Arial Narrow" w:eastAsia="Times New Roman" w:hAnsi="Arial Narrow" w:cs="Times New Roman"/>
          <w:sz w:val="20"/>
          <w:szCs w:val="20"/>
        </w:rPr>
      </w:pPr>
    </w:p>
    <w:p w14:paraId="0D19D659"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3340BA2C"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5532F968" w14:textId="67D65971" w:rsidR="00A95584" w:rsidRPr="00A95584" w:rsidRDefault="00A95584" w:rsidP="00A95584">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A25A3B">
        <w:rPr>
          <w:rFonts w:ascii="Arial Narrow" w:eastAsia="Times New Roman" w:hAnsi="Arial Narrow" w:cs="Times New Roman"/>
          <w:b/>
          <w:sz w:val="20"/>
          <w:szCs w:val="20"/>
        </w:rPr>
        <w:t xml:space="preserve">FONDS PROPRES </w:t>
      </w:r>
      <w:r w:rsidR="00342CE6">
        <w:rPr>
          <w:rFonts w:ascii="Arial Narrow" w:eastAsia="Times New Roman" w:hAnsi="Arial Narrow" w:cs="Times New Roman"/>
          <w:b/>
          <w:sz w:val="20"/>
          <w:szCs w:val="20"/>
        </w:rPr>
        <w:t>2026</w:t>
      </w:r>
    </w:p>
    <w:p w14:paraId="1F96F94E" w14:textId="77777777" w:rsidR="003A1110" w:rsidRPr="006574AB" w:rsidRDefault="003A1110" w:rsidP="003A1110">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p w14:paraId="7DE6D5BC" w14:textId="77777777" w:rsidR="003A1110" w:rsidRPr="006574AB" w:rsidRDefault="003A1110" w:rsidP="003A1110">
      <w:pPr>
        <w:spacing w:after="0" w:line="240" w:lineRule="auto"/>
        <w:jc w:val="center"/>
        <w:rPr>
          <w:rFonts w:ascii="Arial Narrow" w:eastAsia="Times New Roman" w:hAnsi="Arial Narrow" w:cs="Times New Roman"/>
          <w:sz w:val="20"/>
          <w:szCs w:val="20"/>
        </w:rPr>
      </w:pPr>
    </w:p>
    <w:p w14:paraId="1BA29A8A" w14:textId="77777777" w:rsidR="003A1110" w:rsidRPr="00621CEB" w:rsidRDefault="00621CEB" w:rsidP="00621CEB">
      <w:pPr>
        <w:spacing w:after="0" w:line="240" w:lineRule="auto"/>
        <w:rPr>
          <w:rFonts w:ascii="Arial Narrow" w:eastAsia="Times New Roman" w:hAnsi="Arial Narrow" w:cs="Times New Roman"/>
          <w:sz w:val="20"/>
          <w:szCs w:val="20"/>
        </w:rPr>
      </w:pPr>
      <w:r w:rsidRPr="00621CEB">
        <w:rPr>
          <w:rFonts w:ascii="Arial Narrow" w:eastAsia="Times New Roman" w:hAnsi="Arial Narrow" w:cs="Times New Roman"/>
          <w:sz w:val="20"/>
          <w:szCs w:val="20"/>
        </w:rPr>
        <w:t xml:space="preserve">DELAI D’EXECUTION : </w:t>
      </w:r>
      <w:r w:rsidR="007D0A4E">
        <w:rPr>
          <w:rFonts w:ascii="Arial Narrow" w:eastAsia="Times New Roman" w:hAnsi="Arial Narrow" w:cs="Times New Roman"/>
          <w:sz w:val="20"/>
          <w:szCs w:val="20"/>
        </w:rPr>
        <w:t>0</w:t>
      </w:r>
      <w:r w:rsidR="00A02807">
        <w:rPr>
          <w:rFonts w:ascii="Arial Narrow" w:eastAsia="Times New Roman" w:hAnsi="Arial Narrow" w:cs="Times New Roman"/>
          <w:sz w:val="20"/>
          <w:szCs w:val="20"/>
        </w:rPr>
        <w:t>3</w:t>
      </w:r>
      <w:r w:rsidR="007D0A4E">
        <w:rPr>
          <w:rFonts w:ascii="Arial Narrow" w:eastAsia="Times New Roman" w:hAnsi="Arial Narrow" w:cs="Times New Roman"/>
          <w:sz w:val="20"/>
          <w:szCs w:val="20"/>
        </w:rPr>
        <w:t xml:space="preserve"> MOIS </w:t>
      </w:r>
    </w:p>
    <w:p w14:paraId="480F62BE" w14:textId="77777777" w:rsidR="006E5289" w:rsidRPr="00621CEB" w:rsidRDefault="006E5289" w:rsidP="003A1110">
      <w:pPr>
        <w:spacing w:after="0" w:line="240" w:lineRule="auto"/>
        <w:rPr>
          <w:rFonts w:ascii="Arial Narrow" w:eastAsia="Times New Roman" w:hAnsi="Arial Narrow" w:cs="Times New Roman"/>
          <w:b/>
          <w:sz w:val="20"/>
          <w:szCs w:val="20"/>
        </w:rPr>
      </w:pPr>
    </w:p>
    <w:p w14:paraId="114BFF39" w14:textId="77777777" w:rsidR="006E5289" w:rsidRDefault="006E5289" w:rsidP="00E07848">
      <w:pPr>
        <w:spacing w:after="0" w:line="360" w:lineRule="auto"/>
        <w:rPr>
          <w:rFonts w:ascii="Arial Narrow" w:eastAsia="Times New Roman" w:hAnsi="Arial Narrow" w:cs="Times New Roman"/>
          <w:b/>
          <w:sz w:val="20"/>
          <w:szCs w:val="20"/>
        </w:rPr>
      </w:pPr>
      <w:r w:rsidRPr="006E5289">
        <w:rPr>
          <w:rFonts w:ascii="Arial Narrow" w:eastAsia="Times New Roman" w:hAnsi="Arial Narrow" w:cs="Times New Roman"/>
          <w:b/>
          <w:sz w:val="20"/>
          <w:szCs w:val="20"/>
        </w:rPr>
        <w:t>IMPUTATION</w:t>
      </w:r>
      <w:r>
        <w:rPr>
          <w:rFonts w:ascii="Arial Narrow" w:eastAsia="Times New Roman" w:hAnsi="Arial Narrow" w:cs="Times New Roman"/>
          <w:b/>
          <w:sz w:val="20"/>
          <w:szCs w:val="20"/>
        </w:rPr>
        <w:t xml:space="preserve"> : </w:t>
      </w:r>
    </w:p>
    <w:p w14:paraId="2B8AEC46" w14:textId="77777777" w:rsidR="00E07848" w:rsidRDefault="00E07848" w:rsidP="00E07848">
      <w:pPr>
        <w:spacing w:after="0" w:line="360" w:lineRule="auto"/>
        <w:rPr>
          <w:rFonts w:ascii="Arial Narrow" w:eastAsia="Times New Roman" w:hAnsi="Arial Narrow" w:cs="Times New Roman"/>
          <w:b/>
          <w:sz w:val="20"/>
          <w:szCs w:val="20"/>
        </w:rPr>
      </w:pPr>
      <w:r>
        <w:rPr>
          <w:rFonts w:ascii="Arial Narrow" w:eastAsia="Times New Roman" w:hAnsi="Arial Narrow" w:cs="Times New Roman"/>
          <w:b/>
          <w:sz w:val="20"/>
          <w:szCs w:val="20"/>
        </w:rPr>
        <w:t xml:space="preserve">AUTORISATION DE </w:t>
      </w:r>
      <w:r w:rsidR="00A95584">
        <w:rPr>
          <w:rFonts w:ascii="Arial Narrow" w:eastAsia="Times New Roman" w:hAnsi="Arial Narrow" w:cs="Times New Roman"/>
          <w:b/>
          <w:sz w:val="20"/>
          <w:szCs w:val="20"/>
        </w:rPr>
        <w:t>DEPENSES)</w:t>
      </w:r>
      <w:r w:rsidR="008875AD">
        <w:rPr>
          <w:rFonts w:ascii="Arial Narrow" w:eastAsia="Times New Roman" w:hAnsi="Arial Narrow" w:cs="Times New Roman"/>
          <w:b/>
          <w:sz w:val="20"/>
          <w:szCs w:val="20"/>
        </w:rPr>
        <w:t xml:space="preserve"> :</w:t>
      </w:r>
    </w:p>
    <w:p w14:paraId="0B97069C" w14:textId="77777777" w:rsidR="00E07848" w:rsidRDefault="00E07848" w:rsidP="003A1110">
      <w:pPr>
        <w:spacing w:after="0" w:line="240" w:lineRule="auto"/>
        <w:rPr>
          <w:rFonts w:ascii="Arial Narrow" w:eastAsia="Times New Roman" w:hAnsi="Arial Narrow" w:cs="Times New Roman"/>
          <w:b/>
          <w:sz w:val="20"/>
          <w:szCs w:val="20"/>
        </w:rPr>
      </w:pPr>
    </w:p>
    <w:p w14:paraId="3BE54598" w14:textId="77777777" w:rsidR="006E5289" w:rsidRDefault="006E5289" w:rsidP="003A1110">
      <w:pPr>
        <w:spacing w:after="0" w:line="240" w:lineRule="auto"/>
        <w:rPr>
          <w:rFonts w:ascii="Arial Narrow" w:eastAsia="Times New Roman" w:hAnsi="Arial Narrow" w:cs="Times New Roman"/>
          <w:b/>
          <w:sz w:val="20"/>
          <w:szCs w:val="20"/>
        </w:rPr>
      </w:pPr>
    </w:p>
    <w:p w14:paraId="65ABB787" w14:textId="77777777" w:rsidR="006E5289" w:rsidRDefault="006E5289" w:rsidP="003A1110">
      <w:pPr>
        <w:spacing w:after="0" w:line="240" w:lineRule="auto"/>
        <w:rPr>
          <w:rFonts w:ascii="Arial Narrow" w:eastAsia="Times New Roman" w:hAnsi="Arial Narrow" w:cs="Times New Roman"/>
          <w:b/>
          <w:sz w:val="20"/>
          <w:szCs w:val="20"/>
        </w:rPr>
      </w:pPr>
    </w:p>
    <w:p w14:paraId="07AC91AF" w14:textId="77777777" w:rsidR="006E5289" w:rsidRDefault="006E5289" w:rsidP="003A1110">
      <w:pPr>
        <w:spacing w:after="0" w:line="240" w:lineRule="auto"/>
        <w:rPr>
          <w:rFonts w:ascii="Arial Narrow" w:eastAsia="Times New Roman" w:hAnsi="Arial Narrow" w:cs="Times New Roman"/>
          <w:b/>
          <w:sz w:val="20"/>
          <w:szCs w:val="20"/>
        </w:rPr>
      </w:pPr>
    </w:p>
    <w:p w14:paraId="025D9FAC" w14:textId="77777777" w:rsidR="00621CEB" w:rsidRDefault="00621CEB" w:rsidP="003A1110">
      <w:pPr>
        <w:spacing w:after="0" w:line="240" w:lineRule="auto"/>
        <w:rPr>
          <w:rFonts w:ascii="Arial Narrow" w:eastAsia="Times New Roman" w:hAnsi="Arial Narrow" w:cs="Times New Roman"/>
          <w:b/>
          <w:sz w:val="20"/>
          <w:szCs w:val="20"/>
        </w:rPr>
      </w:pPr>
    </w:p>
    <w:p w14:paraId="5CC34CB2" w14:textId="77777777" w:rsidR="006E5289" w:rsidRPr="006574AB" w:rsidRDefault="006E5289" w:rsidP="003A1110">
      <w:pPr>
        <w:spacing w:after="0" w:line="240" w:lineRule="auto"/>
        <w:rPr>
          <w:rFonts w:ascii="Arial Narrow" w:eastAsia="Times New Roman" w:hAnsi="Arial Narrow" w:cs="Times New Roman"/>
          <w:b/>
          <w:sz w:val="20"/>
          <w:szCs w:val="20"/>
        </w:rPr>
      </w:pPr>
    </w:p>
    <w:p w14:paraId="4B621FE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E6DFC11"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SOMMAIRE</w:t>
      </w:r>
    </w:p>
    <w:p w14:paraId="2C6BDF4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161B57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C7B1D5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A21C2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50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606"/>
        <w:gridCol w:w="727"/>
      </w:tblGrid>
      <w:tr w:rsidR="003A1110" w:rsidRPr="006574AB" w14:paraId="1574AEB9" w14:textId="77777777" w:rsidTr="00AA4403">
        <w:trPr>
          <w:trHeight w:val="325"/>
        </w:trPr>
        <w:tc>
          <w:tcPr>
            <w:tcW w:w="794" w:type="pct"/>
            <w:vAlign w:val="center"/>
          </w:tcPr>
          <w:p w14:paraId="7C422DB6" w14:textId="77777777" w:rsidR="003A1110" w:rsidRPr="006574AB" w:rsidRDefault="003A1110" w:rsidP="00AA4403">
            <w:pPr>
              <w:rPr>
                <w:rFonts w:ascii="Arial Narrow" w:hAnsi="Arial Narrow"/>
              </w:rPr>
            </w:pPr>
            <w:r w:rsidRPr="006574AB">
              <w:rPr>
                <w:rFonts w:ascii="Arial Narrow" w:hAnsi="Arial Narrow"/>
              </w:rPr>
              <w:t>PIECE N°1</w:t>
            </w:r>
          </w:p>
        </w:tc>
        <w:tc>
          <w:tcPr>
            <w:tcW w:w="3839" w:type="pct"/>
            <w:vAlign w:val="center"/>
          </w:tcPr>
          <w:p w14:paraId="11E09C2D" w14:textId="77777777" w:rsidR="003A1110" w:rsidRPr="006574AB" w:rsidRDefault="003A1110" w:rsidP="00AA4403">
            <w:pPr>
              <w:rPr>
                <w:rFonts w:ascii="Arial Narrow" w:hAnsi="Arial Narrow"/>
              </w:rPr>
            </w:pPr>
            <w:r w:rsidRPr="006574AB">
              <w:rPr>
                <w:rFonts w:ascii="Arial Narrow" w:hAnsi="Arial Narrow"/>
              </w:rPr>
              <w:t>AVIS D’APPEL D’OFFRES</w:t>
            </w:r>
          </w:p>
        </w:tc>
        <w:tc>
          <w:tcPr>
            <w:tcW w:w="367" w:type="pct"/>
            <w:vAlign w:val="center"/>
          </w:tcPr>
          <w:p w14:paraId="70D423F7" w14:textId="77777777" w:rsidR="003A1110" w:rsidRPr="006574AB" w:rsidRDefault="003A1110" w:rsidP="00AA4403">
            <w:pPr>
              <w:rPr>
                <w:rFonts w:ascii="Arial Narrow" w:hAnsi="Arial Narrow"/>
              </w:rPr>
            </w:pPr>
            <w:r w:rsidRPr="006574AB">
              <w:rPr>
                <w:rFonts w:ascii="Arial Narrow" w:hAnsi="Arial Narrow"/>
              </w:rPr>
              <w:t>3</w:t>
            </w:r>
          </w:p>
        </w:tc>
      </w:tr>
      <w:tr w:rsidR="003A1110" w:rsidRPr="006574AB" w14:paraId="20CDF3AD" w14:textId="77777777" w:rsidTr="00AA4403">
        <w:trPr>
          <w:trHeight w:val="342"/>
        </w:trPr>
        <w:tc>
          <w:tcPr>
            <w:tcW w:w="794" w:type="pct"/>
            <w:vAlign w:val="center"/>
          </w:tcPr>
          <w:p w14:paraId="385FA994" w14:textId="77777777" w:rsidR="003A1110" w:rsidRPr="006574AB" w:rsidRDefault="003A1110" w:rsidP="00AA4403">
            <w:pPr>
              <w:rPr>
                <w:rFonts w:ascii="Arial Narrow" w:hAnsi="Arial Narrow"/>
                <w:lang w:val="en-US"/>
              </w:rPr>
            </w:pPr>
            <w:r w:rsidRPr="006574AB">
              <w:rPr>
                <w:rFonts w:ascii="Arial Narrow" w:hAnsi="Arial Narrow"/>
                <w:lang w:val="en-US"/>
              </w:rPr>
              <w:t>PIECE N°2</w:t>
            </w:r>
          </w:p>
        </w:tc>
        <w:tc>
          <w:tcPr>
            <w:tcW w:w="3839" w:type="pct"/>
            <w:vAlign w:val="center"/>
          </w:tcPr>
          <w:p w14:paraId="48F95959" w14:textId="77777777" w:rsidR="003A1110" w:rsidRPr="006574AB" w:rsidRDefault="003A1110" w:rsidP="00AA4403">
            <w:pPr>
              <w:rPr>
                <w:rFonts w:ascii="Arial Narrow" w:hAnsi="Arial Narrow"/>
              </w:rPr>
            </w:pPr>
            <w:r w:rsidRPr="006574AB">
              <w:rPr>
                <w:rFonts w:ascii="Arial Narrow" w:hAnsi="Arial Narrow"/>
              </w:rPr>
              <w:t>REGLEMENT GENERAL DE L’APPEL D’OFFRES (RGAO)</w:t>
            </w:r>
          </w:p>
        </w:tc>
        <w:tc>
          <w:tcPr>
            <w:tcW w:w="367" w:type="pct"/>
            <w:vAlign w:val="center"/>
          </w:tcPr>
          <w:p w14:paraId="20E58938" w14:textId="77777777" w:rsidR="003A1110" w:rsidRPr="006574AB" w:rsidRDefault="003A1110" w:rsidP="00AA4403">
            <w:pPr>
              <w:rPr>
                <w:rFonts w:ascii="Arial Narrow" w:hAnsi="Arial Narrow"/>
              </w:rPr>
            </w:pPr>
            <w:r w:rsidRPr="006574AB">
              <w:rPr>
                <w:rFonts w:ascii="Arial Narrow" w:hAnsi="Arial Narrow"/>
              </w:rPr>
              <w:t>12</w:t>
            </w:r>
          </w:p>
        </w:tc>
      </w:tr>
      <w:tr w:rsidR="003A1110" w:rsidRPr="006574AB" w14:paraId="551EABB0" w14:textId="77777777" w:rsidTr="00AA4403">
        <w:trPr>
          <w:trHeight w:val="325"/>
        </w:trPr>
        <w:tc>
          <w:tcPr>
            <w:tcW w:w="794" w:type="pct"/>
            <w:vAlign w:val="center"/>
          </w:tcPr>
          <w:p w14:paraId="1809EE85" w14:textId="77777777" w:rsidR="003A1110" w:rsidRPr="006574AB" w:rsidRDefault="003A1110" w:rsidP="00AA4403">
            <w:pPr>
              <w:rPr>
                <w:rFonts w:ascii="Arial Narrow" w:hAnsi="Arial Narrow"/>
              </w:rPr>
            </w:pPr>
            <w:r w:rsidRPr="006574AB">
              <w:rPr>
                <w:rFonts w:ascii="Arial Narrow" w:hAnsi="Arial Narrow"/>
              </w:rPr>
              <w:t>PIECE N°3</w:t>
            </w:r>
          </w:p>
        </w:tc>
        <w:tc>
          <w:tcPr>
            <w:tcW w:w="3839" w:type="pct"/>
            <w:vAlign w:val="center"/>
          </w:tcPr>
          <w:p w14:paraId="50102069" w14:textId="77777777" w:rsidR="003A1110" w:rsidRPr="006574AB" w:rsidRDefault="003A1110" w:rsidP="00AA4403">
            <w:pPr>
              <w:rPr>
                <w:rFonts w:ascii="Arial Narrow" w:hAnsi="Arial Narrow"/>
              </w:rPr>
            </w:pPr>
            <w:r w:rsidRPr="006574AB">
              <w:rPr>
                <w:rFonts w:ascii="Arial Narrow" w:hAnsi="Arial Narrow"/>
              </w:rPr>
              <w:t>REGLEMENT PARTICULIER DE L’APPEL D’OFFRES</w:t>
            </w:r>
          </w:p>
        </w:tc>
        <w:tc>
          <w:tcPr>
            <w:tcW w:w="367" w:type="pct"/>
            <w:vAlign w:val="center"/>
          </w:tcPr>
          <w:p w14:paraId="15B8298C" w14:textId="77777777" w:rsidR="003A1110" w:rsidRPr="006574AB" w:rsidRDefault="003A1110" w:rsidP="00AA4403">
            <w:pPr>
              <w:rPr>
                <w:rFonts w:ascii="Arial Narrow" w:hAnsi="Arial Narrow"/>
              </w:rPr>
            </w:pPr>
            <w:r w:rsidRPr="006574AB">
              <w:rPr>
                <w:rFonts w:ascii="Arial Narrow" w:hAnsi="Arial Narrow"/>
              </w:rPr>
              <w:t>25</w:t>
            </w:r>
          </w:p>
        </w:tc>
      </w:tr>
      <w:tr w:rsidR="003A1110" w:rsidRPr="006574AB" w14:paraId="7B839CD4" w14:textId="77777777" w:rsidTr="00AA4403">
        <w:trPr>
          <w:trHeight w:val="342"/>
        </w:trPr>
        <w:tc>
          <w:tcPr>
            <w:tcW w:w="794" w:type="pct"/>
            <w:vAlign w:val="center"/>
          </w:tcPr>
          <w:p w14:paraId="14AD51E3" w14:textId="77777777" w:rsidR="003A1110" w:rsidRPr="006574AB" w:rsidRDefault="003A1110" w:rsidP="00AA4403">
            <w:pPr>
              <w:rPr>
                <w:rFonts w:ascii="Arial Narrow" w:hAnsi="Arial Narrow"/>
              </w:rPr>
            </w:pPr>
            <w:r w:rsidRPr="006574AB">
              <w:rPr>
                <w:rFonts w:ascii="Arial Narrow" w:hAnsi="Arial Narrow"/>
              </w:rPr>
              <w:t>PIECE N°4</w:t>
            </w:r>
          </w:p>
        </w:tc>
        <w:tc>
          <w:tcPr>
            <w:tcW w:w="3839" w:type="pct"/>
            <w:vAlign w:val="center"/>
          </w:tcPr>
          <w:p w14:paraId="582B27DD" w14:textId="77777777" w:rsidR="003A1110" w:rsidRPr="006574AB" w:rsidRDefault="003A1110" w:rsidP="00AA4403">
            <w:pPr>
              <w:rPr>
                <w:rFonts w:ascii="Arial Narrow" w:hAnsi="Arial Narrow"/>
              </w:rPr>
            </w:pPr>
            <w:r w:rsidRPr="006574AB">
              <w:rPr>
                <w:rFonts w:ascii="Arial Narrow" w:hAnsi="Arial Narrow"/>
              </w:rPr>
              <w:t>CAHIER DES CLAUSES ADMINISTRATIVES PARTICULIERES</w:t>
            </w:r>
          </w:p>
        </w:tc>
        <w:tc>
          <w:tcPr>
            <w:tcW w:w="367" w:type="pct"/>
            <w:vAlign w:val="center"/>
          </w:tcPr>
          <w:p w14:paraId="0AA51E2F" w14:textId="77777777" w:rsidR="003A1110" w:rsidRPr="006574AB" w:rsidRDefault="003A1110" w:rsidP="00AA4403">
            <w:pPr>
              <w:rPr>
                <w:rFonts w:ascii="Arial Narrow" w:hAnsi="Arial Narrow"/>
              </w:rPr>
            </w:pPr>
            <w:r w:rsidRPr="006574AB">
              <w:rPr>
                <w:rFonts w:ascii="Arial Narrow" w:hAnsi="Arial Narrow"/>
              </w:rPr>
              <w:t>34</w:t>
            </w:r>
          </w:p>
        </w:tc>
      </w:tr>
      <w:tr w:rsidR="003A1110" w:rsidRPr="006574AB" w14:paraId="41B23AB3" w14:textId="77777777" w:rsidTr="00AA4403">
        <w:trPr>
          <w:trHeight w:val="342"/>
        </w:trPr>
        <w:tc>
          <w:tcPr>
            <w:tcW w:w="794" w:type="pct"/>
            <w:vAlign w:val="center"/>
          </w:tcPr>
          <w:p w14:paraId="03247438" w14:textId="77777777" w:rsidR="003A1110" w:rsidRPr="006574AB" w:rsidRDefault="003A1110" w:rsidP="00AA4403">
            <w:pPr>
              <w:rPr>
                <w:rFonts w:ascii="Arial Narrow" w:hAnsi="Arial Narrow"/>
              </w:rPr>
            </w:pPr>
            <w:r w:rsidRPr="006574AB">
              <w:rPr>
                <w:rFonts w:ascii="Arial Narrow" w:hAnsi="Arial Narrow"/>
              </w:rPr>
              <w:t>PIECE N°5</w:t>
            </w:r>
          </w:p>
        </w:tc>
        <w:tc>
          <w:tcPr>
            <w:tcW w:w="3839" w:type="pct"/>
            <w:vAlign w:val="center"/>
          </w:tcPr>
          <w:p w14:paraId="288B3DEB" w14:textId="77777777" w:rsidR="003A1110" w:rsidRPr="006574AB" w:rsidRDefault="003A1110" w:rsidP="00AA4403">
            <w:pPr>
              <w:rPr>
                <w:rFonts w:ascii="Arial Narrow" w:hAnsi="Arial Narrow"/>
              </w:rPr>
            </w:pPr>
            <w:r w:rsidRPr="006574AB">
              <w:rPr>
                <w:rFonts w:ascii="Arial Narrow" w:hAnsi="Arial Narrow"/>
              </w:rPr>
              <w:t>CAHIER DES CLAUSES TECHNIQUES PARTICULIERES</w:t>
            </w:r>
          </w:p>
        </w:tc>
        <w:tc>
          <w:tcPr>
            <w:tcW w:w="367" w:type="pct"/>
            <w:vAlign w:val="center"/>
          </w:tcPr>
          <w:p w14:paraId="00D33559" w14:textId="77777777" w:rsidR="003A1110" w:rsidRPr="006574AB" w:rsidRDefault="003A1110" w:rsidP="00AA4403">
            <w:pPr>
              <w:rPr>
                <w:rFonts w:ascii="Arial Narrow" w:hAnsi="Arial Narrow"/>
              </w:rPr>
            </w:pPr>
            <w:r w:rsidRPr="006574AB">
              <w:rPr>
                <w:rFonts w:ascii="Arial Narrow" w:hAnsi="Arial Narrow"/>
              </w:rPr>
              <w:t>50</w:t>
            </w:r>
          </w:p>
        </w:tc>
      </w:tr>
      <w:tr w:rsidR="003A1110" w:rsidRPr="006574AB" w14:paraId="7F5FF380" w14:textId="77777777" w:rsidTr="00AA4403">
        <w:trPr>
          <w:trHeight w:val="325"/>
        </w:trPr>
        <w:tc>
          <w:tcPr>
            <w:tcW w:w="794" w:type="pct"/>
            <w:vAlign w:val="center"/>
          </w:tcPr>
          <w:p w14:paraId="6D82B4AD" w14:textId="77777777" w:rsidR="003A1110" w:rsidRPr="006574AB" w:rsidRDefault="003A1110" w:rsidP="00AA4403">
            <w:pPr>
              <w:rPr>
                <w:rFonts w:ascii="Arial Narrow" w:hAnsi="Arial Narrow"/>
              </w:rPr>
            </w:pPr>
            <w:r w:rsidRPr="006574AB">
              <w:rPr>
                <w:rFonts w:ascii="Arial Narrow" w:hAnsi="Arial Narrow"/>
              </w:rPr>
              <w:t>PIECE N°6</w:t>
            </w:r>
          </w:p>
        </w:tc>
        <w:tc>
          <w:tcPr>
            <w:tcW w:w="3839" w:type="pct"/>
            <w:vAlign w:val="center"/>
          </w:tcPr>
          <w:p w14:paraId="4A5A395F" w14:textId="77777777" w:rsidR="003A1110" w:rsidRPr="006574AB" w:rsidRDefault="003A1110" w:rsidP="00AA4403">
            <w:pPr>
              <w:rPr>
                <w:rFonts w:ascii="Arial Narrow" w:hAnsi="Arial Narrow"/>
              </w:rPr>
            </w:pPr>
            <w:r w:rsidRPr="006574AB">
              <w:rPr>
                <w:rFonts w:ascii="Arial Narrow" w:hAnsi="Arial Narrow"/>
              </w:rPr>
              <w:t xml:space="preserve">CADRE DU BORDEREAU DES PRIX </w:t>
            </w:r>
          </w:p>
        </w:tc>
        <w:tc>
          <w:tcPr>
            <w:tcW w:w="367" w:type="pct"/>
            <w:vAlign w:val="center"/>
          </w:tcPr>
          <w:p w14:paraId="0257DA57" w14:textId="77777777" w:rsidR="003A1110" w:rsidRPr="006574AB" w:rsidRDefault="003A1110" w:rsidP="00AA4403">
            <w:pPr>
              <w:rPr>
                <w:rFonts w:ascii="Arial Narrow" w:hAnsi="Arial Narrow"/>
              </w:rPr>
            </w:pPr>
            <w:r w:rsidRPr="006574AB">
              <w:rPr>
                <w:rFonts w:ascii="Arial Narrow" w:hAnsi="Arial Narrow"/>
              </w:rPr>
              <w:t>96</w:t>
            </w:r>
          </w:p>
        </w:tc>
      </w:tr>
      <w:tr w:rsidR="003A1110" w:rsidRPr="006574AB" w14:paraId="617A910C" w14:textId="77777777" w:rsidTr="00AA4403">
        <w:trPr>
          <w:trHeight w:val="342"/>
        </w:trPr>
        <w:tc>
          <w:tcPr>
            <w:tcW w:w="794" w:type="pct"/>
            <w:vAlign w:val="center"/>
          </w:tcPr>
          <w:p w14:paraId="1F0D62AD" w14:textId="77777777" w:rsidR="003A1110" w:rsidRPr="006574AB" w:rsidRDefault="003A1110" w:rsidP="00AA4403">
            <w:pPr>
              <w:rPr>
                <w:rFonts w:ascii="Arial Narrow" w:hAnsi="Arial Narrow"/>
                <w:lang w:val="en-US"/>
              </w:rPr>
            </w:pPr>
            <w:r w:rsidRPr="006574AB">
              <w:rPr>
                <w:rFonts w:ascii="Arial Narrow" w:hAnsi="Arial Narrow"/>
                <w:lang w:val="en-US"/>
              </w:rPr>
              <w:t>PIECE N°7</w:t>
            </w:r>
          </w:p>
        </w:tc>
        <w:tc>
          <w:tcPr>
            <w:tcW w:w="3839" w:type="pct"/>
            <w:vAlign w:val="center"/>
          </w:tcPr>
          <w:p w14:paraId="5F8F43EA" w14:textId="77777777" w:rsidR="003A1110" w:rsidRPr="006574AB" w:rsidRDefault="003A1110" w:rsidP="00AA4403">
            <w:pPr>
              <w:rPr>
                <w:rFonts w:ascii="Arial Narrow" w:hAnsi="Arial Narrow"/>
              </w:rPr>
            </w:pPr>
            <w:r w:rsidRPr="006574AB">
              <w:rPr>
                <w:rFonts w:ascii="Arial Narrow" w:hAnsi="Arial Narrow"/>
              </w:rPr>
              <w:t>CADRE DU DETAIL QUANTITATIF ET ESTIMATIF</w:t>
            </w:r>
          </w:p>
        </w:tc>
        <w:tc>
          <w:tcPr>
            <w:tcW w:w="367" w:type="pct"/>
            <w:vAlign w:val="center"/>
          </w:tcPr>
          <w:p w14:paraId="162D4346" w14:textId="77777777" w:rsidR="003A1110" w:rsidRPr="006574AB" w:rsidRDefault="003A1110" w:rsidP="00AA4403">
            <w:pPr>
              <w:rPr>
                <w:rFonts w:ascii="Arial Narrow" w:hAnsi="Arial Narrow"/>
              </w:rPr>
            </w:pPr>
            <w:r w:rsidRPr="006574AB">
              <w:rPr>
                <w:rFonts w:ascii="Arial Narrow" w:hAnsi="Arial Narrow"/>
              </w:rPr>
              <w:t>151</w:t>
            </w:r>
          </w:p>
        </w:tc>
      </w:tr>
      <w:tr w:rsidR="003A1110" w:rsidRPr="006574AB" w14:paraId="5BB23E1F" w14:textId="77777777" w:rsidTr="00AA4403">
        <w:trPr>
          <w:trHeight w:val="342"/>
        </w:trPr>
        <w:tc>
          <w:tcPr>
            <w:tcW w:w="794" w:type="pct"/>
            <w:vAlign w:val="center"/>
          </w:tcPr>
          <w:p w14:paraId="361B512D" w14:textId="77777777" w:rsidR="003A1110" w:rsidRPr="006574AB" w:rsidRDefault="003A1110" w:rsidP="00AA4403">
            <w:pPr>
              <w:rPr>
                <w:rFonts w:ascii="Arial Narrow" w:hAnsi="Arial Narrow"/>
              </w:rPr>
            </w:pPr>
            <w:r w:rsidRPr="006574AB">
              <w:rPr>
                <w:rFonts w:ascii="Arial Narrow" w:hAnsi="Arial Narrow"/>
              </w:rPr>
              <w:t>PIECE N°8</w:t>
            </w:r>
          </w:p>
        </w:tc>
        <w:tc>
          <w:tcPr>
            <w:tcW w:w="3839" w:type="pct"/>
            <w:vAlign w:val="center"/>
          </w:tcPr>
          <w:p w14:paraId="510600B1" w14:textId="77777777" w:rsidR="003A1110" w:rsidRPr="006574AB" w:rsidRDefault="003A1110" w:rsidP="00AA4403">
            <w:pPr>
              <w:rPr>
                <w:rFonts w:ascii="Arial Narrow" w:hAnsi="Arial Narrow"/>
              </w:rPr>
            </w:pPr>
            <w:r w:rsidRPr="006574AB">
              <w:rPr>
                <w:rFonts w:ascii="Arial Narrow" w:hAnsi="Arial Narrow"/>
              </w:rPr>
              <w:t>CADRE DU SOUS DETAIL DES PRIX</w:t>
            </w:r>
          </w:p>
        </w:tc>
        <w:tc>
          <w:tcPr>
            <w:tcW w:w="367" w:type="pct"/>
            <w:vAlign w:val="center"/>
          </w:tcPr>
          <w:p w14:paraId="6E555BDE" w14:textId="77777777" w:rsidR="003A1110" w:rsidRPr="006574AB" w:rsidRDefault="003A1110" w:rsidP="00AA4403">
            <w:pPr>
              <w:rPr>
                <w:rFonts w:ascii="Arial Narrow" w:hAnsi="Arial Narrow"/>
              </w:rPr>
            </w:pPr>
            <w:r w:rsidRPr="006574AB">
              <w:rPr>
                <w:rFonts w:ascii="Arial Narrow" w:hAnsi="Arial Narrow"/>
              </w:rPr>
              <w:t>159</w:t>
            </w:r>
          </w:p>
        </w:tc>
      </w:tr>
      <w:tr w:rsidR="003A1110" w:rsidRPr="006574AB" w14:paraId="15FFD0DF" w14:textId="77777777" w:rsidTr="00AA4403">
        <w:trPr>
          <w:trHeight w:val="325"/>
        </w:trPr>
        <w:tc>
          <w:tcPr>
            <w:tcW w:w="794" w:type="pct"/>
            <w:vAlign w:val="center"/>
          </w:tcPr>
          <w:p w14:paraId="60060972" w14:textId="77777777" w:rsidR="003A1110" w:rsidRPr="006574AB" w:rsidRDefault="003A1110" w:rsidP="00AA4403">
            <w:pPr>
              <w:rPr>
                <w:rFonts w:ascii="Arial Narrow" w:hAnsi="Arial Narrow"/>
              </w:rPr>
            </w:pPr>
            <w:r w:rsidRPr="006574AB">
              <w:rPr>
                <w:rFonts w:ascii="Arial Narrow" w:hAnsi="Arial Narrow"/>
              </w:rPr>
              <w:t>PIECE N°9</w:t>
            </w:r>
          </w:p>
        </w:tc>
        <w:tc>
          <w:tcPr>
            <w:tcW w:w="3839" w:type="pct"/>
            <w:vAlign w:val="center"/>
          </w:tcPr>
          <w:p w14:paraId="62A5409D" w14:textId="77777777" w:rsidR="003A1110" w:rsidRPr="006574AB" w:rsidRDefault="003A1110" w:rsidP="00AA4403">
            <w:pPr>
              <w:rPr>
                <w:rFonts w:ascii="Arial Narrow" w:hAnsi="Arial Narrow"/>
              </w:rPr>
            </w:pPr>
            <w:r w:rsidRPr="006574AB">
              <w:rPr>
                <w:rFonts w:ascii="Arial Narrow" w:hAnsi="Arial Narrow"/>
              </w:rPr>
              <w:t>MODELE DE MARCHE</w:t>
            </w:r>
          </w:p>
        </w:tc>
        <w:tc>
          <w:tcPr>
            <w:tcW w:w="367" w:type="pct"/>
            <w:vAlign w:val="center"/>
          </w:tcPr>
          <w:p w14:paraId="78ACBDF1" w14:textId="77777777" w:rsidR="003A1110" w:rsidRPr="006574AB" w:rsidRDefault="003A1110" w:rsidP="00AA4403">
            <w:pPr>
              <w:rPr>
                <w:rFonts w:ascii="Arial Narrow" w:hAnsi="Arial Narrow"/>
              </w:rPr>
            </w:pPr>
            <w:r w:rsidRPr="006574AB">
              <w:rPr>
                <w:rFonts w:ascii="Arial Narrow" w:hAnsi="Arial Narrow"/>
              </w:rPr>
              <w:t>161</w:t>
            </w:r>
          </w:p>
        </w:tc>
      </w:tr>
      <w:tr w:rsidR="003A1110" w:rsidRPr="006574AB" w14:paraId="55276C7C" w14:textId="77777777" w:rsidTr="00AA4403">
        <w:trPr>
          <w:trHeight w:val="381"/>
        </w:trPr>
        <w:tc>
          <w:tcPr>
            <w:tcW w:w="794" w:type="pct"/>
            <w:vAlign w:val="center"/>
          </w:tcPr>
          <w:p w14:paraId="11FCBA7B" w14:textId="77777777" w:rsidR="003A1110" w:rsidRPr="006574AB" w:rsidRDefault="003A1110" w:rsidP="00AA4403">
            <w:pPr>
              <w:rPr>
                <w:rFonts w:ascii="Arial Narrow" w:hAnsi="Arial Narrow"/>
              </w:rPr>
            </w:pPr>
            <w:r w:rsidRPr="006574AB">
              <w:rPr>
                <w:rFonts w:ascii="Arial Narrow" w:hAnsi="Arial Narrow"/>
              </w:rPr>
              <w:t>PIECE N°10</w:t>
            </w:r>
          </w:p>
        </w:tc>
        <w:tc>
          <w:tcPr>
            <w:tcW w:w="3839" w:type="pct"/>
            <w:vAlign w:val="center"/>
          </w:tcPr>
          <w:p w14:paraId="278AAE64" w14:textId="77777777" w:rsidR="003A1110" w:rsidRPr="006574AB" w:rsidRDefault="003A1110" w:rsidP="00AA4403">
            <w:pPr>
              <w:rPr>
                <w:rFonts w:ascii="Arial Narrow" w:hAnsi="Arial Narrow"/>
              </w:rPr>
            </w:pPr>
            <w:r w:rsidRPr="006574AB">
              <w:rPr>
                <w:rFonts w:ascii="Arial Narrow" w:hAnsi="Arial Narrow"/>
              </w:rPr>
              <w:t>FORMULAIRES ET MODELES A UTILISER PAR LES SOUMISSIONNAIRES</w:t>
            </w:r>
          </w:p>
        </w:tc>
        <w:tc>
          <w:tcPr>
            <w:tcW w:w="367" w:type="pct"/>
            <w:vAlign w:val="center"/>
          </w:tcPr>
          <w:p w14:paraId="0E510487" w14:textId="77777777" w:rsidR="003A1110" w:rsidRPr="006574AB" w:rsidRDefault="003A1110" w:rsidP="00AA4403">
            <w:pPr>
              <w:rPr>
                <w:rFonts w:ascii="Arial Narrow" w:hAnsi="Arial Narrow"/>
              </w:rPr>
            </w:pPr>
            <w:r w:rsidRPr="006574AB">
              <w:rPr>
                <w:rFonts w:ascii="Arial Narrow" w:hAnsi="Arial Narrow"/>
              </w:rPr>
              <w:t>166</w:t>
            </w:r>
          </w:p>
        </w:tc>
      </w:tr>
      <w:tr w:rsidR="003A1110" w:rsidRPr="006574AB" w14:paraId="7ACF245A" w14:textId="77777777" w:rsidTr="00AA4403">
        <w:trPr>
          <w:trHeight w:val="321"/>
        </w:trPr>
        <w:tc>
          <w:tcPr>
            <w:tcW w:w="794" w:type="pct"/>
            <w:vAlign w:val="center"/>
          </w:tcPr>
          <w:p w14:paraId="6479A8C9" w14:textId="77777777" w:rsidR="003A1110" w:rsidRPr="006574AB" w:rsidRDefault="003A1110" w:rsidP="00AA4403">
            <w:pPr>
              <w:rPr>
                <w:rFonts w:ascii="Arial Narrow" w:hAnsi="Arial Narrow"/>
              </w:rPr>
            </w:pPr>
            <w:r w:rsidRPr="006574AB">
              <w:rPr>
                <w:rFonts w:ascii="Arial Narrow" w:hAnsi="Arial Narrow"/>
              </w:rPr>
              <w:t>PIECE N°11</w:t>
            </w:r>
          </w:p>
        </w:tc>
        <w:tc>
          <w:tcPr>
            <w:tcW w:w="3839" w:type="pct"/>
            <w:vAlign w:val="center"/>
          </w:tcPr>
          <w:p w14:paraId="2A4D1BC2" w14:textId="77777777" w:rsidR="003A1110" w:rsidRPr="006574AB" w:rsidRDefault="003A1110" w:rsidP="00AA4403">
            <w:pPr>
              <w:rPr>
                <w:rFonts w:ascii="Arial Narrow" w:hAnsi="Arial Narrow"/>
              </w:rPr>
            </w:pPr>
            <w:r w:rsidRPr="006574AB">
              <w:rPr>
                <w:rFonts w:ascii="Arial Narrow" w:hAnsi="Arial Narrow"/>
              </w:rPr>
              <w:t>ETUDES PREALABLES</w:t>
            </w:r>
          </w:p>
        </w:tc>
        <w:tc>
          <w:tcPr>
            <w:tcW w:w="367" w:type="pct"/>
            <w:vAlign w:val="center"/>
          </w:tcPr>
          <w:p w14:paraId="6B2EBB2A" w14:textId="77777777" w:rsidR="003A1110" w:rsidRPr="006574AB" w:rsidRDefault="003A1110" w:rsidP="00AA4403">
            <w:pPr>
              <w:rPr>
                <w:rFonts w:ascii="Arial Narrow" w:hAnsi="Arial Narrow"/>
              </w:rPr>
            </w:pPr>
            <w:r w:rsidRPr="006574AB">
              <w:rPr>
                <w:rFonts w:ascii="Arial Narrow" w:hAnsi="Arial Narrow"/>
              </w:rPr>
              <w:t>182</w:t>
            </w:r>
          </w:p>
        </w:tc>
      </w:tr>
      <w:tr w:rsidR="003A1110" w:rsidRPr="006574AB" w14:paraId="28B99EF1" w14:textId="77777777" w:rsidTr="00AA4403">
        <w:trPr>
          <w:trHeight w:val="864"/>
        </w:trPr>
        <w:tc>
          <w:tcPr>
            <w:tcW w:w="794" w:type="pct"/>
            <w:vAlign w:val="center"/>
          </w:tcPr>
          <w:p w14:paraId="77B298B0" w14:textId="77777777" w:rsidR="003A1110" w:rsidRPr="006574AB" w:rsidRDefault="003A1110" w:rsidP="00AA4403">
            <w:pPr>
              <w:rPr>
                <w:rFonts w:ascii="Arial Narrow" w:hAnsi="Arial Narrow"/>
                <w:lang w:val="en-US"/>
              </w:rPr>
            </w:pPr>
            <w:r w:rsidRPr="006574AB">
              <w:rPr>
                <w:rFonts w:ascii="Arial Narrow" w:hAnsi="Arial Narrow"/>
                <w:lang w:val="en-US"/>
              </w:rPr>
              <w:t>PIECE N°12</w:t>
            </w:r>
          </w:p>
        </w:tc>
        <w:tc>
          <w:tcPr>
            <w:tcW w:w="3839" w:type="pct"/>
            <w:vAlign w:val="center"/>
          </w:tcPr>
          <w:p w14:paraId="19988BDB" w14:textId="77777777" w:rsidR="003A1110" w:rsidRPr="006574AB" w:rsidRDefault="003A1110" w:rsidP="00AA4403">
            <w:pPr>
              <w:rPr>
                <w:rFonts w:ascii="Arial Narrow" w:hAnsi="Arial Narrow"/>
              </w:rPr>
            </w:pPr>
            <w:r w:rsidRPr="006574AB">
              <w:rPr>
                <w:rFonts w:ascii="Arial Narrow" w:hAnsi="Arial Narrow"/>
              </w:rPr>
              <w:t>LISTE DES ETABLISSEMENTS BANCAIRES ET DES ORGANISMES FINANCIERS AGREES PAR LE MINISTRE DES EN CHARGE DES FINANCES, AUTORISES A EMETTRE LES CAUTIONS DANS LE CADRE DES MARCHES PUBLICS</w:t>
            </w:r>
          </w:p>
        </w:tc>
        <w:tc>
          <w:tcPr>
            <w:tcW w:w="367" w:type="pct"/>
            <w:vAlign w:val="center"/>
          </w:tcPr>
          <w:p w14:paraId="0C3A040A" w14:textId="77777777" w:rsidR="003A1110" w:rsidRPr="006574AB" w:rsidRDefault="003A1110" w:rsidP="00AA4403">
            <w:pPr>
              <w:rPr>
                <w:rFonts w:ascii="Arial Narrow" w:hAnsi="Arial Narrow"/>
              </w:rPr>
            </w:pPr>
            <w:r w:rsidRPr="006574AB">
              <w:rPr>
                <w:rFonts w:ascii="Arial Narrow" w:hAnsi="Arial Narrow"/>
              </w:rPr>
              <w:t>194</w:t>
            </w:r>
          </w:p>
        </w:tc>
      </w:tr>
      <w:tr w:rsidR="003A1110" w:rsidRPr="006574AB" w14:paraId="51264D56" w14:textId="77777777" w:rsidTr="00AA4403">
        <w:trPr>
          <w:trHeight w:val="667"/>
        </w:trPr>
        <w:tc>
          <w:tcPr>
            <w:tcW w:w="794" w:type="pct"/>
            <w:vAlign w:val="center"/>
          </w:tcPr>
          <w:p w14:paraId="74135CF0" w14:textId="77777777" w:rsidR="003A1110" w:rsidRPr="006574AB" w:rsidRDefault="003A1110" w:rsidP="00AA4403">
            <w:pPr>
              <w:rPr>
                <w:rFonts w:ascii="Arial Narrow" w:hAnsi="Arial Narrow"/>
              </w:rPr>
            </w:pPr>
            <w:r w:rsidRPr="006574AB">
              <w:rPr>
                <w:rFonts w:ascii="Arial Narrow" w:hAnsi="Arial Narrow"/>
              </w:rPr>
              <w:t>PIECE N°13</w:t>
            </w:r>
          </w:p>
        </w:tc>
        <w:tc>
          <w:tcPr>
            <w:tcW w:w="3839" w:type="pct"/>
            <w:vAlign w:val="center"/>
          </w:tcPr>
          <w:p w14:paraId="25E157C7" w14:textId="77777777" w:rsidR="003A1110" w:rsidRPr="006574AB" w:rsidRDefault="003A1110" w:rsidP="00AA4403">
            <w:pPr>
              <w:rPr>
                <w:rFonts w:ascii="Arial Narrow" w:hAnsi="Arial Narrow"/>
              </w:rPr>
            </w:pPr>
            <w:r w:rsidRPr="006574AB">
              <w:rPr>
                <w:rFonts w:ascii="Arial Narrow" w:hAnsi="Arial Narrow"/>
              </w:rPr>
              <w:t>LISTE DES LABORATOIRES GEOTECHNIQUES AGREES PAR LE MINISTRE DES TRAVAUX PUBLICS</w:t>
            </w:r>
          </w:p>
        </w:tc>
        <w:tc>
          <w:tcPr>
            <w:tcW w:w="367" w:type="pct"/>
            <w:vAlign w:val="center"/>
          </w:tcPr>
          <w:p w14:paraId="50F1390B" w14:textId="77777777" w:rsidR="003A1110" w:rsidRPr="006574AB" w:rsidRDefault="003A1110" w:rsidP="00AA4403">
            <w:pPr>
              <w:rPr>
                <w:rFonts w:ascii="Arial Narrow" w:hAnsi="Arial Narrow"/>
              </w:rPr>
            </w:pPr>
            <w:r w:rsidRPr="006574AB">
              <w:rPr>
                <w:rFonts w:ascii="Arial Narrow" w:hAnsi="Arial Narrow"/>
              </w:rPr>
              <w:t>196</w:t>
            </w:r>
          </w:p>
        </w:tc>
      </w:tr>
    </w:tbl>
    <w:p w14:paraId="4571BD2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771492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00FE61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CFAA5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69B7D8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62B83A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E666ED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AB616E7" w14:textId="77777777" w:rsidR="003A1110" w:rsidRPr="006574AB" w:rsidRDefault="003A1110" w:rsidP="003A1110">
      <w:pPr>
        <w:spacing w:after="0" w:line="240" w:lineRule="auto"/>
        <w:rPr>
          <w:rFonts w:ascii="Arial Narrow" w:eastAsia="Times New Roman" w:hAnsi="Arial Narrow" w:cs="Times New Roman"/>
          <w:b/>
          <w:bCs/>
          <w:sz w:val="20"/>
          <w:szCs w:val="20"/>
        </w:rPr>
      </w:pPr>
      <w:r w:rsidRPr="006574AB">
        <w:rPr>
          <w:rFonts w:ascii="Arial Narrow" w:eastAsia="Times New Roman" w:hAnsi="Arial Narrow" w:cs="Times New Roman"/>
          <w:b/>
          <w:bCs/>
          <w:sz w:val="20"/>
          <w:szCs w:val="20"/>
        </w:rPr>
        <w:br w:type="page"/>
      </w:r>
    </w:p>
    <w:p w14:paraId="569960A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51CC99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C6F970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001BF3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E11420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71EBE1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16E5C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1DFA1E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B52B0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E4FA93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11B19C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7B840E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29FC4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63A8F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FA5865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C1F501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85104D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73438B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970F2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D0430E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4D3D70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DECA5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AA51C2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B36F05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5AE4AF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A7DA83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1ABF7D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D4FB8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65CD547"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0" w:name="_Toc158101659"/>
      <w:bookmarkStart w:id="1" w:name="_Toc158101735"/>
      <w:bookmarkStart w:id="2" w:name="_Toc158112435"/>
      <w:bookmarkStart w:id="3" w:name="_Toc158112657"/>
      <w:bookmarkStart w:id="4" w:name="_Toc231111928"/>
      <w:bookmarkStart w:id="5" w:name="_Toc231364497"/>
      <w:bookmarkStart w:id="6" w:name="_Toc343672227"/>
      <w:r w:rsidRPr="006574AB">
        <w:rPr>
          <w:rFonts w:ascii="Arial Narrow" w:eastAsia="Times New Roman" w:hAnsi="Arial Narrow" w:cs="Times New Roman"/>
          <w:b/>
          <w:sz w:val="20"/>
          <w:szCs w:val="20"/>
        </w:rPr>
        <w:t xml:space="preserve">PIECE N° 1 : </w:t>
      </w:r>
    </w:p>
    <w:p w14:paraId="626EF73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560E942E"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AVIS D’APPEL D’OFFRES</w:t>
      </w:r>
      <w:bookmarkEnd w:id="0"/>
      <w:bookmarkEnd w:id="1"/>
      <w:bookmarkEnd w:id="2"/>
      <w:bookmarkEnd w:id="3"/>
      <w:bookmarkEnd w:id="4"/>
      <w:bookmarkEnd w:id="5"/>
      <w:bookmarkEnd w:id="6"/>
    </w:p>
    <w:p w14:paraId="085780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FD9512A"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br w:type="page"/>
      </w:r>
    </w:p>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FE74F8" w:rsidRPr="006574AB" w14:paraId="48B4D8A9" w14:textId="77777777" w:rsidTr="009A2952">
        <w:tc>
          <w:tcPr>
            <w:tcW w:w="3751" w:type="dxa"/>
          </w:tcPr>
          <w:p w14:paraId="6F0B8030" w14:textId="77777777" w:rsidR="00FE74F8" w:rsidRPr="006574AB" w:rsidRDefault="00FE74F8" w:rsidP="009A2952">
            <w:pPr>
              <w:rPr>
                <w:rFonts w:ascii="Arial" w:hAnsi="Arial" w:cs="Arial"/>
                <w:b/>
                <w:sz w:val="18"/>
                <w:szCs w:val="24"/>
              </w:rPr>
            </w:pPr>
          </w:p>
          <w:p w14:paraId="274199AA"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REPUBLIQUE DU CAMEROUN</w:t>
            </w:r>
          </w:p>
          <w:p w14:paraId="1AB0DBB6"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 xml:space="preserve"> Paix – Travail – Patrie</w:t>
            </w:r>
          </w:p>
          <w:p w14:paraId="0DE99D80"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564BFCCF"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REGION DE L’EXTREME-NORD</w:t>
            </w:r>
          </w:p>
          <w:p w14:paraId="3C2E6BB7"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5BE70F24"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DEPARTEMENT DU DIAMARE</w:t>
            </w:r>
          </w:p>
          <w:p w14:paraId="4A3CB2BE"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w:t>
            </w:r>
          </w:p>
          <w:p w14:paraId="15A1F4A0" w14:textId="77777777" w:rsidR="00FE74F8" w:rsidRPr="006574AB" w:rsidRDefault="00FE74F8" w:rsidP="009A2952">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01324A30" w14:textId="77777777" w:rsidR="00FE74F8" w:rsidRPr="006574AB" w:rsidRDefault="00FE74F8" w:rsidP="009A2952">
            <w:pPr>
              <w:jc w:val="center"/>
              <w:rPr>
                <w:rFonts w:ascii="Arial" w:hAnsi="Arial" w:cs="Arial"/>
                <w:sz w:val="18"/>
                <w:szCs w:val="24"/>
              </w:rPr>
            </w:pPr>
            <w:r w:rsidRPr="006574AB">
              <w:rPr>
                <w:rFonts w:ascii="Arial" w:hAnsi="Arial" w:cs="Arial"/>
                <w:sz w:val="18"/>
                <w:szCs w:val="24"/>
              </w:rPr>
              <w:t>**********</w:t>
            </w:r>
          </w:p>
          <w:p w14:paraId="0154BF6D" w14:textId="77777777" w:rsidR="00FE74F8" w:rsidRPr="006574AB" w:rsidRDefault="00FE74F8" w:rsidP="009A2952">
            <w:pPr>
              <w:jc w:val="center"/>
              <w:rPr>
                <w:rFonts w:ascii="Arial" w:hAnsi="Arial" w:cs="Arial"/>
                <w:szCs w:val="24"/>
              </w:rPr>
            </w:pPr>
          </w:p>
        </w:tc>
        <w:tc>
          <w:tcPr>
            <w:tcW w:w="3303" w:type="dxa"/>
          </w:tcPr>
          <w:p w14:paraId="2B405D9D" w14:textId="77777777" w:rsidR="00FE74F8" w:rsidRPr="006574AB" w:rsidRDefault="00887FC3" w:rsidP="009A2952">
            <w:pPr>
              <w:jc w:val="both"/>
              <w:rPr>
                <w:rFonts w:ascii="Arial" w:hAnsi="Arial" w:cs="Arial"/>
                <w:szCs w:val="24"/>
              </w:rPr>
            </w:pPr>
            <w:r w:rsidRPr="00310FF8">
              <w:rPr>
                <w:noProof/>
              </w:rPr>
              <w:drawing>
                <wp:anchor distT="36576" distB="36576" distL="36576" distR="36576" simplePos="0" relativeHeight="251665408" behindDoc="0" locked="0" layoutInCell="1" allowOverlap="1" wp14:anchorId="6D9EECD7" wp14:editId="04F0EF5E">
                  <wp:simplePos x="0" y="0"/>
                  <wp:positionH relativeFrom="column">
                    <wp:posOffset>571272</wp:posOffset>
                  </wp:positionH>
                  <wp:positionV relativeFrom="paragraph">
                    <wp:posOffset>174086</wp:posOffset>
                  </wp:positionV>
                  <wp:extent cx="966158" cy="923027"/>
                  <wp:effectExtent l="0" t="0" r="5715" b="0"/>
                  <wp:wrapNone/>
                  <wp:docPr id="3" name="Image 3"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5F542B08" w14:textId="77777777" w:rsidR="00FE74F8" w:rsidRPr="006574AB" w:rsidRDefault="00FE74F8" w:rsidP="009A2952">
            <w:pPr>
              <w:jc w:val="center"/>
              <w:rPr>
                <w:rFonts w:ascii="Arial" w:hAnsi="Arial" w:cs="Arial"/>
                <w:b/>
                <w:sz w:val="18"/>
                <w:szCs w:val="24"/>
              </w:rPr>
            </w:pPr>
          </w:p>
          <w:p w14:paraId="3B03BF0A"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REPUBLIC OF CAMEROON</w:t>
            </w:r>
          </w:p>
          <w:p w14:paraId="19C4BECC"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Peace – Work - Fatherland</w:t>
            </w:r>
          </w:p>
          <w:p w14:paraId="2BD85B9F"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263FAF7D"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FAR-NORTH REGION</w:t>
            </w:r>
          </w:p>
          <w:p w14:paraId="743C283F"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42E0F0EC"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DIAMARE DIVISION</w:t>
            </w:r>
          </w:p>
          <w:p w14:paraId="4A876746"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w:t>
            </w:r>
          </w:p>
          <w:p w14:paraId="4791C497" w14:textId="77777777" w:rsidR="00FE74F8" w:rsidRPr="006574AB" w:rsidRDefault="00FE74F8" w:rsidP="009A2952">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st</w:t>
            </w:r>
            <w:r w:rsidRPr="006574AB">
              <w:rPr>
                <w:rFonts w:ascii="Arial" w:hAnsi="Arial" w:cs="Arial"/>
                <w:b/>
                <w:sz w:val="18"/>
                <w:szCs w:val="24"/>
                <w:lang w:val="en-US"/>
              </w:rPr>
              <w:t xml:space="preserve"> SUBDIVISIONAL COUNCIL</w:t>
            </w:r>
          </w:p>
          <w:p w14:paraId="3E2FBEBB" w14:textId="77777777" w:rsidR="00FE74F8" w:rsidRPr="006574AB" w:rsidRDefault="00FE74F8" w:rsidP="009A2952">
            <w:pPr>
              <w:jc w:val="center"/>
              <w:rPr>
                <w:rFonts w:ascii="Arial" w:hAnsi="Arial" w:cs="Arial"/>
                <w:sz w:val="18"/>
                <w:szCs w:val="18"/>
                <w:lang w:val="en-US"/>
              </w:rPr>
            </w:pPr>
            <w:r w:rsidRPr="006574AB">
              <w:rPr>
                <w:rFonts w:ascii="Arial" w:hAnsi="Arial" w:cs="Arial"/>
                <w:b/>
                <w:sz w:val="18"/>
                <w:szCs w:val="24"/>
                <w:lang w:val="en-US"/>
              </w:rPr>
              <w:t>*********</w:t>
            </w:r>
          </w:p>
        </w:tc>
      </w:tr>
    </w:tbl>
    <w:p w14:paraId="5CE8A53B" w14:textId="77777777" w:rsidR="00FE74F8" w:rsidRPr="006574AB" w:rsidRDefault="00FE74F8" w:rsidP="00FE74F8">
      <w:pPr>
        <w:spacing w:after="0" w:line="240" w:lineRule="auto"/>
        <w:jc w:val="both"/>
        <w:rPr>
          <w:rFonts w:ascii="Arial Narrow" w:eastAsia="Times New Roman" w:hAnsi="Arial Narrow" w:cs="Times New Roman"/>
          <w:b/>
          <w:sz w:val="20"/>
          <w:szCs w:val="20"/>
        </w:rPr>
      </w:pPr>
    </w:p>
    <w:p w14:paraId="6417C078" w14:textId="77777777" w:rsidR="00FE74F8" w:rsidRPr="006574AB" w:rsidRDefault="004639E0" w:rsidP="00FE74F8">
      <w:pPr>
        <w:spacing w:after="0" w:line="240" w:lineRule="auto"/>
        <w:jc w:val="center"/>
        <w:rPr>
          <w:rFonts w:ascii="Arial Narrow" w:eastAsia="Times New Roman" w:hAnsi="Arial Narrow" w:cs="Times New Roman"/>
          <w:b/>
          <w:sz w:val="44"/>
          <w:szCs w:val="44"/>
        </w:rPr>
      </w:pPr>
      <w:r>
        <w:rPr>
          <w:rFonts w:ascii="Arial Narrow" w:eastAsia="Times New Roman" w:hAnsi="Arial Narrow" w:cs="Times New Roman"/>
          <w:b/>
          <w:sz w:val="44"/>
          <w:szCs w:val="44"/>
        </w:rPr>
        <w:t>AVIS</w:t>
      </w:r>
      <w:r w:rsidR="00FE74F8" w:rsidRPr="006574AB">
        <w:rPr>
          <w:rFonts w:ascii="Arial Narrow" w:eastAsia="Times New Roman" w:hAnsi="Arial Narrow" w:cs="Times New Roman"/>
          <w:b/>
          <w:sz w:val="44"/>
          <w:szCs w:val="44"/>
        </w:rPr>
        <w:t xml:space="preserve"> D'APPEL D'OFFRES</w:t>
      </w:r>
    </w:p>
    <w:p w14:paraId="7E3F94FB" w14:textId="77777777" w:rsidR="00FE74F8" w:rsidRPr="006574AB" w:rsidRDefault="00FE74F8" w:rsidP="00FE74F8">
      <w:pPr>
        <w:spacing w:after="0" w:line="240" w:lineRule="auto"/>
        <w:jc w:val="both"/>
        <w:rPr>
          <w:rFonts w:ascii="Arial Narrow" w:eastAsia="Times New Roman" w:hAnsi="Arial Narrow" w:cs="Times New Roman"/>
          <w:sz w:val="20"/>
          <w:szCs w:val="20"/>
        </w:rPr>
      </w:pPr>
    </w:p>
    <w:p w14:paraId="684355C5" w14:textId="77777777" w:rsidR="00A95584" w:rsidRPr="006574AB" w:rsidRDefault="00A95584" w:rsidP="00A95584">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7A3E58AE" w14:textId="5E75D89B" w:rsidR="00A95584" w:rsidRPr="00FD6552" w:rsidRDefault="00A95584" w:rsidP="00A95584">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EE156D">
        <w:rPr>
          <w:rFonts w:ascii="Arial" w:eastAsia="Times New Roman" w:hAnsi="Arial" w:cs="Arial"/>
          <w:b/>
          <w:sz w:val="20"/>
          <w:szCs w:val="20"/>
          <w:lang w:val="sv-SE"/>
        </w:rPr>
        <w:t>01</w:t>
      </w:r>
      <w:r w:rsidRPr="00FD6552">
        <w:rPr>
          <w:rFonts w:ascii="Arial" w:eastAsia="Times New Roman" w:hAnsi="Arial" w:cs="Arial"/>
          <w:b/>
          <w:color w:val="000000"/>
          <w:sz w:val="20"/>
          <w:szCs w:val="20"/>
          <w:lang w:val="sv-SE"/>
        </w:rPr>
        <w:t>/</w:t>
      </w:r>
      <w:r w:rsidR="00342CE6">
        <w:rPr>
          <w:rFonts w:ascii="Arial" w:eastAsia="Times New Roman" w:hAnsi="Arial" w:cs="Arial"/>
          <w:b/>
          <w:color w:val="000000"/>
          <w:sz w:val="20"/>
          <w:szCs w:val="20"/>
          <w:lang w:val="sv-SE"/>
        </w:rPr>
        <w:t>AONO/C-MAR 1er/CIPM-TR/26</w:t>
      </w:r>
      <w:r w:rsidR="000A4AA7">
        <w:rPr>
          <w:rFonts w:ascii="Arial" w:eastAsia="Times New Roman" w:hAnsi="Arial" w:cs="Arial"/>
          <w:b/>
          <w:color w:val="000000"/>
          <w:sz w:val="20"/>
          <w:szCs w:val="20"/>
          <w:lang w:val="sv-SE"/>
        </w:rPr>
        <w:t xml:space="preserve"> </w:t>
      </w:r>
      <w:r w:rsidRPr="00FD6552">
        <w:rPr>
          <w:rFonts w:ascii="Arial" w:eastAsia="Times New Roman" w:hAnsi="Arial" w:cs="Arial"/>
          <w:b/>
          <w:sz w:val="20"/>
          <w:szCs w:val="20"/>
          <w:lang w:val="sv-SE"/>
        </w:rPr>
        <w:t>du ________________</w:t>
      </w:r>
      <w:r w:rsidR="00342CE6">
        <w:rPr>
          <w:rFonts w:ascii="Arial" w:eastAsia="Times New Roman" w:hAnsi="Arial" w:cs="Arial"/>
          <w:b/>
          <w:sz w:val="20"/>
          <w:szCs w:val="20"/>
          <w:lang w:val="sv-SE"/>
        </w:rPr>
        <w:t>2026</w:t>
      </w:r>
      <w:r w:rsidRPr="00FD6552">
        <w:rPr>
          <w:rFonts w:ascii="Arial" w:eastAsia="Times New Roman" w:hAnsi="Arial" w:cs="Arial"/>
          <w:b/>
          <w:sz w:val="20"/>
          <w:szCs w:val="20"/>
          <w:lang w:val="sv-SE"/>
        </w:rPr>
        <w:t xml:space="preserve"> </w:t>
      </w:r>
    </w:p>
    <w:p w14:paraId="44DCFD8D" w14:textId="7FBC5043" w:rsidR="003032CC" w:rsidRDefault="003032CC" w:rsidP="00FE74F8">
      <w:pPr>
        <w:spacing w:after="0" w:line="240" w:lineRule="auto"/>
        <w:jc w:val="center"/>
        <w:rPr>
          <w:rFonts w:ascii="Arial" w:eastAsia="Times New Roman" w:hAnsi="Arial" w:cs="Arial"/>
          <w:b/>
          <w:sz w:val="20"/>
          <w:szCs w:val="20"/>
        </w:rPr>
      </w:pPr>
      <w:r w:rsidRPr="003032CC">
        <w:rPr>
          <w:rFonts w:ascii="Arial" w:eastAsia="Times New Roman" w:hAnsi="Arial" w:cs="Arial"/>
          <w:b/>
          <w:sz w:val="20"/>
          <w:szCs w:val="20"/>
        </w:rPr>
        <w:t xml:space="preserve">POUR L’EXECUTION DES TRAVAUX D'ASSAINISSEMENT ET </w:t>
      </w:r>
      <w:proofErr w:type="gramStart"/>
      <w:r w:rsidR="002B7AC0">
        <w:rPr>
          <w:rFonts w:ascii="Arial" w:eastAsia="Times New Roman" w:hAnsi="Arial" w:cs="Arial"/>
          <w:b/>
          <w:sz w:val="20"/>
          <w:szCs w:val="20"/>
        </w:rPr>
        <w:t xml:space="preserve">GRAVILLONNAGE </w:t>
      </w:r>
      <w:r w:rsidRPr="003032CC">
        <w:rPr>
          <w:rFonts w:ascii="Arial" w:eastAsia="Times New Roman" w:hAnsi="Arial" w:cs="Arial"/>
          <w:b/>
          <w:sz w:val="20"/>
          <w:szCs w:val="20"/>
        </w:rPr>
        <w:t xml:space="preserve"> DE</w:t>
      </w:r>
      <w:proofErr w:type="gramEnd"/>
      <w:r w:rsidRPr="003032CC">
        <w:rPr>
          <w:rFonts w:ascii="Arial" w:eastAsia="Times New Roman" w:hAnsi="Arial" w:cs="Arial"/>
          <w:b/>
          <w:sz w:val="20"/>
          <w:szCs w:val="20"/>
        </w:rPr>
        <w:t xml:space="preserve"> LA ROUTE DERRIER</w:t>
      </w:r>
      <w:r w:rsidR="00EE156D">
        <w:rPr>
          <w:rFonts w:ascii="Arial" w:eastAsia="Times New Roman" w:hAnsi="Arial" w:cs="Arial"/>
          <w:b/>
          <w:sz w:val="20"/>
          <w:szCs w:val="20"/>
        </w:rPr>
        <w:t>E</w:t>
      </w:r>
      <w:r w:rsidRPr="003032CC">
        <w:rPr>
          <w:rFonts w:ascii="Arial" w:eastAsia="Times New Roman" w:hAnsi="Arial" w:cs="Arial"/>
          <w:b/>
          <w:sz w:val="20"/>
          <w:szCs w:val="20"/>
        </w:rPr>
        <w:t xml:space="preserve"> LE FOYER DES JEUNES-CARREFFOUR DJAOURO BACHIROU</w:t>
      </w:r>
      <w:r w:rsidR="00EE156D">
        <w:rPr>
          <w:rFonts w:ascii="Arial" w:eastAsia="Times New Roman" w:hAnsi="Arial" w:cs="Arial"/>
          <w:b/>
          <w:sz w:val="20"/>
          <w:szCs w:val="20"/>
        </w:rPr>
        <w:t xml:space="preserve"> </w:t>
      </w:r>
      <w:r w:rsidRPr="003032CC">
        <w:rPr>
          <w:rFonts w:ascii="Arial" w:eastAsia="Times New Roman" w:hAnsi="Arial" w:cs="Arial"/>
          <w:b/>
          <w:sz w:val="20"/>
          <w:szCs w:val="20"/>
        </w:rPr>
        <w:t>AVEC ECLAIRAGE DE L'INTERSECTION DU BOULEVARD VERS COMPLEXE DOMAYO DANS LA COMMUNE D’ARRONDISSEMENT DE MAROUA 1er DEPARTEMENT DU DIAMARE, REGION DE L’EXTREME NORD</w:t>
      </w:r>
    </w:p>
    <w:p w14:paraId="6CF7EB41" w14:textId="382FE56C" w:rsidR="00FE74F8" w:rsidRPr="00A95584" w:rsidRDefault="00FE74F8" w:rsidP="00FE74F8">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A25A3B">
        <w:rPr>
          <w:rFonts w:ascii="Arial Narrow" w:eastAsia="Times New Roman" w:hAnsi="Arial Narrow" w:cs="Times New Roman"/>
          <w:b/>
          <w:sz w:val="20"/>
          <w:szCs w:val="20"/>
        </w:rPr>
        <w:t>FONDS PROPRES</w:t>
      </w:r>
      <w:r w:rsidR="00342CE6">
        <w:rPr>
          <w:rFonts w:ascii="Arial Narrow" w:eastAsia="Times New Roman" w:hAnsi="Arial Narrow" w:cs="Times New Roman"/>
          <w:b/>
          <w:sz w:val="20"/>
          <w:szCs w:val="20"/>
        </w:rPr>
        <w:t>2026</w:t>
      </w:r>
    </w:p>
    <w:p w14:paraId="7E08FF11" w14:textId="77777777" w:rsidR="00FE74F8" w:rsidRPr="006574AB" w:rsidRDefault="00FE74F8" w:rsidP="003A1110">
      <w:pPr>
        <w:spacing w:after="0" w:line="240" w:lineRule="auto"/>
        <w:jc w:val="both"/>
        <w:rPr>
          <w:rFonts w:ascii="Arial Narrow" w:eastAsia="Times New Roman" w:hAnsi="Arial Narrow" w:cs="Times New Roman"/>
          <w:b/>
          <w:sz w:val="12"/>
          <w:szCs w:val="20"/>
        </w:rPr>
      </w:pPr>
    </w:p>
    <w:p w14:paraId="3A2E2317" w14:textId="77777777" w:rsidR="00FE74F8" w:rsidRPr="006574AB" w:rsidRDefault="00FE74F8" w:rsidP="003A1110">
      <w:pPr>
        <w:spacing w:after="0" w:line="240" w:lineRule="auto"/>
        <w:jc w:val="both"/>
        <w:rPr>
          <w:rFonts w:ascii="Arial Narrow" w:eastAsia="Times New Roman" w:hAnsi="Arial Narrow" w:cs="Times New Roman"/>
          <w:b/>
          <w:sz w:val="12"/>
          <w:szCs w:val="20"/>
        </w:rPr>
      </w:pPr>
    </w:p>
    <w:p w14:paraId="17050333" w14:textId="77777777" w:rsidR="003A1110" w:rsidRPr="006574AB" w:rsidRDefault="003A1110" w:rsidP="003A1110">
      <w:pPr>
        <w:spacing w:after="0" w:line="240" w:lineRule="auto"/>
        <w:jc w:val="both"/>
        <w:rPr>
          <w:rFonts w:ascii="Arial Narrow" w:eastAsia="Times New Roman" w:hAnsi="Arial Narrow" w:cs="Times New Roman"/>
          <w:b/>
          <w:sz w:val="8"/>
          <w:szCs w:val="20"/>
        </w:rPr>
      </w:pPr>
    </w:p>
    <w:p w14:paraId="365866D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 Objet de l’appel d’offres</w:t>
      </w:r>
    </w:p>
    <w:p w14:paraId="03F0AAED" w14:textId="24CAFC3E" w:rsidR="00EE156D" w:rsidRPr="00EE156D" w:rsidRDefault="00853CED" w:rsidP="00EE156D">
      <w:pPr>
        <w:spacing w:after="0" w:line="240" w:lineRule="auto"/>
        <w:jc w:val="both"/>
        <w:rPr>
          <w:rFonts w:ascii="Arial Narrow" w:eastAsia="Times New Roman" w:hAnsi="Arial Narrow" w:cs="Arial"/>
          <w:sz w:val="20"/>
          <w:szCs w:val="20"/>
        </w:rPr>
      </w:pPr>
      <w:r w:rsidRPr="00EE156D">
        <w:rPr>
          <w:rFonts w:ascii="Arial Narrow" w:eastAsia="Times New Roman" w:hAnsi="Arial Narrow" w:cs="Times New Roman"/>
          <w:sz w:val="20"/>
          <w:szCs w:val="20"/>
        </w:rPr>
        <w:t xml:space="preserve">Dans le cadre de l’exécution </w:t>
      </w:r>
      <w:r w:rsidR="000469A9">
        <w:rPr>
          <w:rFonts w:ascii="Arial Narrow" w:eastAsia="Times New Roman" w:hAnsi="Arial Narrow" w:cs="Times New Roman"/>
          <w:sz w:val="20"/>
          <w:szCs w:val="20"/>
        </w:rPr>
        <w:t>des Fonds propres</w:t>
      </w:r>
      <w:r w:rsidRPr="00EE156D">
        <w:rPr>
          <w:rFonts w:ascii="Arial Narrow" w:eastAsia="Times New Roman" w:hAnsi="Arial Narrow" w:cs="Times New Roman"/>
          <w:sz w:val="20"/>
          <w:szCs w:val="20"/>
        </w:rPr>
        <w:t xml:space="preserve"> de l’exercice </w:t>
      </w:r>
      <w:r w:rsidR="00342CE6" w:rsidRPr="00EE156D">
        <w:rPr>
          <w:rFonts w:ascii="Arial Narrow" w:eastAsia="Times New Roman" w:hAnsi="Arial Narrow" w:cs="Times New Roman"/>
          <w:sz w:val="20"/>
          <w:szCs w:val="20"/>
        </w:rPr>
        <w:t>2026</w:t>
      </w:r>
      <w:r w:rsidRPr="00EE156D">
        <w:rPr>
          <w:rFonts w:ascii="Arial Narrow" w:eastAsia="Times New Roman" w:hAnsi="Arial Narrow" w:cs="Times New Roman"/>
          <w:sz w:val="20"/>
          <w:szCs w:val="20"/>
        </w:rPr>
        <w:t>, le Maire de la Commune de Maroua 1</w:t>
      </w:r>
      <w:r w:rsidRPr="00EE156D">
        <w:rPr>
          <w:rFonts w:ascii="Arial Narrow" w:eastAsia="Times New Roman" w:hAnsi="Arial Narrow" w:cs="Times New Roman"/>
          <w:sz w:val="20"/>
          <w:szCs w:val="20"/>
          <w:vertAlign w:val="superscript"/>
        </w:rPr>
        <w:t>er</w:t>
      </w:r>
      <w:r w:rsidRPr="00EE156D">
        <w:rPr>
          <w:rFonts w:ascii="Arial Narrow" w:eastAsia="Times New Roman" w:hAnsi="Arial Narrow" w:cs="Times New Roman"/>
          <w:sz w:val="20"/>
          <w:szCs w:val="20"/>
        </w:rPr>
        <w:t>, Maître d’Ouvrage, lance pour le compte de la Mairie de Maroua 1</w:t>
      </w:r>
      <w:r w:rsidRPr="00EE156D">
        <w:rPr>
          <w:rFonts w:ascii="Arial Narrow" w:eastAsia="Times New Roman" w:hAnsi="Arial Narrow" w:cs="Times New Roman"/>
          <w:sz w:val="20"/>
          <w:szCs w:val="20"/>
          <w:vertAlign w:val="superscript"/>
        </w:rPr>
        <w:t>er</w:t>
      </w:r>
      <w:r w:rsidRPr="00EE156D">
        <w:rPr>
          <w:rFonts w:ascii="Arial Narrow" w:eastAsia="Times New Roman" w:hAnsi="Arial Narrow" w:cs="Times New Roman"/>
          <w:sz w:val="20"/>
          <w:szCs w:val="20"/>
        </w:rPr>
        <w:t>, un Appel d’Offres Nati</w:t>
      </w:r>
      <w:r w:rsidR="007357B2" w:rsidRPr="00EE156D">
        <w:rPr>
          <w:rFonts w:ascii="Arial Narrow" w:eastAsia="Times New Roman" w:hAnsi="Arial Narrow" w:cs="Times New Roman"/>
          <w:sz w:val="20"/>
          <w:szCs w:val="20"/>
        </w:rPr>
        <w:t xml:space="preserve">onal Ouvert </w:t>
      </w:r>
      <w:r w:rsidR="009537B5" w:rsidRPr="00EE156D">
        <w:rPr>
          <w:rFonts w:ascii="Arial Narrow" w:eastAsia="Times New Roman" w:hAnsi="Arial Narrow" w:cs="Times New Roman"/>
          <w:sz w:val="20"/>
          <w:szCs w:val="20"/>
        </w:rPr>
        <w:t xml:space="preserve">en procédure d’urgence pour </w:t>
      </w:r>
      <w:r w:rsidR="00EE156D" w:rsidRPr="00EE156D">
        <w:rPr>
          <w:rFonts w:ascii="Arial Narrow" w:eastAsia="Times New Roman" w:hAnsi="Arial Narrow" w:cs="Arial"/>
          <w:sz w:val="20"/>
          <w:szCs w:val="20"/>
        </w:rPr>
        <w:t>L’EXECUTION DES TRAVAUX D'ASSAINISSEMENT ET GRAVILLONNAGE  DE LA ROUTE DERRIERE LE FOYER DES JEUNES-CARREFFOUR DJAOURO BACHIROU AVEC ECLAIRAGE DE L'INTERSECTION DU BOULEVARD VERS COMPLEXE DOMAYO DANS LA COMMUNE D’ARRONDISSEMENT DE MAROUA 1er DEPARTEMENT DU DIAMARE, REGION DE L’EXTREME NORD</w:t>
      </w:r>
      <w:r w:rsidR="00EE156D">
        <w:rPr>
          <w:rFonts w:ascii="Arial Narrow" w:eastAsia="Times New Roman" w:hAnsi="Arial Narrow" w:cs="Arial"/>
          <w:sz w:val="20"/>
          <w:szCs w:val="20"/>
        </w:rPr>
        <w:t>.</w:t>
      </w:r>
    </w:p>
    <w:p w14:paraId="3954A24B"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7EE2F820"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2. Allotissement </w:t>
      </w:r>
    </w:p>
    <w:p w14:paraId="6455DE8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Les travaux objet du présent appel d’offres sont répartis en </w:t>
      </w:r>
      <w:r w:rsidR="00FD6552">
        <w:rPr>
          <w:rFonts w:ascii="Arial Narrow" w:eastAsia="Times New Roman" w:hAnsi="Arial Narrow" w:cs="Arial"/>
          <w:sz w:val="20"/>
          <w:szCs w:val="20"/>
        </w:rPr>
        <w:t>un lot unique</w:t>
      </w:r>
      <w:r w:rsidRPr="006574AB">
        <w:rPr>
          <w:rFonts w:ascii="Arial Narrow" w:eastAsia="Times New Roman" w:hAnsi="Arial Narrow" w:cs="Arial"/>
          <w:sz w:val="20"/>
          <w:szCs w:val="20"/>
        </w:rPr>
        <w:t>.</w:t>
      </w:r>
    </w:p>
    <w:p w14:paraId="4D45F6DE" w14:textId="77777777" w:rsidR="003A1110" w:rsidRPr="006574AB" w:rsidRDefault="003A1110" w:rsidP="003A1110">
      <w:pPr>
        <w:spacing w:after="0" w:line="240" w:lineRule="auto"/>
        <w:rPr>
          <w:rFonts w:ascii="Arial Narrow" w:eastAsia="Times New Roman" w:hAnsi="Arial Narrow" w:cs="Calibri"/>
          <w:b/>
          <w:sz w:val="12"/>
          <w:szCs w:val="20"/>
          <w:lang w:val="fr-CA"/>
        </w:rPr>
      </w:pPr>
    </w:p>
    <w:p w14:paraId="101C9418" w14:textId="77777777" w:rsidR="003A1110"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3- Consistance des travaux</w:t>
      </w:r>
    </w:p>
    <w:p w14:paraId="336A10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Ces travaux comprennent les opérations </w:t>
      </w:r>
      <w:r w:rsidR="005D386C" w:rsidRPr="006574AB">
        <w:rPr>
          <w:rFonts w:ascii="Arial Narrow" w:eastAsia="Times New Roman" w:hAnsi="Arial Narrow" w:cs="Times New Roman"/>
          <w:sz w:val="20"/>
          <w:szCs w:val="20"/>
        </w:rPr>
        <w:t>suivantes :</w:t>
      </w:r>
      <w:r w:rsidRPr="006574AB">
        <w:rPr>
          <w:rFonts w:ascii="Arial Narrow" w:eastAsia="Times New Roman" w:hAnsi="Arial Narrow" w:cs="Times New Roman"/>
          <w:sz w:val="20"/>
          <w:szCs w:val="20"/>
        </w:rPr>
        <w:t xml:space="preserve"> </w:t>
      </w:r>
    </w:p>
    <w:p w14:paraId="0701DF95" w14:textId="77777777" w:rsidR="002B4918" w:rsidRPr="006574AB"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chantier ;</w:t>
      </w:r>
    </w:p>
    <w:p w14:paraId="6DEB01E9" w14:textId="77777777" w:rsidR="002B4918" w:rsidRPr="006574AB"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Nettoyage et </w:t>
      </w:r>
      <w:proofErr w:type="gramStart"/>
      <w:r w:rsidRPr="006574AB">
        <w:rPr>
          <w:rFonts w:ascii="Arial Narrow" w:eastAsia="Times New Roman" w:hAnsi="Arial Narrow" w:cs="Times New Roman"/>
          <w:sz w:val="20"/>
          <w:szCs w:val="20"/>
        </w:rPr>
        <w:t>terrassements;</w:t>
      </w:r>
      <w:proofErr w:type="gramEnd"/>
    </w:p>
    <w:p w14:paraId="6BB53CFB" w14:textId="77777777" w:rsidR="002B4918" w:rsidRPr="006574AB" w:rsidRDefault="009537B5" w:rsidP="002B4918">
      <w:pPr>
        <w:numPr>
          <w:ilvl w:val="0"/>
          <w:numId w:val="5"/>
        </w:numPr>
        <w:spacing w:after="0" w:line="240" w:lineRule="auto"/>
        <w:jc w:val="both"/>
        <w:rPr>
          <w:rFonts w:ascii="Arial Narrow" w:eastAsia="Times New Roman" w:hAnsi="Arial Narrow" w:cs="Times New Roman"/>
          <w:sz w:val="20"/>
          <w:szCs w:val="20"/>
        </w:rPr>
      </w:pPr>
      <w:proofErr w:type="gramStart"/>
      <w:r>
        <w:rPr>
          <w:rFonts w:ascii="Arial Narrow" w:eastAsia="Times New Roman" w:hAnsi="Arial Narrow" w:cs="Times New Roman"/>
          <w:sz w:val="20"/>
          <w:szCs w:val="20"/>
        </w:rPr>
        <w:t>C</w:t>
      </w:r>
      <w:r w:rsidR="002B4918" w:rsidRPr="006574AB">
        <w:rPr>
          <w:rFonts w:ascii="Arial Narrow" w:eastAsia="Times New Roman" w:hAnsi="Arial Narrow" w:cs="Times New Roman"/>
          <w:sz w:val="20"/>
          <w:szCs w:val="20"/>
        </w:rPr>
        <w:t>haussée;</w:t>
      </w:r>
      <w:proofErr w:type="gramEnd"/>
    </w:p>
    <w:p w14:paraId="22F15468" w14:textId="77777777" w:rsidR="002B4918" w:rsidRDefault="005D386C"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Assainissement et</w:t>
      </w:r>
      <w:r w:rsidR="002B4918" w:rsidRPr="006574AB">
        <w:rPr>
          <w:rFonts w:ascii="Arial Narrow" w:eastAsia="Times New Roman" w:hAnsi="Arial Narrow" w:cs="Times New Roman"/>
          <w:sz w:val="20"/>
          <w:szCs w:val="20"/>
        </w:rPr>
        <w:t xml:space="preserve"> </w:t>
      </w:r>
      <w:proofErr w:type="gramStart"/>
      <w:r w:rsidR="002B4918" w:rsidRPr="006574AB">
        <w:rPr>
          <w:rFonts w:ascii="Arial Narrow" w:eastAsia="Times New Roman" w:hAnsi="Arial Narrow" w:cs="Times New Roman"/>
          <w:sz w:val="20"/>
          <w:szCs w:val="20"/>
        </w:rPr>
        <w:t>drainage</w:t>
      </w:r>
      <w:r w:rsidRPr="006574AB">
        <w:rPr>
          <w:rFonts w:ascii="Arial Narrow" w:eastAsia="Times New Roman" w:hAnsi="Arial Narrow" w:cs="Times New Roman"/>
          <w:sz w:val="20"/>
          <w:szCs w:val="20"/>
        </w:rPr>
        <w:t>;</w:t>
      </w:r>
      <w:proofErr w:type="gramEnd"/>
    </w:p>
    <w:p w14:paraId="1F3FF0ED" w14:textId="77777777" w:rsidR="00342CE6" w:rsidRDefault="00342CE6" w:rsidP="002B4918">
      <w:pPr>
        <w:numPr>
          <w:ilvl w:val="0"/>
          <w:numId w:val="5"/>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Eclairage Publics</w:t>
      </w:r>
    </w:p>
    <w:p w14:paraId="730A7116" w14:textId="77777777" w:rsidR="002B4918" w:rsidRDefault="002B4918" w:rsidP="002B4918">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Interventions sur les réseaux, le cas échéant.</w:t>
      </w:r>
    </w:p>
    <w:p w14:paraId="72A153A6" w14:textId="77777777" w:rsidR="003A1110" w:rsidRPr="006574AB" w:rsidRDefault="003A1110" w:rsidP="003A1110">
      <w:pPr>
        <w:spacing w:after="0" w:line="240" w:lineRule="auto"/>
        <w:jc w:val="both"/>
        <w:rPr>
          <w:rFonts w:ascii="Arial Narrow" w:eastAsia="Times New Roman" w:hAnsi="Arial Narrow" w:cs="Times New Roman"/>
          <w:b/>
          <w:sz w:val="4"/>
          <w:szCs w:val="20"/>
          <w:u w:val="single"/>
        </w:rPr>
      </w:pPr>
    </w:p>
    <w:p w14:paraId="3212EE7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u w:val="single"/>
        </w:rPr>
        <w:t>NB :</w:t>
      </w:r>
      <w:r w:rsidRPr="006574AB">
        <w:rPr>
          <w:rFonts w:ascii="Arial Narrow" w:eastAsia="Times New Roman" w:hAnsi="Arial Narrow" w:cs="Times New Roman"/>
          <w:b/>
          <w:sz w:val="20"/>
          <w:szCs w:val="20"/>
        </w:rPr>
        <w:t xml:space="preserve"> Il est à noter que la construction des ouvrages d’assainissement se fera obligatoirement sur la base de l’approche</w:t>
      </w:r>
      <w:proofErr w:type="gramStart"/>
      <w:r w:rsidRPr="006574AB">
        <w:rPr>
          <w:rFonts w:ascii="Arial Narrow" w:eastAsia="Times New Roman" w:hAnsi="Arial Narrow" w:cs="Times New Roman"/>
          <w:b/>
          <w:sz w:val="20"/>
          <w:szCs w:val="20"/>
        </w:rPr>
        <w:t xml:space="preserve"> «Haute</w:t>
      </w:r>
      <w:proofErr w:type="gramEnd"/>
      <w:r w:rsidRPr="006574AB">
        <w:rPr>
          <w:rFonts w:ascii="Arial Narrow" w:eastAsia="Times New Roman" w:hAnsi="Arial Narrow" w:cs="Times New Roman"/>
          <w:b/>
          <w:sz w:val="20"/>
          <w:szCs w:val="20"/>
        </w:rPr>
        <w:t xml:space="preserve"> Intensité de Main </w:t>
      </w:r>
      <w:proofErr w:type="gramStart"/>
      <w:r w:rsidRPr="006574AB">
        <w:rPr>
          <w:rFonts w:ascii="Arial Narrow" w:eastAsia="Times New Roman" w:hAnsi="Arial Narrow" w:cs="Times New Roman"/>
          <w:b/>
          <w:sz w:val="20"/>
          <w:szCs w:val="20"/>
        </w:rPr>
        <w:t>d’Œuvre»</w:t>
      </w:r>
      <w:proofErr w:type="gramEnd"/>
      <w:r w:rsidRPr="006574AB">
        <w:rPr>
          <w:rFonts w:ascii="Arial Narrow" w:eastAsia="Times New Roman" w:hAnsi="Arial Narrow" w:cs="Times New Roman"/>
          <w:b/>
          <w:sz w:val="20"/>
          <w:szCs w:val="20"/>
        </w:rPr>
        <w:t xml:space="preserve"> (HIMO). Les détails sont précisés dans le CCTP.</w:t>
      </w:r>
    </w:p>
    <w:p w14:paraId="1B53C32C"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7773245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4.  Participation et origine </w:t>
      </w:r>
    </w:p>
    <w:p w14:paraId="1745B7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participation au présent appel d'offres est ouverte aux entreprises des travaux publics installées au Cameroun.</w:t>
      </w:r>
    </w:p>
    <w:p w14:paraId="689610DD"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6011CCD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5. Financement </w:t>
      </w:r>
    </w:p>
    <w:p w14:paraId="25EC5D27" w14:textId="17DA455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objet du présent appel d’offres seront financés par le </w:t>
      </w:r>
      <w:r w:rsidR="00A25A3B">
        <w:rPr>
          <w:rFonts w:ascii="Arial Narrow" w:eastAsia="Times New Roman" w:hAnsi="Arial Narrow" w:cs="Times New Roman"/>
          <w:sz w:val="20"/>
          <w:szCs w:val="20"/>
        </w:rPr>
        <w:t>FONDS PROPRES</w:t>
      </w:r>
      <w:r w:rsidR="00342CE6">
        <w:rPr>
          <w:rFonts w:ascii="Arial Narrow" w:eastAsia="Times New Roman" w:hAnsi="Arial Narrow" w:cs="Times New Roman"/>
          <w:sz w:val="20"/>
          <w:szCs w:val="20"/>
        </w:rPr>
        <w:t>2026</w:t>
      </w:r>
      <w:r w:rsidR="009537B5">
        <w:rPr>
          <w:rFonts w:ascii="Arial Narrow" w:eastAsia="Times New Roman" w:hAnsi="Arial Narrow" w:cs="Times New Roman"/>
          <w:sz w:val="20"/>
          <w:szCs w:val="20"/>
        </w:rPr>
        <w:t xml:space="preserve"> de la commune de Maroua 1</w:t>
      </w:r>
      <w:r w:rsidR="009537B5" w:rsidRPr="009537B5">
        <w:rPr>
          <w:rFonts w:ascii="Arial Narrow" w:eastAsia="Times New Roman" w:hAnsi="Arial Narrow" w:cs="Times New Roman"/>
          <w:sz w:val="20"/>
          <w:szCs w:val="20"/>
          <w:vertAlign w:val="superscript"/>
        </w:rPr>
        <w:t>e</w:t>
      </w:r>
      <w:r w:rsidRPr="006574AB">
        <w:rPr>
          <w:rFonts w:ascii="Arial Narrow" w:eastAsia="Times New Roman" w:hAnsi="Arial Narrow" w:cs="Times New Roman"/>
          <w:sz w:val="20"/>
          <w:szCs w:val="20"/>
        </w:rPr>
        <w:t xml:space="preserve">, </w:t>
      </w:r>
      <w:r w:rsidR="001B6A3F">
        <w:rPr>
          <w:rFonts w:ascii="Arial Narrow" w:eastAsia="Times New Roman" w:hAnsi="Arial Narrow" w:cs="Times New Roman"/>
          <w:sz w:val="20"/>
          <w:szCs w:val="20"/>
        </w:rPr>
        <w:t xml:space="preserve">Exercice </w:t>
      </w:r>
      <w:r w:rsidR="00342CE6">
        <w:rPr>
          <w:rFonts w:ascii="Arial Narrow" w:eastAsia="Times New Roman" w:hAnsi="Arial Narrow" w:cs="Times New Roman"/>
          <w:sz w:val="20"/>
          <w:szCs w:val="20"/>
        </w:rPr>
        <w:t>2026</w:t>
      </w:r>
      <w:r w:rsidRPr="006574AB">
        <w:rPr>
          <w:rFonts w:ascii="Arial Narrow" w:eastAsia="Times New Roman" w:hAnsi="Arial Narrow" w:cs="Times New Roman"/>
          <w:sz w:val="20"/>
          <w:szCs w:val="20"/>
        </w:rPr>
        <w:t>. Le montant pr</w:t>
      </w:r>
      <w:r w:rsidR="00F46EA5" w:rsidRPr="006574AB">
        <w:rPr>
          <w:rFonts w:ascii="Arial Narrow" w:eastAsia="Times New Roman" w:hAnsi="Arial Narrow" w:cs="Times New Roman"/>
          <w:sz w:val="20"/>
          <w:szCs w:val="20"/>
        </w:rPr>
        <w:t xml:space="preserve">évisionnel des travaux est de </w:t>
      </w:r>
      <w:r w:rsidR="00C52C52">
        <w:rPr>
          <w:rFonts w:ascii="Arial Narrow" w:eastAsia="Times New Roman" w:hAnsi="Arial Narrow" w:cs="Times New Roman"/>
          <w:b/>
          <w:sz w:val="20"/>
          <w:szCs w:val="20"/>
        </w:rPr>
        <w:t>100 000 000</w:t>
      </w:r>
      <w:r w:rsidR="00FD6552">
        <w:rPr>
          <w:rFonts w:ascii="Arial Narrow" w:eastAsia="Times New Roman" w:hAnsi="Arial Narrow" w:cs="Times New Roman"/>
          <w:b/>
          <w:sz w:val="20"/>
          <w:szCs w:val="20"/>
        </w:rPr>
        <w:t xml:space="preserve"> </w:t>
      </w:r>
      <w:r w:rsidRPr="006574AB">
        <w:rPr>
          <w:rFonts w:ascii="Arial Narrow" w:eastAsia="Times New Roman" w:hAnsi="Arial Narrow" w:cs="Times New Roman"/>
          <w:b/>
          <w:sz w:val="20"/>
          <w:szCs w:val="20"/>
        </w:rPr>
        <w:t>FCFA</w:t>
      </w:r>
      <w:r w:rsidR="004A28FC">
        <w:rPr>
          <w:rFonts w:ascii="Arial Narrow" w:eastAsia="Times New Roman" w:hAnsi="Arial Narrow" w:cs="Times New Roman"/>
          <w:sz w:val="20"/>
          <w:szCs w:val="20"/>
        </w:rPr>
        <w:t xml:space="preserve"> </w:t>
      </w:r>
    </w:p>
    <w:p w14:paraId="77BE5D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06E0F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6. Consultation du dossier d’appel d’offre</w:t>
      </w:r>
    </w:p>
    <w:p w14:paraId="6BF29124" w14:textId="77777777" w:rsidR="00FB72C3" w:rsidRPr="006574AB" w:rsidRDefault="00FB72C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dossier peut être consulté aux heures ouvrables à la Commune de Maroua 1</w:t>
      </w:r>
      <w:r w:rsidRPr="006574AB">
        <w:rPr>
          <w:rFonts w:ascii="Arial Narrow" w:eastAsia="Times New Roman" w:hAnsi="Arial Narrow" w:cs="Times New Roman"/>
          <w:sz w:val="20"/>
          <w:szCs w:val="20"/>
          <w:vertAlign w:val="superscript"/>
        </w:rPr>
        <w:t>er</w:t>
      </w:r>
      <w:r w:rsidRPr="006574AB">
        <w:rPr>
          <w:rFonts w:ascii="Arial Narrow" w:eastAsia="Times New Roman" w:hAnsi="Arial Narrow" w:cs="Times New Roman"/>
          <w:sz w:val="20"/>
          <w:szCs w:val="20"/>
        </w:rPr>
        <w:t>, Service de la Passation des Marchés dès publication du présent avis.</w:t>
      </w:r>
    </w:p>
    <w:p w14:paraId="53B7119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7. Acquisition du dossier d’appel d’offres</w:t>
      </w:r>
    </w:p>
    <w:p w14:paraId="312B4725" w14:textId="77777777" w:rsidR="003A1110" w:rsidRPr="006574AB" w:rsidRDefault="000C22C0" w:rsidP="003A1110">
      <w:pPr>
        <w:spacing w:after="0" w:line="240" w:lineRule="auto"/>
        <w:jc w:val="both"/>
        <w:rPr>
          <w:rFonts w:ascii="Arial Narrow" w:eastAsia="Times New Roman" w:hAnsi="Arial Narrow" w:cs="Times New Roman"/>
          <w:sz w:val="16"/>
          <w:szCs w:val="20"/>
        </w:rPr>
      </w:pPr>
      <w:r w:rsidRPr="006574AB">
        <w:rPr>
          <w:rFonts w:ascii="Arial Narrow" w:eastAsia="Times New Roman" w:hAnsi="Arial Narrow" w:cs="Times New Roman"/>
          <w:sz w:val="20"/>
          <w:szCs w:val="20"/>
        </w:rPr>
        <w:t xml:space="preserve">Le Dossier d’Appel d’Offres peut être </w:t>
      </w:r>
      <w:r w:rsidR="00E62C84" w:rsidRPr="006574AB">
        <w:rPr>
          <w:rFonts w:ascii="Arial Narrow" w:eastAsia="Times New Roman" w:hAnsi="Arial Narrow" w:cs="Times New Roman"/>
          <w:sz w:val="20"/>
          <w:szCs w:val="20"/>
        </w:rPr>
        <w:t>retiré</w:t>
      </w:r>
      <w:r w:rsidRPr="006574AB">
        <w:rPr>
          <w:rFonts w:ascii="Arial Narrow" w:eastAsia="Times New Roman" w:hAnsi="Arial Narrow" w:cs="Times New Roman"/>
          <w:sz w:val="20"/>
          <w:szCs w:val="20"/>
        </w:rPr>
        <w:t xml:space="preserve"> aux heures ouvrables à la Commune de Maroua 1</w:t>
      </w:r>
      <w:r w:rsidRPr="006574AB">
        <w:rPr>
          <w:rFonts w:ascii="Arial Narrow" w:eastAsia="Times New Roman" w:hAnsi="Arial Narrow" w:cs="Times New Roman"/>
          <w:sz w:val="20"/>
          <w:szCs w:val="20"/>
          <w:vertAlign w:val="superscript"/>
        </w:rPr>
        <w:t xml:space="preserve">er </w:t>
      </w:r>
      <w:r w:rsidR="00E62C84" w:rsidRPr="006574AB">
        <w:rPr>
          <w:rFonts w:ascii="Arial Narrow" w:eastAsia="Times New Roman" w:hAnsi="Arial Narrow" w:cs="Times New Roman"/>
          <w:sz w:val="20"/>
          <w:szCs w:val="20"/>
        </w:rPr>
        <w:t xml:space="preserve">située </w:t>
      </w:r>
      <w:r w:rsidR="00953D8C" w:rsidRPr="006574AB">
        <w:rPr>
          <w:rFonts w:ascii="Arial Narrow" w:eastAsia="Times New Roman" w:hAnsi="Arial Narrow" w:cs="Times New Roman"/>
          <w:sz w:val="20"/>
          <w:szCs w:val="20"/>
        </w:rPr>
        <w:t>à côté de la station Total</w:t>
      </w:r>
      <w:r w:rsidR="00FF6470">
        <w:rPr>
          <w:rFonts w:ascii="Arial Narrow" w:eastAsia="Times New Roman" w:hAnsi="Arial Narrow" w:cs="Times New Roman"/>
          <w:sz w:val="20"/>
          <w:szCs w:val="20"/>
        </w:rPr>
        <w:t xml:space="preserve"> </w:t>
      </w:r>
      <w:r w:rsidR="00953D8C" w:rsidRPr="006574AB">
        <w:rPr>
          <w:rFonts w:ascii="Arial Narrow" w:eastAsia="Times New Roman" w:hAnsi="Arial Narrow" w:cs="Times New Roman"/>
          <w:sz w:val="20"/>
          <w:szCs w:val="20"/>
        </w:rPr>
        <w:t>Domayo</w:t>
      </w:r>
      <w:r w:rsidR="003A188D">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dès publication dès publication du présent avis, contre présentation d’une quittance de versement au Trésor Public d’une somme non remboursable de </w:t>
      </w:r>
      <w:r w:rsidR="005D386C">
        <w:rPr>
          <w:rFonts w:ascii="Arial Narrow" w:eastAsia="Times New Roman" w:hAnsi="Arial Narrow" w:cs="Times New Roman"/>
          <w:sz w:val="20"/>
          <w:szCs w:val="20"/>
        </w:rPr>
        <w:t>cent mille</w:t>
      </w:r>
      <w:r w:rsidR="00414139" w:rsidRPr="00414139">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w:t>
      </w:r>
      <w:r w:rsidR="00C52C52" w:rsidRPr="005E6115">
        <w:rPr>
          <w:rFonts w:ascii="Arial Narrow" w:eastAsia="Times New Roman" w:hAnsi="Arial Narrow" w:cs="Times New Roman"/>
          <w:b/>
          <w:bCs/>
          <w:sz w:val="20"/>
          <w:szCs w:val="20"/>
        </w:rPr>
        <w:t>10</w:t>
      </w:r>
      <w:r w:rsidR="00342CE6" w:rsidRPr="005E6115">
        <w:rPr>
          <w:rFonts w:ascii="Arial Narrow" w:eastAsia="Times New Roman" w:hAnsi="Arial Narrow" w:cs="Times New Roman"/>
          <w:b/>
          <w:bCs/>
          <w:sz w:val="20"/>
          <w:szCs w:val="20"/>
        </w:rPr>
        <w:t>0 000</w:t>
      </w:r>
      <w:r w:rsidRPr="006574AB">
        <w:rPr>
          <w:rFonts w:ascii="Arial Narrow" w:eastAsia="Times New Roman" w:hAnsi="Arial Narrow" w:cs="Times New Roman"/>
          <w:sz w:val="20"/>
          <w:szCs w:val="20"/>
        </w:rPr>
        <w:t>) francs CFA</w:t>
      </w:r>
      <w:r w:rsidR="000A0B82">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payable à la </w:t>
      </w:r>
      <w:r w:rsidR="00E22F88">
        <w:rPr>
          <w:rFonts w:ascii="Arial Narrow" w:eastAsia="Times New Roman" w:hAnsi="Arial Narrow" w:cs="Times New Roman"/>
          <w:sz w:val="20"/>
          <w:szCs w:val="20"/>
        </w:rPr>
        <w:t>Recette municipale de la Commune</w:t>
      </w:r>
      <w:r w:rsidRPr="006574AB">
        <w:rPr>
          <w:rFonts w:ascii="Arial Narrow" w:eastAsia="Times New Roman" w:hAnsi="Arial Narrow" w:cs="Times New Roman"/>
          <w:sz w:val="20"/>
          <w:szCs w:val="20"/>
        </w:rPr>
        <w:t xml:space="preserve"> de Maroua</w:t>
      </w:r>
      <w:r w:rsidR="00E22F88">
        <w:rPr>
          <w:rFonts w:ascii="Arial Narrow" w:eastAsia="Times New Roman" w:hAnsi="Arial Narrow" w:cs="Times New Roman"/>
          <w:sz w:val="20"/>
          <w:szCs w:val="20"/>
        </w:rPr>
        <w:t xml:space="preserve"> 1</w:t>
      </w:r>
      <w:r w:rsidR="00E22F88" w:rsidRPr="00E22F88">
        <w:rPr>
          <w:rFonts w:ascii="Arial Narrow" w:eastAsia="Times New Roman" w:hAnsi="Arial Narrow" w:cs="Times New Roman"/>
          <w:sz w:val="20"/>
          <w:szCs w:val="20"/>
          <w:vertAlign w:val="superscript"/>
        </w:rPr>
        <w:t>er</w:t>
      </w:r>
      <w:r w:rsidRPr="006574AB">
        <w:rPr>
          <w:rFonts w:ascii="Arial Narrow" w:eastAsia="Times New Roman" w:hAnsi="Arial Narrow" w:cs="Times New Roman"/>
          <w:sz w:val="20"/>
          <w:szCs w:val="20"/>
        </w:rPr>
        <w:t>.</w:t>
      </w:r>
      <w:r w:rsidR="00E22F88">
        <w:rPr>
          <w:rFonts w:ascii="Arial Narrow" w:eastAsia="Times New Roman" w:hAnsi="Arial Narrow" w:cs="Times New Roman"/>
          <w:sz w:val="20"/>
          <w:szCs w:val="20"/>
        </w:rPr>
        <w:t xml:space="preserve"> </w:t>
      </w:r>
    </w:p>
    <w:p w14:paraId="645516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8. Cautionnement Provisoire</w:t>
      </w:r>
    </w:p>
    <w:p w14:paraId="680C2AA7" w14:textId="77777777" w:rsidR="005E6115" w:rsidRDefault="005E6115" w:rsidP="005E6115">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Chaque soumissionnaire devra joindre à ses pièces administratives, un cautionnement provisoire délivré par </w:t>
      </w:r>
      <w:r>
        <w:rPr>
          <w:rFonts w:ascii="Arial Narrow" w:eastAsia="Times New Roman" w:hAnsi="Arial Narrow" w:cs="Arial"/>
          <w:sz w:val="20"/>
          <w:szCs w:val="20"/>
        </w:rPr>
        <w:t>le CDEC</w:t>
      </w:r>
      <w:r w:rsidRPr="006574AB">
        <w:rPr>
          <w:rFonts w:ascii="Arial Narrow" w:eastAsia="Times New Roman" w:hAnsi="Arial Narrow" w:cs="Arial"/>
          <w:sz w:val="20"/>
          <w:szCs w:val="20"/>
        </w:rPr>
        <w:t xml:space="preserve"> </w:t>
      </w:r>
      <w:r>
        <w:rPr>
          <w:rFonts w:ascii="Arial Narrow" w:eastAsia="Times New Roman" w:hAnsi="Arial Narrow" w:cs="Arial"/>
          <w:sz w:val="20"/>
          <w:szCs w:val="20"/>
        </w:rPr>
        <w:t>et</w:t>
      </w:r>
      <w:r w:rsidRPr="006574AB">
        <w:rPr>
          <w:rFonts w:ascii="Arial Narrow" w:eastAsia="Times New Roman" w:hAnsi="Arial Narrow" w:cs="Arial"/>
          <w:sz w:val="20"/>
          <w:szCs w:val="20"/>
        </w:rPr>
        <w:t xml:space="preserve"> fixé à </w:t>
      </w:r>
    </w:p>
    <w:p w14:paraId="35CD3012" w14:textId="77777777" w:rsidR="005E6115" w:rsidRPr="006574AB" w:rsidRDefault="005E6115" w:rsidP="005E6115">
      <w:pPr>
        <w:spacing w:after="0" w:line="240" w:lineRule="auto"/>
        <w:jc w:val="both"/>
        <w:rPr>
          <w:rFonts w:ascii="Arial Narrow" w:eastAsia="Times New Roman" w:hAnsi="Arial Narrow" w:cs="Arial"/>
          <w:sz w:val="20"/>
          <w:szCs w:val="20"/>
        </w:rPr>
      </w:pPr>
      <w:r>
        <w:rPr>
          <w:rFonts w:ascii="Arial Narrow" w:eastAsia="Times New Roman" w:hAnsi="Arial Narrow" w:cs="Times New Roman"/>
          <w:b/>
          <w:sz w:val="20"/>
          <w:szCs w:val="20"/>
        </w:rPr>
        <w:t>2 000</w:t>
      </w:r>
      <w:r w:rsidRPr="006574AB">
        <w:rPr>
          <w:rFonts w:ascii="Arial Narrow" w:eastAsia="Times New Roman" w:hAnsi="Arial Narrow" w:cs="Times New Roman"/>
          <w:b/>
          <w:sz w:val="20"/>
          <w:szCs w:val="20"/>
        </w:rPr>
        <w:t xml:space="preserve"> 000 FCFA</w:t>
      </w:r>
      <w:r w:rsidRPr="006574AB">
        <w:rPr>
          <w:rFonts w:ascii="Arial Narrow" w:eastAsia="Times New Roman" w:hAnsi="Arial Narrow" w:cs="Times New Roman"/>
          <w:sz w:val="20"/>
          <w:szCs w:val="20"/>
        </w:rPr>
        <w:t>.</w:t>
      </w:r>
    </w:p>
    <w:p w14:paraId="05DE163F" w14:textId="77777777" w:rsidR="003A1110" w:rsidRPr="006574AB" w:rsidRDefault="003A1110" w:rsidP="003A1110">
      <w:pPr>
        <w:spacing w:after="0" w:line="240" w:lineRule="auto"/>
        <w:jc w:val="both"/>
        <w:rPr>
          <w:rFonts w:ascii="Arial Narrow" w:eastAsia="Times New Roman" w:hAnsi="Arial Narrow" w:cs="Arial"/>
          <w:sz w:val="8"/>
          <w:szCs w:val="20"/>
        </w:rPr>
      </w:pPr>
    </w:p>
    <w:p w14:paraId="340815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Sous peine de rejet, le cautionnement provisoire devra être impérativement produit en original datant d’au plus trois (03) mois. </w:t>
      </w:r>
    </w:p>
    <w:p w14:paraId="3535515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14:paraId="597D495F"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36749D2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9. Présentation des offres</w:t>
      </w:r>
    </w:p>
    <w:p w14:paraId="32BD9A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documents constituant l’Offre seront répartis en trois volumes ci-après, placés sous simple enveloppe dont :</w:t>
      </w:r>
    </w:p>
    <w:p w14:paraId="2ED3E5E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1 : Pièces administratives ;</w:t>
      </w:r>
    </w:p>
    <w:p w14:paraId="1228193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2 : Offre Technique ;</w:t>
      </w:r>
    </w:p>
    <w:p w14:paraId="275C8A0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3 : Offre Financière.</w:t>
      </w:r>
    </w:p>
    <w:p w14:paraId="2428251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pièces constitutives des offres (Volumes1, 2 et 3), seront placées dans une grande enveloppe extérieure scellée portant uniquement la mention de l’Appel d’Offres en cause.</w:t>
      </w:r>
    </w:p>
    <w:p w14:paraId="332357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différentes pièces de chaque Offre seront numérotées dans l’ordre du DAO et séparées par des intercalaires de couleur identique.</w:t>
      </w:r>
    </w:p>
    <w:p w14:paraId="6DE9E7F1"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4173F32D" w14:textId="77777777" w:rsidR="00696BC5" w:rsidRPr="006574AB" w:rsidRDefault="00C5779D"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10. Remise des offres.</w:t>
      </w:r>
    </w:p>
    <w:p w14:paraId="22C4782B" w14:textId="77777777" w:rsidR="005E6115" w:rsidRPr="006574AB" w:rsidRDefault="005E6115" w:rsidP="005E6115">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Chaque offre, rédigée en français ou en anglais et en sept (07) exemplaires dont un (01) original et </w:t>
      </w:r>
      <w:proofErr w:type="gramStart"/>
      <w:r w:rsidRPr="006574AB">
        <w:rPr>
          <w:rFonts w:ascii="Arial Narrow" w:eastAsia="Times New Roman" w:hAnsi="Arial Narrow" w:cs="Times New Roman"/>
          <w:sz w:val="20"/>
          <w:szCs w:val="20"/>
        </w:rPr>
        <w:t>six(</w:t>
      </w:r>
      <w:proofErr w:type="gramEnd"/>
      <w:r w:rsidRPr="006574AB">
        <w:rPr>
          <w:rFonts w:ascii="Arial Narrow" w:eastAsia="Times New Roman" w:hAnsi="Arial Narrow" w:cs="Times New Roman"/>
          <w:sz w:val="20"/>
          <w:szCs w:val="20"/>
        </w:rPr>
        <w:t xml:space="preserve">06) copies marquées comme tels, devra </w:t>
      </w:r>
      <w:r>
        <w:rPr>
          <w:rFonts w:ascii="Arial Narrow" w:eastAsia="Times New Roman" w:hAnsi="Arial Narrow" w:cs="Times New Roman"/>
          <w:sz w:val="20"/>
          <w:szCs w:val="20"/>
        </w:rPr>
        <w:t xml:space="preserve">être scanné et déposé sur la plateforme Coleps </w:t>
      </w:r>
      <w:r w:rsidRPr="006574AB">
        <w:rPr>
          <w:rFonts w:ascii="Arial Narrow" w:eastAsia="Times New Roman" w:hAnsi="Arial Narrow" w:cs="Times New Roman"/>
          <w:sz w:val="20"/>
          <w:szCs w:val="20"/>
        </w:rPr>
        <w:t xml:space="preserve">au plus tard      le …………………………….  </w:t>
      </w:r>
      <w:proofErr w:type="gramStart"/>
      <w:r w:rsidRPr="006574AB">
        <w:rPr>
          <w:rFonts w:ascii="Arial Narrow" w:eastAsia="Times New Roman" w:hAnsi="Arial Narrow" w:cs="Times New Roman"/>
          <w:b/>
          <w:sz w:val="20"/>
          <w:szCs w:val="20"/>
        </w:rPr>
        <w:t>à</w:t>
      </w:r>
      <w:proofErr w:type="gramEnd"/>
      <w:r w:rsidRPr="006574AB">
        <w:rPr>
          <w:rFonts w:ascii="Arial Narrow" w:eastAsia="Times New Roman" w:hAnsi="Arial Narrow" w:cs="Times New Roman"/>
          <w:b/>
          <w:sz w:val="20"/>
          <w:szCs w:val="20"/>
        </w:rPr>
        <w:t xml:space="preserve"> </w:t>
      </w:r>
      <w:r>
        <w:rPr>
          <w:rFonts w:ascii="Arial Narrow" w:eastAsia="Times New Roman" w:hAnsi="Arial Narrow" w:cs="Times New Roman"/>
          <w:b/>
          <w:sz w:val="20"/>
          <w:szCs w:val="20"/>
        </w:rPr>
        <w:t>14</w:t>
      </w:r>
      <w:r w:rsidRPr="006574AB">
        <w:rPr>
          <w:rFonts w:ascii="Arial Narrow" w:eastAsia="Times New Roman" w:hAnsi="Arial Narrow" w:cs="Times New Roman"/>
          <w:b/>
          <w:sz w:val="20"/>
          <w:szCs w:val="20"/>
        </w:rPr>
        <w:t xml:space="preserve"> heures,</w:t>
      </w:r>
      <w:r w:rsidRPr="006574AB">
        <w:rPr>
          <w:rFonts w:ascii="Arial Narrow" w:eastAsia="Times New Roman" w:hAnsi="Arial Narrow" w:cs="Times New Roman"/>
          <w:sz w:val="20"/>
          <w:szCs w:val="20"/>
        </w:rPr>
        <w:t xml:space="preserve"> et déposée contre récépissé. Elle devra porter la mention :</w:t>
      </w:r>
    </w:p>
    <w:p w14:paraId="2230A8C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sz w:val="20"/>
          <w:szCs w:val="20"/>
        </w:rPr>
        <w:t>« </w:t>
      </w:r>
      <w:r w:rsidRPr="006574AB">
        <w:rPr>
          <w:rFonts w:ascii="Arial Narrow" w:eastAsia="Times New Roman" w:hAnsi="Arial Narrow" w:cs="Times New Roman"/>
          <w:b/>
          <w:sz w:val="20"/>
          <w:szCs w:val="20"/>
        </w:rPr>
        <w:t>AVIS D'APPEL D'OFFRES NATIONAL OUVERT</w:t>
      </w:r>
    </w:p>
    <w:p w14:paraId="3FC75EDD" w14:textId="77777777" w:rsidR="00F46EA5" w:rsidRPr="006574AB" w:rsidRDefault="00F46EA5" w:rsidP="00F46EA5">
      <w:pPr>
        <w:spacing w:after="0" w:line="240" w:lineRule="auto"/>
        <w:jc w:val="center"/>
        <w:rPr>
          <w:rFonts w:ascii="Arial Narrow" w:eastAsia="Times New Roman" w:hAnsi="Arial Narrow" w:cs="Times New Roman"/>
          <w:b/>
          <w:sz w:val="20"/>
          <w:szCs w:val="20"/>
          <w:lang w:val="fr-BE"/>
        </w:rPr>
      </w:pPr>
    </w:p>
    <w:p w14:paraId="5E8F2132" w14:textId="77777777" w:rsidR="00282B67" w:rsidRPr="006574AB" w:rsidRDefault="00282B67" w:rsidP="00282B67">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33F95DFF" w14:textId="11DF46D2" w:rsidR="00282B67" w:rsidRPr="00FD6552" w:rsidRDefault="00282B67" w:rsidP="00282B67">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5E6115">
        <w:rPr>
          <w:rFonts w:ascii="Arial" w:eastAsia="Times New Roman" w:hAnsi="Arial" w:cs="Arial"/>
          <w:b/>
          <w:sz w:val="20"/>
          <w:szCs w:val="20"/>
          <w:lang w:val="sv-SE"/>
        </w:rPr>
        <w:t>02</w:t>
      </w:r>
      <w:r w:rsidRPr="00FD6552">
        <w:rPr>
          <w:rFonts w:ascii="Arial" w:eastAsia="Times New Roman" w:hAnsi="Arial" w:cs="Arial"/>
          <w:b/>
          <w:color w:val="000000"/>
          <w:sz w:val="20"/>
          <w:szCs w:val="20"/>
          <w:lang w:val="sv-SE"/>
        </w:rPr>
        <w:t>/</w:t>
      </w:r>
      <w:r w:rsidR="00342CE6">
        <w:rPr>
          <w:rFonts w:ascii="Arial" w:eastAsia="Times New Roman" w:hAnsi="Arial" w:cs="Arial"/>
          <w:b/>
          <w:color w:val="000000"/>
          <w:sz w:val="20"/>
          <w:szCs w:val="20"/>
          <w:lang w:val="sv-SE"/>
        </w:rPr>
        <w:t>AONO/C-MAR 1er/CIPM-TR/26</w:t>
      </w:r>
      <w:r w:rsidR="000A4AA7">
        <w:rPr>
          <w:rFonts w:ascii="Arial" w:eastAsia="Times New Roman" w:hAnsi="Arial" w:cs="Arial"/>
          <w:b/>
          <w:color w:val="000000"/>
          <w:sz w:val="20"/>
          <w:szCs w:val="20"/>
          <w:lang w:val="sv-SE"/>
        </w:rPr>
        <w:t xml:space="preserve"> </w:t>
      </w:r>
      <w:r w:rsidRPr="00FD6552">
        <w:rPr>
          <w:rFonts w:ascii="Arial" w:eastAsia="Times New Roman" w:hAnsi="Arial" w:cs="Arial"/>
          <w:b/>
          <w:sz w:val="20"/>
          <w:szCs w:val="20"/>
          <w:lang w:val="sv-SE"/>
        </w:rPr>
        <w:t>du ________________</w:t>
      </w:r>
      <w:r w:rsidR="00342CE6">
        <w:rPr>
          <w:rFonts w:ascii="Arial" w:eastAsia="Times New Roman" w:hAnsi="Arial" w:cs="Arial"/>
          <w:b/>
          <w:sz w:val="20"/>
          <w:szCs w:val="20"/>
          <w:lang w:val="sv-SE"/>
        </w:rPr>
        <w:t>2026</w:t>
      </w:r>
      <w:r w:rsidRPr="00FD6552">
        <w:rPr>
          <w:rFonts w:ascii="Arial" w:eastAsia="Times New Roman" w:hAnsi="Arial" w:cs="Arial"/>
          <w:b/>
          <w:sz w:val="20"/>
          <w:szCs w:val="20"/>
          <w:lang w:val="sv-SE"/>
        </w:rPr>
        <w:t xml:space="preserve"> </w:t>
      </w:r>
    </w:p>
    <w:p w14:paraId="0097C985" w14:textId="0B5E9E31" w:rsidR="003032CC" w:rsidRDefault="003032CC" w:rsidP="003A1110">
      <w:pPr>
        <w:spacing w:after="0" w:line="240" w:lineRule="auto"/>
        <w:jc w:val="center"/>
        <w:rPr>
          <w:rFonts w:ascii="Arial" w:eastAsia="Times New Roman" w:hAnsi="Arial" w:cs="Arial"/>
          <w:b/>
          <w:sz w:val="20"/>
          <w:szCs w:val="20"/>
        </w:rPr>
      </w:pPr>
      <w:r w:rsidRPr="003032CC">
        <w:rPr>
          <w:rFonts w:ascii="Arial" w:eastAsia="Times New Roman" w:hAnsi="Arial" w:cs="Arial"/>
          <w:b/>
          <w:sz w:val="20"/>
          <w:szCs w:val="20"/>
        </w:rPr>
        <w:t xml:space="preserve">POUR L’EXECUTION DES TRAVAUX D'ASSAINISSEMENT ET </w:t>
      </w:r>
      <w:r w:rsidR="005F679B">
        <w:rPr>
          <w:rFonts w:ascii="Arial" w:eastAsia="Times New Roman" w:hAnsi="Arial" w:cs="Arial"/>
          <w:b/>
          <w:sz w:val="20"/>
          <w:szCs w:val="20"/>
        </w:rPr>
        <w:t xml:space="preserve">GRAVILLONNAGE </w:t>
      </w:r>
      <w:r w:rsidR="005F679B" w:rsidRPr="003032CC">
        <w:rPr>
          <w:rFonts w:ascii="Arial" w:eastAsia="Times New Roman" w:hAnsi="Arial" w:cs="Arial"/>
          <w:b/>
          <w:sz w:val="20"/>
          <w:szCs w:val="20"/>
        </w:rPr>
        <w:t>DE</w:t>
      </w:r>
      <w:r w:rsidRPr="003032CC">
        <w:rPr>
          <w:rFonts w:ascii="Arial" w:eastAsia="Times New Roman" w:hAnsi="Arial" w:cs="Arial"/>
          <w:b/>
          <w:sz w:val="20"/>
          <w:szCs w:val="20"/>
        </w:rPr>
        <w:t xml:space="preserve"> LA ROUTE DERRIER</w:t>
      </w:r>
      <w:r w:rsidR="005E6115">
        <w:rPr>
          <w:rFonts w:ascii="Arial" w:eastAsia="Times New Roman" w:hAnsi="Arial" w:cs="Arial"/>
          <w:b/>
          <w:sz w:val="20"/>
          <w:szCs w:val="20"/>
        </w:rPr>
        <w:t>E</w:t>
      </w:r>
      <w:r w:rsidRPr="003032CC">
        <w:rPr>
          <w:rFonts w:ascii="Arial" w:eastAsia="Times New Roman" w:hAnsi="Arial" w:cs="Arial"/>
          <w:b/>
          <w:sz w:val="20"/>
          <w:szCs w:val="20"/>
        </w:rPr>
        <w:t xml:space="preserve"> LE FOYER DES JEUNES-CARREFFOUR DJAOURO BACHIROUAVEC ECLAIRAGE DE L'INTERSECTION DU BOULEVARD VERS COMPLEXE DOMAYO DANS LA COMMUNE D’ARRONDISSEMENT DE MAROUA 1er DEPARTEMENT DU DIAMARE, REGION DE L’EXTREME NORD</w:t>
      </w:r>
    </w:p>
    <w:p w14:paraId="5A1AAA8A" w14:textId="4F75E82F"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FINANCEMENT :</w:t>
      </w:r>
      <w:r w:rsidR="00282B67">
        <w:rPr>
          <w:rFonts w:ascii="Arial Narrow" w:eastAsia="Times New Roman" w:hAnsi="Arial Narrow" w:cs="Times New Roman"/>
          <w:b/>
          <w:sz w:val="20"/>
          <w:szCs w:val="20"/>
        </w:rPr>
        <w:t xml:space="preserve"> </w:t>
      </w:r>
      <w:r w:rsidR="00A25A3B">
        <w:rPr>
          <w:rFonts w:ascii="Arial Narrow" w:eastAsia="Times New Roman" w:hAnsi="Arial Narrow" w:cs="Times New Roman"/>
          <w:b/>
          <w:sz w:val="20"/>
          <w:szCs w:val="20"/>
        </w:rPr>
        <w:t>FONDS PROPRES</w:t>
      </w:r>
      <w:r w:rsidR="00342CE6">
        <w:rPr>
          <w:rFonts w:ascii="Arial Narrow" w:eastAsia="Times New Roman" w:hAnsi="Arial Narrow" w:cs="Times New Roman"/>
          <w:b/>
          <w:sz w:val="20"/>
          <w:szCs w:val="20"/>
        </w:rPr>
        <w:t>2026</w:t>
      </w:r>
    </w:p>
    <w:p w14:paraId="4C0D44F4"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w:t>
      </w:r>
    </w:p>
    <w:p w14:paraId="341B1B4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N'OUVRIR QU'EN SEANCE DE DEPOUILLEMENT »</w:t>
      </w:r>
    </w:p>
    <w:p w14:paraId="0EF18BEB" w14:textId="77777777" w:rsidR="003A1110" w:rsidRPr="006574AB" w:rsidRDefault="003A1110" w:rsidP="003A1110">
      <w:pPr>
        <w:spacing w:after="0" w:line="240" w:lineRule="auto"/>
        <w:jc w:val="both"/>
        <w:rPr>
          <w:rFonts w:ascii="Arial Narrow" w:eastAsia="Times New Roman" w:hAnsi="Arial Narrow" w:cs="Times New Roman"/>
          <w:sz w:val="4"/>
          <w:szCs w:val="20"/>
        </w:rPr>
      </w:pPr>
    </w:p>
    <w:p w14:paraId="63918126" w14:textId="77777777" w:rsidR="003A1110" w:rsidRPr="006574AB" w:rsidRDefault="003A1110" w:rsidP="003A1110">
      <w:pPr>
        <w:spacing w:after="0" w:line="240" w:lineRule="auto"/>
        <w:jc w:val="both"/>
        <w:rPr>
          <w:rFonts w:ascii="Arial Narrow" w:eastAsia="Times New Roman" w:hAnsi="Arial Narrow" w:cs="Times New Roman"/>
          <w:b/>
          <w:sz w:val="8"/>
          <w:szCs w:val="20"/>
        </w:rPr>
      </w:pPr>
    </w:p>
    <w:p w14:paraId="6014734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 Durée de validité des offres</w:t>
      </w:r>
    </w:p>
    <w:p w14:paraId="0B97814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durée de validité des offres est de quatre-vingt-dix (90) jours à compter de la date limite fixée pour leur remise.</w:t>
      </w:r>
    </w:p>
    <w:p w14:paraId="4E4643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A7AB9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12. Ouverture des offres</w:t>
      </w:r>
    </w:p>
    <w:p w14:paraId="792FF3D8" w14:textId="77777777" w:rsidR="005E6115" w:rsidRPr="006574AB" w:rsidRDefault="005E6115" w:rsidP="005E6115">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L’ouverture des offres s’effectuera en un seul temps </w:t>
      </w:r>
      <w:r>
        <w:rPr>
          <w:rFonts w:ascii="Arial Narrow" w:eastAsia="Times New Roman" w:hAnsi="Arial Narrow" w:cs="Times New Roman"/>
          <w:sz w:val="20"/>
          <w:szCs w:val="20"/>
        </w:rPr>
        <w:t xml:space="preserve">sur la plateforme Coleps </w:t>
      </w:r>
      <w:r w:rsidRPr="006574AB">
        <w:rPr>
          <w:rFonts w:ascii="Arial Narrow" w:eastAsia="Times New Roman" w:hAnsi="Arial Narrow" w:cs="Times New Roman"/>
          <w:sz w:val="20"/>
          <w:szCs w:val="20"/>
        </w:rPr>
        <w:t xml:space="preserve">et aura lieu le …………………  </w:t>
      </w: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partir de</w:t>
      </w:r>
      <w:r>
        <w:rPr>
          <w:rFonts w:ascii="Arial Narrow" w:eastAsia="Times New Roman" w:hAnsi="Arial Narrow" w:cs="Times New Roman"/>
          <w:sz w:val="20"/>
          <w:szCs w:val="20"/>
        </w:rPr>
        <w:t xml:space="preserve"> 15</w:t>
      </w:r>
      <w:r w:rsidRPr="006574AB">
        <w:rPr>
          <w:rFonts w:ascii="Arial Narrow" w:eastAsia="Times New Roman" w:hAnsi="Arial Narrow" w:cs="Times New Roman"/>
          <w:sz w:val="20"/>
          <w:szCs w:val="20"/>
        </w:rPr>
        <w:t xml:space="preserve"> heures, heure locale, par la Commission interne de Passation des Marchés de la Commune de Maroua 1</w:t>
      </w:r>
      <w:r w:rsidRPr="006574AB">
        <w:rPr>
          <w:rFonts w:ascii="Arial Narrow" w:eastAsia="Times New Roman" w:hAnsi="Arial Narrow" w:cs="Times New Roman"/>
          <w:sz w:val="20"/>
          <w:szCs w:val="20"/>
          <w:vertAlign w:val="superscript"/>
        </w:rPr>
        <w:t>er</w:t>
      </w:r>
      <w:r>
        <w:rPr>
          <w:rFonts w:ascii="Arial Narrow" w:eastAsia="Times New Roman" w:hAnsi="Arial Narrow" w:cs="Times New Roman"/>
          <w:sz w:val="20"/>
          <w:szCs w:val="20"/>
          <w:vertAlign w:val="superscript"/>
        </w:rPr>
        <w:t xml:space="preserve"> </w:t>
      </w:r>
      <w:r w:rsidRPr="006574AB">
        <w:rPr>
          <w:rFonts w:ascii="Arial Narrow" w:eastAsia="Times New Roman" w:hAnsi="Arial Narrow" w:cs="Times New Roman"/>
          <w:sz w:val="20"/>
          <w:szCs w:val="20"/>
        </w:rPr>
        <w:t>située à côté de la station Total Domayo.</w:t>
      </w:r>
      <w:r>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Seuls les soumissionnaires ou leurs représentants dûment mandatés et ayant une parfaite connaissance du dossier peuvent assister à cette séance d’ouverture.</w:t>
      </w:r>
    </w:p>
    <w:p w14:paraId="7AF91E8B" w14:textId="77777777" w:rsidR="003A1110" w:rsidRPr="006574AB" w:rsidRDefault="003A1110" w:rsidP="003A1110">
      <w:pPr>
        <w:spacing w:after="0" w:line="240" w:lineRule="auto"/>
        <w:jc w:val="both"/>
        <w:rPr>
          <w:rFonts w:ascii="Arial Narrow" w:eastAsia="Times New Roman" w:hAnsi="Arial Narrow" w:cs="Times New Roman"/>
          <w:sz w:val="16"/>
          <w:szCs w:val="20"/>
        </w:rPr>
      </w:pPr>
    </w:p>
    <w:p w14:paraId="4215C62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13. </w:t>
      </w:r>
      <w:r w:rsidR="00D46BE3" w:rsidRPr="006574AB">
        <w:rPr>
          <w:rFonts w:ascii="Arial Narrow" w:eastAsia="Times New Roman" w:hAnsi="Arial Narrow" w:cs="Times New Roman"/>
          <w:b/>
          <w:sz w:val="20"/>
          <w:szCs w:val="20"/>
        </w:rPr>
        <w:t>Recevabilité des</w:t>
      </w:r>
      <w:r w:rsidRPr="006574AB">
        <w:rPr>
          <w:rFonts w:ascii="Arial Narrow" w:eastAsia="Times New Roman" w:hAnsi="Arial Narrow" w:cs="Times New Roman"/>
          <w:b/>
          <w:sz w:val="20"/>
          <w:szCs w:val="20"/>
        </w:rPr>
        <w:t xml:space="preserve"> offres</w:t>
      </w:r>
    </w:p>
    <w:p w14:paraId="6C8C81B5" w14:textId="77777777" w:rsidR="00AE5DCC" w:rsidRPr="004422E0" w:rsidRDefault="00AE5DCC" w:rsidP="00AE5DCC">
      <w:pPr>
        <w:spacing w:after="0" w:line="240" w:lineRule="auto"/>
        <w:jc w:val="both"/>
        <w:rPr>
          <w:rFonts w:ascii="Arial Narrow" w:eastAsia="Times New Roman" w:hAnsi="Arial Narrow" w:cs="Times New Roman"/>
          <w:sz w:val="20"/>
          <w:szCs w:val="20"/>
        </w:rPr>
      </w:pPr>
      <w:r w:rsidRPr="004422E0">
        <w:rPr>
          <w:rFonts w:ascii="Arial Narrow" w:eastAsia="Times New Roman" w:hAnsi="Arial Narrow" w:cs="Times New Roman"/>
          <w:sz w:val="20"/>
          <w:szCs w:val="20"/>
        </w:rPr>
        <w:t>Sous peine de rejet, les pièces administratives exigées doivent être produites en originaux ou en copies certifiées conformes par les services émetteurs sur la plateforme Coleps, selon le cas, suivant les indications du RPAO. Elles devront être datées d’au plus trois (03) mois à l’ouverture des plis ou établies postérieurement à la date de publication de l’avis d’appel d’offres.</w:t>
      </w:r>
    </w:p>
    <w:p w14:paraId="6558FBFB" w14:textId="77777777" w:rsidR="00AE5DCC" w:rsidRPr="004422E0" w:rsidRDefault="00AE5DCC" w:rsidP="00AE5DCC">
      <w:pPr>
        <w:spacing w:after="0" w:line="240" w:lineRule="auto"/>
        <w:jc w:val="both"/>
        <w:rPr>
          <w:rFonts w:ascii="Arial Narrow" w:eastAsia="Times New Roman" w:hAnsi="Arial Narrow" w:cs="Times New Roman"/>
          <w:sz w:val="20"/>
          <w:szCs w:val="20"/>
        </w:rPr>
      </w:pPr>
      <w:r w:rsidRPr="004422E0">
        <w:rPr>
          <w:rFonts w:ascii="Arial Narrow" w:eastAsia="Times New Roman" w:hAnsi="Arial Narrow" w:cs="Times New Roman"/>
          <w:sz w:val="20"/>
          <w:szCs w:val="20"/>
        </w:rPr>
        <w:t xml:space="preserve">La soumission dûment timbrée et signée, selon le modèle contenu dans le dossier d’appel d’offres, fera ressortir les coûts en francs CFA hors taxes et toutes taxes comprises. </w:t>
      </w:r>
    </w:p>
    <w:p w14:paraId="589AA81E"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403077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14. Délai d’exécution</w:t>
      </w:r>
    </w:p>
    <w:p w14:paraId="1E601D47" w14:textId="77777777" w:rsidR="003A1110"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délai maximum d’exécution des travaux est fixé à </w:t>
      </w:r>
      <w:r w:rsidR="00311186">
        <w:rPr>
          <w:rFonts w:ascii="Arial Narrow" w:eastAsia="Times New Roman" w:hAnsi="Arial Narrow" w:cs="Times New Roman"/>
          <w:b/>
          <w:sz w:val="20"/>
          <w:szCs w:val="20"/>
        </w:rPr>
        <w:t>trois</w:t>
      </w:r>
      <w:r w:rsidRPr="001E1408">
        <w:rPr>
          <w:rFonts w:ascii="Arial Narrow" w:eastAsia="Times New Roman" w:hAnsi="Arial Narrow" w:cs="Times New Roman"/>
          <w:b/>
          <w:sz w:val="20"/>
          <w:szCs w:val="20"/>
        </w:rPr>
        <w:t xml:space="preserve"> (</w:t>
      </w:r>
      <w:r w:rsidR="00DF485F">
        <w:rPr>
          <w:rFonts w:ascii="Arial Narrow" w:eastAsia="Times New Roman" w:hAnsi="Arial Narrow" w:cs="Times New Roman"/>
          <w:b/>
          <w:sz w:val="20"/>
          <w:szCs w:val="20"/>
        </w:rPr>
        <w:t>0</w:t>
      </w:r>
      <w:r w:rsidR="00311186">
        <w:rPr>
          <w:rFonts w:ascii="Arial Narrow" w:eastAsia="Times New Roman" w:hAnsi="Arial Narrow" w:cs="Times New Roman"/>
          <w:b/>
          <w:sz w:val="20"/>
          <w:szCs w:val="20"/>
        </w:rPr>
        <w:t>3</w:t>
      </w:r>
      <w:r w:rsidRPr="001E1408">
        <w:rPr>
          <w:rFonts w:ascii="Arial Narrow" w:eastAsia="Times New Roman" w:hAnsi="Arial Narrow" w:cs="Times New Roman"/>
          <w:b/>
          <w:sz w:val="20"/>
          <w:szCs w:val="20"/>
        </w:rPr>
        <w:t>) mois</w:t>
      </w:r>
      <w:r w:rsidRPr="001E1408">
        <w:rPr>
          <w:rFonts w:ascii="Arial Narrow" w:eastAsia="Times New Roman" w:hAnsi="Arial Narrow" w:cs="Times New Roman"/>
          <w:sz w:val="20"/>
          <w:szCs w:val="20"/>
        </w:rPr>
        <w:t>.</w:t>
      </w:r>
    </w:p>
    <w:p w14:paraId="684FF53F" w14:textId="77777777" w:rsidR="002C1EF5" w:rsidRDefault="002C1EF5" w:rsidP="003A1110">
      <w:pPr>
        <w:spacing w:after="0" w:line="240" w:lineRule="auto"/>
        <w:jc w:val="both"/>
        <w:rPr>
          <w:rFonts w:ascii="Arial Narrow" w:eastAsia="Times New Roman" w:hAnsi="Arial Narrow" w:cs="Times New Roman"/>
          <w:b/>
          <w:sz w:val="20"/>
          <w:szCs w:val="20"/>
        </w:rPr>
      </w:pPr>
    </w:p>
    <w:p w14:paraId="5E80648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 Evaluation des offres</w:t>
      </w:r>
    </w:p>
    <w:p w14:paraId="7E9D65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offres seront évaluées sur la base des critères ci-après :</w:t>
      </w:r>
    </w:p>
    <w:p w14:paraId="77493DB8" w14:textId="77777777" w:rsidR="003A1110" w:rsidRPr="006574AB" w:rsidRDefault="003A1110" w:rsidP="003A1110">
      <w:pPr>
        <w:spacing w:after="0" w:line="240" w:lineRule="auto"/>
        <w:ind w:left="360" w:right="-646"/>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15.1. Critères Eliminatoires</w:t>
      </w:r>
    </w:p>
    <w:p w14:paraId="67011486" w14:textId="3AA0BE35" w:rsidR="00326DE8" w:rsidRDefault="00326DE8" w:rsidP="00326DE8">
      <w:pPr>
        <w:numPr>
          <w:ilvl w:val="0"/>
          <w:numId w:val="4"/>
        </w:numPr>
        <w:tabs>
          <w:tab w:val="clear" w:pos="720"/>
          <w:tab w:val="left" w:pos="709"/>
        </w:tabs>
        <w:spacing w:before="60" w:after="0" w:line="240" w:lineRule="auto"/>
        <w:ind w:right="113"/>
        <w:jc w:val="both"/>
        <w:rPr>
          <w:rFonts w:ascii="Arial Narrow" w:hAnsi="Arial Narrow"/>
          <w:sz w:val="20"/>
          <w:szCs w:val="20"/>
        </w:rPr>
      </w:pPr>
      <w:r w:rsidRPr="006574AB">
        <w:rPr>
          <w:rFonts w:ascii="Arial Narrow" w:hAnsi="Arial Narrow"/>
          <w:sz w:val="20"/>
          <w:szCs w:val="20"/>
        </w:rPr>
        <w:t xml:space="preserve">Absence de la caution de soumission </w:t>
      </w:r>
      <w:r w:rsidR="00C2341E">
        <w:rPr>
          <w:rFonts w:ascii="Arial Narrow" w:hAnsi="Arial Narrow"/>
          <w:sz w:val="20"/>
          <w:szCs w:val="20"/>
        </w:rPr>
        <w:t xml:space="preserve">contre récépissé de dépôt de la CDEC </w:t>
      </w:r>
      <w:r w:rsidRPr="006574AB">
        <w:rPr>
          <w:rFonts w:ascii="Arial Narrow" w:hAnsi="Arial Narrow"/>
          <w:sz w:val="20"/>
          <w:szCs w:val="20"/>
        </w:rPr>
        <w:t>à l’ouverture ou d’une pièce administrative non-conforme 48 heures après la séance d’ouverture ;</w:t>
      </w:r>
    </w:p>
    <w:p w14:paraId="2F7D3837" w14:textId="77777777" w:rsidR="00326DE8" w:rsidRPr="006574AB" w:rsidRDefault="00326DE8" w:rsidP="00326DE8">
      <w:pPr>
        <w:numPr>
          <w:ilvl w:val="0"/>
          <w:numId w:val="4"/>
        </w:numPr>
        <w:tabs>
          <w:tab w:val="clear" w:pos="720"/>
          <w:tab w:val="left" w:pos="709"/>
        </w:tabs>
        <w:spacing w:before="60" w:after="0" w:line="240" w:lineRule="auto"/>
        <w:ind w:right="113"/>
        <w:jc w:val="both"/>
        <w:rPr>
          <w:rFonts w:ascii="Arial Narrow" w:hAnsi="Arial Narrow"/>
          <w:sz w:val="20"/>
          <w:szCs w:val="20"/>
        </w:rPr>
      </w:pPr>
      <w:r>
        <w:rPr>
          <w:rFonts w:ascii="Arial Narrow" w:hAnsi="Arial Narrow"/>
          <w:sz w:val="20"/>
          <w:szCs w:val="20"/>
        </w:rPr>
        <w:t>Absence de l’attestation de catégorisation dans le domaine sollicité</w:t>
      </w:r>
      <w:r w:rsidRPr="006574AB">
        <w:rPr>
          <w:rFonts w:ascii="Arial Narrow" w:hAnsi="Arial Narrow"/>
          <w:sz w:val="20"/>
          <w:szCs w:val="20"/>
        </w:rPr>
        <w:t xml:space="preserve"> </w:t>
      </w:r>
    </w:p>
    <w:p w14:paraId="71E26028" w14:textId="77777777" w:rsidR="00326DE8" w:rsidRPr="006574AB" w:rsidRDefault="00326DE8" w:rsidP="00326DE8">
      <w:pPr>
        <w:numPr>
          <w:ilvl w:val="0"/>
          <w:numId w:val="4"/>
        </w:numPr>
        <w:tabs>
          <w:tab w:val="clear" w:pos="720"/>
          <w:tab w:val="left" w:pos="709"/>
        </w:tabs>
        <w:spacing w:before="60" w:after="0" w:line="240" w:lineRule="auto"/>
        <w:ind w:right="113"/>
        <w:jc w:val="both"/>
        <w:rPr>
          <w:rFonts w:ascii="Arial Narrow" w:hAnsi="Arial Narrow"/>
          <w:sz w:val="20"/>
          <w:szCs w:val="20"/>
        </w:rPr>
      </w:pPr>
      <w:r w:rsidRPr="006574AB">
        <w:rPr>
          <w:rFonts w:ascii="Arial Narrow" w:hAnsi="Arial Narrow"/>
          <w:sz w:val="20"/>
          <w:szCs w:val="20"/>
        </w:rPr>
        <w:t>Pièce falsifiée ou fausse déclaration ;</w:t>
      </w:r>
    </w:p>
    <w:p w14:paraId="148FD7FE" w14:textId="77777777" w:rsidR="00326DE8" w:rsidRPr="001746D0" w:rsidRDefault="00326DE8" w:rsidP="00326DE8">
      <w:pPr>
        <w:numPr>
          <w:ilvl w:val="0"/>
          <w:numId w:val="4"/>
        </w:numPr>
        <w:tabs>
          <w:tab w:val="clear" w:pos="720"/>
          <w:tab w:val="left" w:pos="709"/>
        </w:tabs>
        <w:spacing w:before="60" w:after="0" w:line="240" w:lineRule="auto"/>
        <w:ind w:right="113"/>
        <w:jc w:val="both"/>
        <w:rPr>
          <w:rFonts w:ascii="Arial Narrow" w:hAnsi="Arial Narrow"/>
          <w:sz w:val="20"/>
          <w:szCs w:val="20"/>
        </w:rPr>
      </w:pPr>
      <w:r w:rsidRPr="006574AB">
        <w:rPr>
          <w:rFonts w:ascii="Arial Narrow" w:hAnsi="Arial Narrow"/>
          <w:sz w:val="20"/>
          <w:szCs w:val="20"/>
        </w:rPr>
        <w:t xml:space="preserve">Offre technique </w:t>
      </w:r>
      <w:r w:rsidRPr="001746D0">
        <w:rPr>
          <w:rFonts w:ascii="Arial Narrow" w:hAnsi="Arial Narrow"/>
          <w:sz w:val="20"/>
          <w:szCs w:val="20"/>
        </w:rPr>
        <w:t>N’avoir pas obtenu une note d’au moins 70%.</w:t>
      </w:r>
    </w:p>
    <w:p w14:paraId="6965AF69" w14:textId="77777777" w:rsidR="003A1110" w:rsidRPr="006574AB" w:rsidRDefault="003A1110" w:rsidP="003A1110">
      <w:pPr>
        <w:spacing w:before="60" w:after="0"/>
        <w:ind w:left="924" w:right="113"/>
        <w:jc w:val="both"/>
        <w:rPr>
          <w:rFonts w:ascii="Arial Narrow" w:hAnsi="Arial Narrow"/>
          <w:b/>
          <w:sz w:val="8"/>
          <w:szCs w:val="20"/>
        </w:rPr>
      </w:pPr>
    </w:p>
    <w:p w14:paraId="7D074AD9" w14:textId="77777777" w:rsidR="003A1110" w:rsidRPr="006574AB" w:rsidRDefault="003A1110" w:rsidP="003A1110">
      <w:pPr>
        <w:spacing w:after="0" w:line="240" w:lineRule="auto"/>
        <w:ind w:firstLine="357"/>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15.2. Critères essentiels </w:t>
      </w:r>
    </w:p>
    <w:p w14:paraId="1BCF62C4" w14:textId="77777777" w:rsidR="003A1110" w:rsidRPr="006574AB" w:rsidRDefault="003A1110" w:rsidP="003A1110">
      <w:pPr>
        <w:spacing w:after="0" w:line="240" w:lineRule="auto"/>
        <w:ind w:firstLine="357"/>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technique sera évaluée suivant la grille de notation suivante :</w:t>
      </w:r>
    </w:p>
    <w:p w14:paraId="7E0CBD76"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 Présentation</w:t>
      </w:r>
      <w:r w:rsidRPr="006574AB">
        <w:rPr>
          <w:rFonts w:ascii="Arial Narrow" w:eastAsia="Times New Roman" w:hAnsi="Arial Narrow" w:cs="Times New Roman"/>
          <w:sz w:val="20"/>
          <w:szCs w:val="20"/>
        </w:rPr>
        <w:tab/>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.01critère</w:t>
      </w:r>
    </w:p>
    <w:p w14:paraId="49CD43E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 Références</w:t>
      </w:r>
      <w:r w:rsidRPr="006574AB">
        <w:rPr>
          <w:rFonts w:ascii="Arial Narrow" w:eastAsia="Times New Roman" w:hAnsi="Arial Narrow" w:cs="Times New Roman"/>
          <w:sz w:val="20"/>
          <w:szCs w:val="20"/>
        </w:rPr>
        <w:tab/>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.03 critères</w:t>
      </w:r>
    </w:p>
    <w:p w14:paraId="62B33F26"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 Personnel d’encadrement …………..........11critères</w:t>
      </w:r>
    </w:p>
    <w:p w14:paraId="118A782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D - Méthodologie ………</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.…………..........04critères</w:t>
      </w:r>
    </w:p>
    <w:p w14:paraId="08309131"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 Matériel ……………………………………...</w:t>
      </w:r>
      <w:r w:rsidR="008065E4" w:rsidRPr="008065E4">
        <w:rPr>
          <w:rFonts w:ascii="Arial Narrow" w:eastAsia="Times New Roman" w:hAnsi="Arial Narrow" w:cs="Times New Roman"/>
          <w:sz w:val="20"/>
          <w:szCs w:val="20"/>
        </w:rPr>
        <w:t>07</w:t>
      </w:r>
      <w:r w:rsidRPr="008065E4">
        <w:rPr>
          <w:rFonts w:ascii="Arial Narrow" w:eastAsia="Times New Roman" w:hAnsi="Arial Narrow" w:cs="Times New Roman"/>
          <w:sz w:val="20"/>
          <w:szCs w:val="20"/>
        </w:rPr>
        <w:t>critères</w:t>
      </w:r>
    </w:p>
    <w:p w14:paraId="4A3EC58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Surface financière ……………</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.01critère</w:t>
      </w:r>
    </w:p>
    <w:p w14:paraId="652D1692"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0DC7DE4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détails de ces critères essentiels sont précisés par le Règlement Particulier de l’Appel d’Offres (RPAO) et repris dans la grille d’évaluation. En cas de conflit entre l’Avis d’Appel d’Offres, la grille d’évaluation et le RPAO, seul ce dernier doit être pris en considération.</w:t>
      </w:r>
    </w:p>
    <w:p w14:paraId="47A6C0E0" w14:textId="77777777" w:rsidR="003A1110" w:rsidRPr="006574AB" w:rsidRDefault="003A1110" w:rsidP="003A1110">
      <w:pPr>
        <w:spacing w:after="0" w:line="240" w:lineRule="auto"/>
        <w:jc w:val="both"/>
        <w:rPr>
          <w:sz w:val="20"/>
          <w:szCs w:val="20"/>
        </w:rPr>
      </w:pPr>
    </w:p>
    <w:p w14:paraId="634239F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  Attribution</w:t>
      </w:r>
    </w:p>
    <w:p w14:paraId="7EB6F5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d’Ouvrage attribuera le Marché au Soumissionnaire dont l’offre a été reconnue conforme au Dossier d’Appel d’Offres et qui dispose des capacités techniques et financières requises pour exécuter le Marché de façon satisfaisante et dont l’offre a été évaluée la </w:t>
      </w:r>
      <w:r w:rsidR="003705F4" w:rsidRPr="006574AB">
        <w:rPr>
          <w:rFonts w:ascii="Arial Narrow" w:eastAsia="Times New Roman" w:hAnsi="Arial Narrow" w:cs="Times New Roman"/>
          <w:sz w:val="20"/>
          <w:szCs w:val="20"/>
        </w:rPr>
        <w:t>mieux-disante</w:t>
      </w:r>
      <w:r w:rsidRPr="006574AB">
        <w:rPr>
          <w:rFonts w:ascii="Arial Narrow" w:eastAsia="Times New Roman" w:hAnsi="Arial Narrow" w:cs="Times New Roman"/>
          <w:sz w:val="20"/>
          <w:szCs w:val="20"/>
        </w:rPr>
        <w:t>.</w:t>
      </w:r>
    </w:p>
    <w:p w14:paraId="4BE892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49C3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17. Renseignements complémentaires</w:t>
      </w:r>
    </w:p>
    <w:p w14:paraId="0CE83309" w14:textId="77777777" w:rsidR="00DE069E" w:rsidRPr="006574AB" w:rsidRDefault="003A1110" w:rsidP="003A1110">
      <w:pPr>
        <w:spacing w:after="0"/>
        <w:jc w:val="both"/>
        <w:rPr>
          <w:rFonts w:ascii="Arial Narrow" w:hAnsi="Arial Narrow"/>
          <w:color w:val="FF0000"/>
          <w:sz w:val="20"/>
          <w:szCs w:val="20"/>
        </w:rPr>
      </w:pPr>
      <w:r w:rsidRPr="006574AB">
        <w:rPr>
          <w:rFonts w:ascii="Arial Narrow" w:hAnsi="Arial Narrow"/>
          <w:b/>
          <w:sz w:val="20"/>
          <w:szCs w:val="20"/>
        </w:rPr>
        <w:t>17.1.</w:t>
      </w:r>
      <w:r w:rsidR="002543E8">
        <w:rPr>
          <w:rFonts w:ascii="Arial Narrow" w:hAnsi="Arial Narrow"/>
          <w:b/>
          <w:sz w:val="20"/>
          <w:szCs w:val="20"/>
        </w:rPr>
        <w:t xml:space="preserve"> </w:t>
      </w:r>
      <w:r w:rsidR="00DE069E" w:rsidRPr="006574AB">
        <w:rPr>
          <w:rFonts w:ascii="Arial Narrow" w:hAnsi="Arial Narrow"/>
          <w:sz w:val="20"/>
          <w:szCs w:val="20"/>
        </w:rPr>
        <w:t xml:space="preserve">Les renseignements complémentaires d’ordre technique peuvent être obtenus </w:t>
      </w:r>
      <w:r w:rsidR="000B5745" w:rsidRPr="006574AB">
        <w:rPr>
          <w:rFonts w:ascii="Arial Narrow" w:hAnsi="Arial Narrow"/>
          <w:sz w:val="20"/>
          <w:szCs w:val="20"/>
        </w:rPr>
        <w:t>au Service de la Passation des Marchés de la</w:t>
      </w:r>
      <w:r w:rsidR="00DE069E" w:rsidRPr="006574AB">
        <w:rPr>
          <w:rFonts w:ascii="Arial Narrow" w:hAnsi="Arial Narrow"/>
          <w:sz w:val="20"/>
          <w:szCs w:val="20"/>
        </w:rPr>
        <w:t xml:space="preserve"> Commune de Maroua 1</w:t>
      </w:r>
      <w:r w:rsidR="00DE069E" w:rsidRPr="006574AB">
        <w:rPr>
          <w:rFonts w:ascii="Arial Narrow" w:hAnsi="Arial Narrow"/>
          <w:sz w:val="20"/>
          <w:szCs w:val="20"/>
          <w:vertAlign w:val="superscript"/>
        </w:rPr>
        <w:t>er</w:t>
      </w:r>
      <w:r w:rsidR="000B5745" w:rsidRPr="006574AB">
        <w:rPr>
          <w:rFonts w:ascii="Arial Narrow" w:hAnsi="Arial Narrow"/>
          <w:sz w:val="20"/>
          <w:szCs w:val="20"/>
        </w:rPr>
        <w:t>située à</w:t>
      </w:r>
      <w:r w:rsidR="00F77316" w:rsidRPr="006574AB">
        <w:rPr>
          <w:rFonts w:ascii="Arial Narrow" w:hAnsi="Arial Narrow"/>
          <w:sz w:val="20"/>
          <w:szCs w:val="20"/>
        </w:rPr>
        <w:t xml:space="preserve"> côté de la station Total Domayo.</w:t>
      </w:r>
    </w:p>
    <w:p w14:paraId="42FAAB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hAnsi="Arial Narrow"/>
          <w:b/>
          <w:sz w:val="20"/>
          <w:szCs w:val="20"/>
        </w:rPr>
        <w:t>17.2.</w:t>
      </w:r>
      <w:r w:rsidRPr="006574AB">
        <w:rPr>
          <w:rFonts w:ascii="Arial Narrow" w:hAnsi="Arial Narrow"/>
          <w:sz w:val="20"/>
          <w:szCs w:val="20"/>
        </w:rPr>
        <w:t xml:space="preserve"> Pour tout acte de corruption, bien vouloir appeler ou envoyer un SMS au MINMAP aux numéros suivants : 673 20 57 25 / 699 37 07 48.</w:t>
      </w:r>
    </w:p>
    <w:p w14:paraId="25896F74" w14:textId="77777777" w:rsidR="003A1110" w:rsidRPr="006574AB" w:rsidRDefault="003A1110" w:rsidP="003A1110">
      <w:pPr>
        <w:spacing w:after="0" w:line="240" w:lineRule="auto"/>
        <w:jc w:val="both"/>
        <w:rPr>
          <w:rFonts w:ascii="Arial Narrow" w:eastAsia="Times New Roman" w:hAnsi="Arial Narrow" w:cs="Times New Roman"/>
          <w:b/>
          <w:sz w:val="16"/>
          <w:szCs w:val="20"/>
        </w:rPr>
      </w:pPr>
    </w:p>
    <w:p w14:paraId="248572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18. Additif à l’appel d’Offres</w:t>
      </w:r>
    </w:p>
    <w:p w14:paraId="2E86B6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Maitre d’Ouvrage se réserve le droit, en cas de nécessité, d’apporter toute autre modification ultérieure utile au présent appel d’offres.</w:t>
      </w:r>
    </w:p>
    <w:p w14:paraId="0100F080"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1C171174" w14:textId="77777777" w:rsidR="003A1110" w:rsidRPr="006574AB" w:rsidRDefault="00A35AE3" w:rsidP="003A1110">
      <w:pPr>
        <w:spacing w:after="0" w:line="240" w:lineRule="auto"/>
        <w:ind w:left="6372"/>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Maroua</w:t>
      </w:r>
      <w:r w:rsidR="003A1110" w:rsidRPr="006574AB">
        <w:rPr>
          <w:rFonts w:ascii="Arial Narrow" w:eastAsia="Times New Roman" w:hAnsi="Arial Narrow" w:cs="Times New Roman"/>
          <w:sz w:val="20"/>
          <w:szCs w:val="20"/>
        </w:rPr>
        <w:t>, le</w:t>
      </w:r>
      <w:r w:rsidR="003705F4" w:rsidRPr="006574AB">
        <w:rPr>
          <w:rFonts w:ascii="Arial Narrow" w:eastAsia="Times New Roman" w:hAnsi="Arial Narrow" w:cs="Times New Roman"/>
          <w:sz w:val="20"/>
          <w:szCs w:val="20"/>
        </w:rPr>
        <w:t> </w:t>
      </w:r>
      <w:r w:rsidR="003705F4" w:rsidRPr="006574AB">
        <w:rPr>
          <w:rFonts w:ascii="Arial Narrow" w:eastAsia="Times New Roman" w:hAnsi="Arial Narrow" w:cs="Times New Roman"/>
          <w:b/>
          <w:sz w:val="21"/>
          <w:szCs w:val="21"/>
        </w:rPr>
        <w:t>……………………</w:t>
      </w:r>
    </w:p>
    <w:p w14:paraId="3C055666" w14:textId="77777777" w:rsidR="003A1110" w:rsidRPr="006574AB" w:rsidRDefault="003A1110" w:rsidP="003A1110">
      <w:pPr>
        <w:spacing w:after="0" w:line="240" w:lineRule="auto"/>
        <w:jc w:val="both"/>
        <w:rPr>
          <w:rFonts w:ascii="Arial Narrow" w:eastAsia="Times New Roman" w:hAnsi="Arial Narrow" w:cs="Times New Roman"/>
          <w:b/>
          <w:sz w:val="20"/>
          <w:szCs w:val="20"/>
          <w:u w:val="single"/>
        </w:rPr>
      </w:pPr>
      <w:r w:rsidRPr="006574AB">
        <w:rPr>
          <w:rFonts w:ascii="Arial Narrow" w:eastAsia="Times New Roman" w:hAnsi="Arial Narrow" w:cs="Times New Roman"/>
          <w:b/>
          <w:sz w:val="20"/>
          <w:szCs w:val="20"/>
          <w:u w:val="single"/>
        </w:rPr>
        <w:t>Ampliations :</w:t>
      </w:r>
      <w:r w:rsidR="00B91FE0" w:rsidRPr="00B91FE0">
        <w:rPr>
          <w:rFonts w:ascii="Arial Narrow" w:eastAsia="Times New Roman" w:hAnsi="Arial Narrow" w:cs="Times New Roman"/>
          <w:b/>
          <w:sz w:val="20"/>
          <w:szCs w:val="20"/>
        </w:rPr>
        <w:t xml:space="preserve">                                                                                                                                   </w:t>
      </w:r>
      <w:r w:rsidR="00B91FE0">
        <w:rPr>
          <w:rFonts w:ascii="Arial Narrow" w:eastAsia="Times New Roman" w:hAnsi="Arial Narrow" w:cs="Times New Roman"/>
          <w:b/>
          <w:sz w:val="20"/>
          <w:szCs w:val="20"/>
          <w:u w:val="single"/>
        </w:rPr>
        <w:t>l’Autorité contractante</w:t>
      </w:r>
    </w:p>
    <w:p w14:paraId="33D0626E"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B91FE0">
        <w:rPr>
          <w:rFonts w:ascii="Arial Narrow" w:eastAsia="Times New Roman" w:hAnsi="Arial Narrow" w:cs="Times New Roman"/>
          <w:sz w:val="20"/>
          <w:szCs w:val="20"/>
        </w:rPr>
        <w:t>DD/</w:t>
      </w:r>
      <w:r w:rsidRPr="006574AB">
        <w:rPr>
          <w:rFonts w:ascii="Arial Narrow" w:eastAsia="Times New Roman" w:hAnsi="Arial Narrow" w:cs="Times New Roman"/>
          <w:sz w:val="20"/>
          <w:szCs w:val="20"/>
        </w:rPr>
        <w:t>MINMAP</w:t>
      </w:r>
      <w:r w:rsidR="00B91FE0">
        <w:rPr>
          <w:rFonts w:ascii="Arial Narrow" w:eastAsia="Times New Roman" w:hAnsi="Arial Narrow" w:cs="Times New Roman"/>
          <w:sz w:val="20"/>
          <w:szCs w:val="20"/>
        </w:rPr>
        <w:t>/DIA</w:t>
      </w:r>
    </w:p>
    <w:p w14:paraId="5C5CF02C" w14:textId="77777777" w:rsidR="003A1110" w:rsidRPr="005C6B3C" w:rsidRDefault="003A1110" w:rsidP="003A1110">
      <w:pPr>
        <w:spacing w:after="0" w:line="240" w:lineRule="auto"/>
        <w:rPr>
          <w:rFonts w:ascii="Arial Narrow" w:eastAsia="Times New Roman" w:hAnsi="Arial Narrow" w:cs="Times New Roman"/>
          <w:sz w:val="20"/>
          <w:szCs w:val="20"/>
          <w:lang w:val="en-US"/>
        </w:rPr>
      </w:pPr>
      <w:r w:rsidRPr="005C6B3C">
        <w:rPr>
          <w:rFonts w:ascii="Arial Narrow" w:eastAsia="Times New Roman" w:hAnsi="Arial Narrow" w:cs="Times New Roman"/>
          <w:sz w:val="20"/>
          <w:szCs w:val="20"/>
          <w:lang w:val="en-US"/>
        </w:rPr>
        <w:t>- ARMP</w:t>
      </w:r>
    </w:p>
    <w:p w14:paraId="7476BC7F" w14:textId="77777777" w:rsidR="006574AB" w:rsidRPr="005C6B3C" w:rsidRDefault="006574AB" w:rsidP="006574AB">
      <w:pPr>
        <w:spacing w:after="0" w:line="240" w:lineRule="auto"/>
        <w:rPr>
          <w:rFonts w:ascii="Arial Narrow" w:eastAsia="Times New Roman" w:hAnsi="Arial Narrow" w:cs="Times New Roman"/>
          <w:sz w:val="20"/>
          <w:szCs w:val="20"/>
          <w:lang w:val="en-US"/>
        </w:rPr>
      </w:pPr>
      <w:r w:rsidRPr="005C6B3C">
        <w:rPr>
          <w:rFonts w:ascii="Arial Narrow" w:eastAsia="Times New Roman" w:hAnsi="Arial Narrow" w:cs="Times New Roman"/>
          <w:sz w:val="20"/>
          <w:szCs w:val="20"/>
          <w:lang w:val="en-US"/>
        </w:rPr>
        <w:t xml:space="preserve">-SOPECAM                                                                 </w:t>
      </w:r>
    </w:p>
    <w:p w14:paraId="0A2A3F4A" w14:textId="77777777" w:rsidR="006574AB" w:rsidRPr="00B2527F" w:rsidRDefault="006574AB" w:rsidP="006574AB">
      <w:pPr>
        <w:spacing w:after="0" w:line="240" w:lineRule="auto"/>
        <w:rPr>
          <w:rFonts w:ascii="Arial Narrow" w:eastAsia="Times New Roman" w:hAnsi="Arial Narrow" w:cs="Times New Roman"/>
          <w:sz w:val="20"/>
          <w:szCs w:val="20"/>
          <w:lang w:val="en-US"/>
        </w:rPr>
      </w:pPr>
      <w:r w:rsidRPr="00B2527F">
        <w:rPr>
          <w:rFonts w:ascii="Arial Narrow" w:eastAsia="Times New Roman" w:hAnsi="Arial Narrow" w:cs="Times New Roman"/>
          <w:sz w:val="20"/>
          <w:szCs w:val="20"/>
          <w:lang w:val="en-US"/>
        </w:rPr>
        <w:t>- CRTV/MRA</w:t>
      </w:r>
    </w:p>
    <w:p w14:paraId="11CAA3C5" w14:textId="77777777" w:rsidR="00D64E1F" w:rsidRPr="00B2527F" w:rsidRDefault="003A1110" w:rsidP="006574AB">
      <w:pPr>
        <w:spacing w:after="0" w:line="240" w:lineRule="auto"/>
        <w:rPr>
          <w:rFonts w:ascii="Arial Narrow" w:eastAsia="Times New Roman" w:hAnsi="Arial Narrow" w:cs="Times New Roman"/>
          <w:sz w:val="20"/>
          <w:szCs w:val="20"/>
          <w:lang w:val="en-US"/>
        </w:rPr>
      </w:pPr>
      <w:r w:rsidRPr="00B2527F">
        <w:rPr>
          <w:rFonts w:ascii="Arial Narrow" w:eastAsia="Times New Roman" w:hAnsi="Arial Narrow" w:cs="Times New Roman"/>
          <w:sz w:val="20"/>
          <w:szCs w:val="20"/>
          <w:lang w:val="en-US"/>
        </w:rPr>
        <w:t>- AFFICHAGE</w:t>
      </w:r>
    </w:p>
    <w:p w14:paraId="25F984A6" w14:textId="77777777" w:rsidR="00D64E1F" w:rsidRPr="006574AB" w:rsidRDefault="00B91FE0" w:rsidP="00D64E1F">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t xml:space="preserve"> </w:t>
      </w:r>
      <w:r w:rsidR="00D64E1F" w:rsidRPr="006574AB">
        <w:rPr>
          <w:rFonts w:ascii="Arial Narrow" w:eastAsia="Times New Roman" w:hAnsi="Arial Narrow" w:cs="Times New Roman"/>
          <w:sz w:val="20"/>
          <w:szCs w:val="20"/>
          <w:lang w:val="en-US"/>
        </w:rPr>
        <w:t>- CHRONO/ARCHIVES</w:t>
      </w:r>
    </w:p>
    <w:p w14:paraId="7062A41A" w14:textId="77777777" w:rsidR="003A1110" w:rsidRPr="006574AB" w:rsidRDefault="003A1110" w:rsidP="003A1110">
      <w:pPr>
        <w:widowControl w:val="0"/>
        <w:autoSpaceDE w:val="0"/>
        <w:autoSpaceDN w:val="0"/>
        <w:adjustRightInd w:val="0"/>
        <w:spacing w:before="61" w:after="0" w:line="240" w:lineRule="auto"/>
        <w:ind w:right="-20"/>
        <w:jc w:val="center"/>
        <w:rPr>
          <w:rFonts w:ascii="Arial Narrow" w:eastAsia="Times New Roman" w:hAnsi="Arial Narrow" w:cs="Times New Roman"/>
          <w:spacing w:val="38"/>
          <w:w w:val="95"/>
          <w:position w:val="1"/>
          <w:sz w:val="20"/>
          <w:szCs w:val="20"/>
          <w:lang w:val="en-US"/>
        </w:rPr>
        <w:sectPr w:rsidR="003A1110" w:rsidRPr="006574AB" w:rsidSect="00775B27">
          <w:footerReference w:type="default" r:id="rId11"/>
          <w:footerReference w:type="first" r:id="rId12"/>
          <w:pgSz w:w="11900" w:h="16820"/>
          <w:pgMar w:top="1134" w:right="985" w:bottom="1134" w:left="1134" w:header="720" w:footer="720" w:gutter="0"/>
          <w:cols w:space="720"/>
          <w:noEndnote/>
          <w:titlePg/>
          <w:docGrid w:linePitch="326"/>
        </w:sectPr>
      </w:pPr>
    </w:p>
    <w:p w14:paraId="133E647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BA02B9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AB48F2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BE4A27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D3953C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B50852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B115DB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44638C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4FD4D0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481403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D885D3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36BB5B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626AE3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4F6E03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E05064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1CDEF1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45AFCF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1A8140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81551A6"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4E9FF8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FFBEC8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EADC9C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C222C0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6011CB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3B71CE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2DC98E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3E24DE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BD3600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71890FD"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p>
    <w:p w14:paraId="147F1194"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p>
    <w:p w14:paraId="69D2222C"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US"/>
        </w:rPr>
      </w:pPr>
      <w:bookmarkStart w:id="7" w:name="_Toc231111929"/>
      <w:bookmarkStart w:id="8" w:name="_Toc231364498"/>
      <w:bookmarkStart w:id="9" w:name="_Toc343672228"/>
      <w:r w:rsidRPr="006574AB">
        <w:rPr>
          <w:rFonts w:ascii="Arial Narrow" w:eastAsia="Times New Roman" w:hAnsi="Arial Narrow" w:cs="Times New Roman"/>
          <w:b/>
          <w:sz w:val="20"/>
          <w:szCs w:val="20"/>
          <w:lang w:val="en-US"/>
        </w:rPr>
        <w:t xml:space="preserve">PIECE N° 1: </w:t>
      </w:r>
    </w:p>
    <w:p w14:paraId="3D75CFCC"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GB"/>
        </w:rPr>
        <w:sectPr w:rsidR="003A1110" w:rsidRPr="006574AB" w:rsidSect="00AA4403">
          <w:pgSz w:w="11906" w:h="16838"/>
          <w:pgMar w:top="902" w:right="1304" w:bottom="1134" w:left="1304" w:header="709" w:footer="709" w:gutter="0"/>
          <w:cols w:space="708"/>
          <w:docGrid w:linePitch="360"/>
        </w:sectPr>
      </w:pPr>
      <w:r w:rsidRPr="006574AB">
        <w:rPr>
          <w:rFonts w:ascii="Arial Narrow" w:eastAsia="Times New Roman" w:hAnsi="Arial Narrow" w:cs="Times New Roman"/>
          <w:b/>
          <w:sz w:val="20"/>
          <w:szCs w:val="20"/>
          <w:lang w:val="en-GB"/>
        </w:rPr>
        <w:t>OPEN NATIONAL INVITATION TO TENDER</w:t>
      </w:r>
      <w:bookmarkEnd w:id="7"/>
      <w:bookmarkEnd w:id="8"/>
      <w:bookmarkEnd w:id="9"/>
    </w:p>
    <w:p w14:paraId="6BB18878" w14:textId="77777777" w:rsidR="003A1110" w:rsidRPr="006574AB" w:rsidRDefault="003A1110" w:rsidP="003A1110">
      <w:pPr>
        <w:spacing w:after="0" w:line="240" w:lineRule="auto"/>
        <w:jc w:val="center"/>
        <w:rPr>
          <w:rFonts w:ascii="Arial Narrow" w:eastAsia="Times New Roman" w:hAnsi="Arial Narrow" w:cs="Times New Roman"/>
          <w:b/>
          <w:sz w:val="20"/>
          <w:szCs w:val="20"/>
          <w:lang w:val="en-GB"/>
        </w:rPr>
        <w:sectPr w:rsidR="003A1110" w:rsidRPr="006574AB" w:rsidSect="00AA4403">
          <w:type w:val="continuous"/>
          <w:pgSz w:w="11906" w:h="16838"/>
          <w:pgMar w:top="899" w:right="1106" w:bottom="1417" w:left="1417" w:header="708" w:footer="708" w:gutter="0"/>
          <w:cols w:space="708"/>
          <w:docGrid w:linePitch="360"/>
        </w:sectPr>
      </w:pPr>
    </w:p>
    <w:tbl>
      <w:tblPr>
        <w:tblStyle w:val="Grilledutableau"/>
        <w:tblpPr w:leftFromText="141" w:rightFromText="141" w:vertAnchor="page" w:horzAnchor="margin" w:tblpXSpec="center" w:tblpY="727"/>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7F049E" w:rsidRPr="006574AB" w14:paraId="3869DACF" w14:textId="77777777" w:rsidTr="00086722">
        <w:tc>
          <w:tcPr>
            <w:tcW w:w="3751" w:type="dxa"/>
          </w:tcPr>
          <w:p w14:paraId="14CD48C0" w14:textId="77777777" w:rsidR="007F049E" w:rsidRPr="006574AB" w:rsidRDefault="007F049E" w:rsidP="007F049E">
            <w:pPr>
              <w:rPr>
                <w:rFonts w:ascii="Arial" w:hAnsi="Arial" w:cs="Arial"/>
                <w:b/>
                <w:sz w:val="18"/>
                <w:szCs w:val="24"/>
                <w:lang w:val="en-US"/>
              </w:rPr>
            </w:pPr>
          </w:p>
          <w:p w14:paraId="226CA99F"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REPUBLIQUE DU CAMEROUN</w:t>
            </w:r>
          </w:p>
          <w:p w14:paraId="3DB3F142"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 xml:space="preserve"> Paix – Travail – Patrie</w:t>
            </w:r>
          </w:p>
          <w:p w14:paraId="3B3B492B"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6C72C871"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REGION DE L’EXTREME-NORD</w:t>
            </w:r>
          </w:p>
          <w:p w14:paraId="0A807E61"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7E7D154B"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DEPARTEMENT DU DIAMARE</w:t>
            </w:r>
          </w:p>
          <w:p w14:paraId="1FA6D815"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w:t>
            </w:r>
          </w:p>
          <w:p w14:paraId="5EBC5E97" w14:textId="77777777" w:rsidR="007F049E" w:rsidRPr="006574AB" w:rsidRDefault="007F049E" w:rsidP="007F049E">
            <w:pPr>
              <w:jc w:val="center"/>
              <w:rPr>
                <w:rFonts w:ascii="Arial" w:hAnsi="Arial" w:cs="Arial"/>
                <w:b/>
                <w:sz w:val="18"/>
                <w:szCs w:val="24"/>
              </w:rPr>
            </w:pPr>
            <w:r w:rsidRPr="006574AB">
              <w:rPr>
                <w:rFonts w:ascii="Arial" w:hAnsi="Arial" w:cs="Arial"/>
                <w:b/>
                <w:sz w:val="18"/>
                <w:szCs w:val="24"/>
              </w:rPr>
              <w:t>COMMUNE D’ARRONDISSEMENT                                 DE MAROUA 1</w:t>
            </w:r>
            <w:r w:rsidRPr="006574AB">
              <w:rPr>
                <w:rFonts w:ascii="Arial" w:hAnsi="Arial" w:cs="Arial"/>
                <w:b/>
                <w:sz w:val="18"/>
                <w:szCs w:val="24"/>
                <w:vertAlign w:val="superscript"/>
              </w:rPr>
              <w:t>er</w:t>
            </w:r>
          </w:p>
          <w:p w14:paraId="7B85B333" w14:textId="77777777" w:rsidR="007F049E" w:rsidRPr="006574AB" w:rsidRDefault="007F049E" w:rsidP="007F049E">
            <w:pPr>
              <w:jc w:val="center"/>
              <w:rPr>
                <w:rFonts w:ascii="Arial" w:hAnsi="Arial" w:cs="Arial"/>
                <w:sz w:val="18"/>
                <w:szCs w:val="24"/>
              </w:rPr>
            </w:pPr>
            <w:r w:rsidRPr="006574AB">
              <w:rPr>
                <w:rFonts w:ascii="Arial" w:hAnsi="Arial" w:cs="Arial"/>
                <w:sz w:val="18"/>
                <w:szCs w:val="24"/>
              </w:rPr>
              <w:t>**********</w:t>
            </w:r>
          </w:p>
          <w:p w14:paraId="53389E64" w14:textId="77777777" w:rsidR="007F049E" w:rsidRPr="006574AB" w:rsidRDefault="007F049E" w:rsidP="007F049E">
            <w:pPr>
              <w:jc w:val="center"/>
              <w:rPr>
                <w:rFonts w:ascii="Arial" w:hAnsi="Arial" w:cs="Arial"/>
                <w:szCs w:val="24"/>
              </w:rPr>
            </w:pPr>
          </w:p>
        </w:tc>
        <w:tc>
          <w:tcPr>
            <w:tcW w:w="3303" w:type="dxa"/>
          </w:tcPr>
          <w:p w14:paraId="3E214DB3" w14:textId="77777777" w:rsidR="007F049E" w:rsidRPr="006574AB" w:rsidRDefault="00887FC3" w:rsidP="007F049E">
            <w:pPr>
              <w:jc w:val="both"/>
              <w:rPr>
                <w:rFonts w:ascii="Arial" w:hAnsi="Arial" w:cs="Arial"/>
                <w:szCs w:val="24"/>
              </w:rPr>
            </w:pPr>
            <w:r w:rsidRPr="00310FF8">
              <w:rPr>
                <w:noProof/>
              </w:rPr>
              <w:drawing>
                <wp:anchor distT="36576" distB="36576" distL="36576" distR="36576" simplePos="0" relativeHeight="251667456" behindDoc="0" locked="0" layoutInCell="1" allowOverlap="1" wp14:anchorId="2A1B94FC" wp14:editId="7F2F44FC">
                  <wp:simplePos x="0" y="0"/>
                  <wp:positionH relativeFrom="column">
                    <wp:posOffset>614405</wp:posOffset>
                  </wp:positionH>
                  <wp:positionV relativeFrom="paragraph">
                    <wp:posOffset>165459</wp:posOffset>
                  </wp:positionV>
                  <wp:extent cx="966158" cy="923027"/>
                  <wp:effectExtent l="0" t="0" r="5715" b="0"/>
                  <wp:wrapNone/>
                  <wp:docPr id="4" name="Image 4"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1EAEB108" w14:textId="77777777" w:rsidR="007F049E" w:rsidRPr="006574AB" w:rsidRDefault="007F049E" w:rsidP="007F049E">
            <w:pPr>
              <w:jc w:val="center"/>
              <w:rPr>
                <w:rFonts w:ascii="Arial" w:hAnsi="Arial" w:cs="Arial"/>
                <w:b/>
                <w:sz w:val="18"/>
                <w:szCs w:val="24"/>
              </w:rPr>
            </w:pPr>
          </w:p>
          <w:p w14:paraId="2ECA540D"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REPUBLIC OF CAMEROON</w:t>
            </w:r>
          </w:p>
          <w:p w14:paraId="23074FE4"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Peace – Work - Fatherland</w:t>
            </w:r>
          </w:p>
          <w:p w14:paraId="6A909725"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480364EC"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FAR-NORTH REGION</w:t>
            </w:r>
          </w:p>
          <w:p w14:paraId="45437C96"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490F71F0"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DIAMARE DIVISION</w:t>
            </w:r>
          </w:p>
          <w:p w14:paraId="7092F028"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w:t>
            </w:r>
          </w:p>
          <w:p w14:paraId="501424EB" w14:textId="77777777" w:rsidR="007F049E" w:rsidRPr="006574AB" w:rsidRDefault="007F049E" w:rsidP="007F049E">
            <w:pPr>
              <w:jc w:val="center"/>
              <w:rPr>
                <w:rFonts w:ascii="Arial" w:hAnsi="Arial" w:cs="Arial"/>
                <w:b/>
                <w:sz w:val="18"/>
                <w:szCs w:val="24"/>
                <w:lang w:val="en-US"/>
              </w:rPr>
            </w:pPr>
            <w:r w:rsidRPr="006574AB">
              <w:rPr>
                <w:rFonts w:ascii="Arial" w:hAnsi="Arial" w:cs="Arial"/>
                <w:b/>
                <w:sz w:val="18"/>
                <w:szCs w:val="24"/>
                <w:lang w:val="en-US"/>
              </w:rPr>
              <w:t>MAROUA 1</w:t>
            </w:r>
            <w:r w:rsidRPr="006574AB">
              <w:rPr>
                <w:rFonts w:ascii="Arial" w:hAnsi="Arial" w:cs="Arial"/>
                <w:b/>
                <w:sz w:val="18"/>
                <w:szCs w:val="24"/>
                <w:vertAlign w:val="superscript"/>
                <w:lang w:val="en-US"/>
              </w:rPr>
              <w:t xml:space="preserve">st </w:t>
            </w:r>
            <w:r w:rsidRPr="006574AB">
              <w:rPr>
                <w:rFonts w:ascii="Arial" w:hAnsi="Arial" w:cs="Arial"/>
                <w:b/>
                <w:sz w:val="18"/>
                <w:szCs w:val="24"/>
                <w:lang w:val="en-US"/>
              </w:rPr>
              <w:t>SUBDIVISIONAL COUNCIL</w:t>
            </w:r>
          </w:p>
          <w:p w14:paraId="2FD924E9" w14:textId="77777777" w:rsidR="007F049E" w:rsidRPr="006574AB" w:rsidRDefault="007F049E" w:rsidP="007F049E">
            <w:pPr>
              <w:jc w:val="center"/>
              <w:rPr>
                <w:rFonts w:ascii="Arial" w:hAnsi="Arial" w:cs="Arial"/>
                <w:sz w:val="18"/>
                <w:szCs w:val="18"/>
                <w:lang w:val="en-US"/>
              </w:rPr>
            </w:pPr>
            <w:r w:rsidRPr="006574AB">
              <w:rPr>
                <w:rFonts w:ascii="Arial" w:hAnsi="Arial" w:cs="Arial"/>
                <w:b/>
                <w:sz w:val="18"/>
                <w:szCs w:val="24"/>
                <w:lang w:val="en-US"/>
              </w:rPr>
              <w:t>*********</w:t>
            </w:r>
          </w:p>
        </w:tc>
      </w:tr>
    </w:tbl>
    <w:p w14:paraId="4FFBFAB5" w14:textId="77777777" w:rsidR="007F049E" w:rsidRPr="006574AB" w:rsidRDefault="007F049E" w:rsidP="007F049E">
      <w:pPr>
        <w:spacing w:after="0" w:line="240" w:lineRule="auto"/>
        <w:rPr>
          <w:rFonts w:ascii="Arial Narrow" w:eastAsia="Times New Roman" w:hAnsi="Arial Narrow" w:cs="Tahoma"/>
          <w:b/>
          <w:bCs/>
          <w:color w:val="000000"/>
          <w:sz w:val="20"/>
          <w:szCs w:val="20"/>
          <w:lang w:val="en-US"/>
        </w:rPr>
      </w:pPr>
    </w:p>
    <w:p w14:paraId="10CDE4D9" w14:textId="77777777" w:rsidR="007F049E" w:rsidRPr="006574AB" w:rsidRDefault="007F049E" w:rsidP="007F049E">
      <w:pPr>
        <w:spacing w:after="0" w:line="240" w:lineRule="auto"/>
        <w:jc w:val="center"/>
        <w:rPr>
          <w:rFonts w:ascii="Arial Narrow" w:eastAsia="Times New Roman" w:hAnsi="Arial Narrow" w:cs="Tahoma"/>
          <w:b/>
          <w:bCs/>
          <w:color w:val="000000"/>
          <w:sz w:val="20"/>
          <w:szCs w:val="20"/>
          <w:lang w:val="en-US"/>
        </w:rPr>
      </w:pPr>
    </w:p>
    <w:p w14:paraId="45D10C4F" w14:textId="77777777" w:rsidR="007F049E" w:rsidRPr="00435D5E" w:rsidRDefault="007F049E" w:rsidP="007F049E">
      <w:pPr>
        <w:spacing w:after="0" w:line="240" w:lineRule="auto"/>
        <w:jc w:val="center"/>
        <w:rPr>
          <w:rFonts w:ascii="Arial Narrow" w:eastAsia="Times New Roman" w:hAnsi="Arial Narrow" w:cs="Tahoma"/>
          <w:b/>
          <w:bCs/>
          <w:sz w:val="28"/>
          <w:szCs w:val="28"/>
          <w:lang w:val="en-US"/>
        </w:rPr>
      </w:pPr>
      <w:r w:rsidRPr="00435D5E">
        <w:rPr>
          <w:rFonts w:ascii="Arial Narrow" w:eastAsia="Times New Roman" w:hAnsi="Arial Narrow" w:cs="Tahoma"/>
          <w:b/>
          <w:bCs/>
          <w:sz w:val="28"/>
          <w:szCs w:val="28"/>
          <w:lang w:val="en-US"/>
        </w:rPr>
        <w:t>OPEN NATIONAL INVITATION TO TENDER</w:t>
      </w:r>
    </w:p>
    <w:p w14:paraId="7FD2045E" w14:textId="2596CD85" w:rsidR="000460C5" w:rsidRPr="00435D5E" w:rsidRDefault="005B5984" w:rsidP="005B5984">
      <w:pPr>
        <w:tabs>
          <w:tab w:val="left" w:pos="300"/>
          <w:tab w:val="center" w:pos="4816"/>
        </w:tabs>
        <w:spacing w:after="0"/>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b/>
      </w:r>
      <w:r w:rsidRPr="00435D5E">
        <w:rPr>
          <w:rFonts w:ascii="Arial Narrow" w:eastAsia="Times New Roman" w:hAnsi="Arial Narrow" w:cs="Tahoma"/>
          <w:b/>
          <w:bCs/>
          <w:sz w:val="20"/>
          <w:szCs w:val="20"/>
          <w:lang w:val="en-US"/>
        </w:rPr>
        <w:tab/>
      </w:r>
      <w:r w:rsidR="002C1EF5" w:rsidRPr="00435D5E">
        <w:rPr>
          <w:rFonts w:ascii="Arial Narrow" w:eastAsia="Times New Roman" w:hAnsi="Arial Narrow" w:cs="Tahoma"/>
          <w:b/>
          <w:bCs/>
          <w:sz w:val="20"/>
          <w:szCs w:val="20"/>
          <w:lang w:val="en-US"/>
        </w:rPr>
        <w:t>N°</w:t>
      </w:r>
      <w:r w:rsidR="00A952C5">
        <w:rPr>
          <w:rFonts w:ascii="Arial Narrow" w:eastAsia="Times New Roman" w:hAnsi="Arial Narrow" w:cs="Tahoma"/>
          <w:b/>
          <w:bCs/>
          <w:sz w:val="20"/>
          <w:szCs w:val="20"/>
          <w:lang w:val="en-US"/>
        </w:rPr>
        <w:t>02</w:t>
      </w:r>
      <w:r w:rsidR="007F049E" w:rsidRPr="00435D5E">
        <w:rPr>
          <w:rFonts w:ascii="Arial Narrow" w:eastAsia="Times New Roman" w:hAnsi="Arial Narrow" w:cs="Tahoma"/>
          <w:b/>
          <w:bCs/>
          <w:sz w:val="20"/>
          <w:szCs w:val="20"/>
          <w:lang w:val="en-US"/>
        </w:rPr>
        <w:t>/</w:t>
      </w:r>
      <w:r w:rsidR="00604665">
        <w:rPr>
          <w:rFonts w:ascii="Arial Narrow" w:eastAsia="Times New Roman" w:hAnsi="Arial Narrow" w:cs="Tahoma"/>
          <w:b/>
          <w:bCs/>
          <w:sz w:val="20"/>
          <w:szCs w:val="20"/>
          <w:lang w:val="en-US"/>
        </w:rPr>
        <w:t>ONIT/MAR 1st-C /IPPC-TR/26</w:t>
      </w:r>
      <w:r w:rsidR="007F049E" w:rsidRPr="00435D5E">
        <w:rPr>
          <w:rFonts w:ascii="Arial Narrow" w:eastAsia="Times New Roman" w:hAnsi="Arial Narrow" w:cs="Tahoma"/>
          <w:b/>
          <w:bCs/>
          <w:sz w:val="20"/>
          <w:szCs w:val="20"/>
          <w:lang w:val="en-US"/>
        </w:rPr>
        <w:t xml:space="preserve"> OF ___________</w:t>
      </w:r>
      <w:r w:rsidR="00342CE6">
        <w:rPr>
          <w:rFonts w:ascii="Arial Narrow" w:eastAsia="Times New Roman" w:hAnsi="Arial Narrow" w:cs="Tahoma"/>
          <w:b/>
          <w:bCs/>
          <w:sz w:val="20"/>
          <w:szCs w:val="20"/>
          <w:lang w:val="en-US"/>
        </w:rPr>
        <w:t>2026</w:t>
      </w:r>
      <w:r w:rsidR="00DE16E4" w:rsidRPr="00435D5E">
        <w:rPr>
          <w:rFonts w:ascii="Arial Narrow" w:eastAsia="Times New Roman" w:hAnsi="Arial Narrow" w:cs="Tahoma"/>
          <w:b/>
          <w:bCs/>
          <w:sz w:val="20"/>
          <w:szCs w:val="20"/>
          <w:lang w:val="en-US"/>
        </w:rPr>
        <w:t xml:space="preserve"> </w:t>
      </w:r>
      <w:r w:rsidR="007F049E" w:rsidRPr="00435D5E">
        <w:rPr>
          <w:rFonts w:ascii="Arial Narrow" w:eastAsia="Times New Roman" w:hAnsi="Arial Narrow" w:cs="Tahoma"/>
          <w:b/>
          <w:bCs/>
          <w:sz w:val="20"/>
          <w:szCs w:val="20"/>
          <w:lang w:val="en-US"/>
        </w:rPr>
        <w:t xml:space="preserve">FOR THE </w:t>
      </w:r>
    </w:p>
    <w:p w14:paraId="36FE89E7" w14:textId="77777777" w:rsidR="007F049E" w:rsidRPr="00435D5E" w:rsidRDefault="00C54A04" w:rsidP="00523B91">
      <w:pPr>
        <w:spacing w:after="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EXECUTION OF THE </w:t>
      </w:r>
      <w:r w:rsidR="007D0A4E" w:rsidRPr="00435D5E">
        <w:rPr>
          <w:rFonts w:ascii="Arial Narrow" w:eastAsia="Times New Roman" w:hAnsi="Arial Narrow" w:cs="Tahoma"/>
          <w:b/>
          <w:bCs/>
          <w:sz w:val="20"/>
          <w:szCs w:val="20"/>
          <w:lang w:val="en-US"/>
        </w:rPr>
        <w:t>DEVELOPMENT WORKS</w:t>
      </w:r>
      <w:r w:rsidRPr="00435D5E">
        <w:rPr>
          <w:rFonts w:ascii="Arial Narrow" w:eastAsia="Times New Roman" w:hAnsi="Arial Narrow" w:cs="Tahoma"/>
          <w:b/>
          <w:bCs/>
          <w:sz w:val="20"/>
          <w:szCs w:val="20"/>
          <w:lang w:val="en-US"/>
        </w:rPr>
        <w:t xml:space="preserve"> OF THE MUNICIPAL ROAD OF MAROUA 1</w:t>
      </w:r>
      <w:r w:rsidRPr="00435D5E">
        <w:rPr>
          <w:rFonts w:ascii="Arial Narrow" w:eastAsia="Times New Roman" w:hAnsi="Arial Narrow" w:cs="Tahoma"/>
          <w:b/>
          <w:bCs/>
          <w:sz w:val="20"/>
          <w:szCs w:val="20"/>
          <w:vertAlign w:val="superscript"/>
          <w:lang w:val="en-US"/>
        </w:rPr>
        <w:t>ST</w:t>
      </w:r>
      <w:r w:rsidRPr="00435D5E">
        <w:rPr>
          <w:rFonts w:ascii="Arial Narrow" w:eastAsia="Times New Roman" w:hAnsi="Arial Narrow" w:cs="Tahoma"/>
          <w:b/>
          <w:bCs/>
          <w:sz w:val="20"/>
          <w:szCs w:val="20"/>
          <w:lang w:val="en-US"/>
        </w:rPr>
        <w:t xml:space="preserve"> </w:t>
      </w:r>
      <w:r w:rsidR="00FD6552" w:rsidRPr="00FD6552">
        <w:rPr>
          <w:rFonts w:ascii="Arial Narrow" w:eastAsia="Times New Roman" w:hAnsi="Arial Narrow" w:cs="Tahoma"/>
          <w:b/>
          <w:bCs/>
          <w:sz w:val="20"/>
          <w:szCs w:val="20"/>
          <w:lang w:val="en-US"/>
        </w:rPr>
        <w:t xml:space="preserve">(SANITATION AND </w:t>
      </w:r>
      <w:r w:rsidR="00D22597">
        <w:rPr>
          <w:rFonts w:ascii="Arial Narrow" w:eastAsia="Times New Roman" w:hAnsi="Arial Narrow" w:cs="Tahoma"/>
          <w:b/>
          <w:bCs/>
          <w:sz w:val="20"/>
          <w:szCs w:val="20"/>
          <w:lang w:val="en-US"/>
        </w:rPr>
        <w:t xml:space="preserve">ECONOMIC </w:t>
      </w:r>
      <w:r w:rsidR="00FD6552" w:rsidRPr="00FD6552">
        <w:rPr>
          <w:rFonts w:ascii="Arial Narrow" w:eastAsia="Times New Roman" w:hAnsi="Arial Narrow" w:cs="Tahoma"/>
          <w:b/>
          <w:bCs/>
          <w:sz w:val="20"/>
          <w:szCs w:val="20"/>
          <w:lang w:val="en-US"/>
        </w:rPr>
        <w:t xml:space="preserve">GRAVELLING OF THE </w:t>
      </w:r>
      <w:r w:rsidR="00A02807">
        <w:rPr>
          <w:rFonts w:ascii="Arial Narrow" w:eastAsia="Times New Roman" w:hAnsi="Arial Narrow" w:cs="Tahoma"/>
          <w:b/>
          <w:bCs/>
          <w:sz w:val="20"/>
          <w:szCs w:val="20"/>
          <w:lang w:val="en-US"/>
        </w:rPr>
        <w:t xml:space="preserve">FOYER DE DOMAYO-CARREFOUR DJAOURO </w:t>
      </w:r>
      <w:proofErr w:type="gramStart"/>
      <w:r w:rsidR="00A02807">
        <w:rPr>
          <w:rFonts w:ascii="Arial Narrow" w:eastAsia="Times New Roman" w:hAnsi="Arial Narrow" w:cs="Tahoma"/>
          <w:b/>
          <w:bCs/>
          <w:sz w:val="20"/>
          <w:szCs w:val="20"/>
          <w:lang w:val="en-US"/>
        </w:rPr>
        <w:t xml:space="preserve">ZOURMBAIWO </w:t>
      </w:r>
      <w:r w:rsidR="00FD6552" w:rsidRPr="00FD6552">
        <w:rPr>
          <w:rFonts w:ascii="Arial Narrow" w:eastAsia="Times New Roman" w:hAnsi="Arial Narrow" w:cs="Tahoma"/>
          <w:b/>
          <w:bCs/>
          <w:sz w:val="20"/>
          <w:szCs w:val="20"/>
          <w:lang w:val="en-US"/>
        </w:rPr>
        <w:t>)</w:t>
      </w:r>
      <w:proofErr w:type="gramEnd"/>
      <w:r w:rsidR="00FD6552" w:rsidRPr="00FD6552">
        <w:rPr>
          <w:rFonts w:ascii="Arial Narrow" w:eastAsia="Times New Roman" w:hAnsi="Arial Narrow" w:cs="Tahoma"/>
          <w:b/>
          <w:bCs/>
          <w:sz w:val="20"/>
          <w:szCs w:val="20"/>
          <w:lang w:val="en-US"/>
        </w:rPr>
        <w:t xml:space="preserve"> IN MAROUA 1ST COUNCIL</w:t>
      </w:r>
    </w:p>
    <w:p w14:paraId="5DFD3137" w14:textId="77777777" w:rsidR="007F049E" w:rsidRPr="00435D5E" w:rsidRDefault="007F049E" w:rsidP="003A1110">
      <w:pPr>
        <w:spacing w:after="0" w:line="240" w:lineRule="auto"/>
        <w:jc w:val="center"/>
        <w:rPr>
          <w:rFonts w:ascii="Arial Narrow" w:eastAsia="Times New Roman" w:hAnsi="Arial Narrow" w:cs="Tahoma"/>
          <w:b/>
          <w:bCs/>
          <w:sz w:val="20"/>
          <w:szCs w:val="20"/>
          <w:lang w:val="en-US"/>
        </w:rPr>
      </w:pPr>
    </w:p>
    <w:p w14:paraId="55560410" w14:textId="77777777" w:rsidR="003A1110" w:rsidRPr="00435D5E" w:rsidRDefault="003A1110" w:rsidP="003A1110">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5FE6C808" w14:textId="47EA942A" w:rsidR="003A1110" w:rsidRPr="00435D5E" w:rsidRDefault="003A1110" w:rsidP="003A1110">
      <w:pPr>
        <w:spacing w:after="0" w:line="240" w:lineRule="auto"/>
        <w:jc w:val="center"/>
        <w:rPr>
          <w:rFonts w:ascii="Arial Narrow" w:eastAsia="Times New Roman" w:hAnsi="Arial Narrow" w:cs="Times New Roman"/>
          <w:b/>
          <w:sz w:val="20"/>
          <w:szCs w:val="20"/>
          <w:lang w:val="en-US"/>
        </w:rPr>
      </w:pPr>
      <w:r w:rsidRPr="00435D5E">
        <w:rPr>
          <w:rFonts w:ascii="Arial Narrow" w:eastAsia="Times New Roman" w:hAnsi="Arial Narrow" w:cs="Tahoma"/>
          <w:bCs/>
          <w:sz w:val="20"/>
          <w:szCs w:val="20"/>
          <w:lang w:val="en-US"/>
        </w:rPr>
        <w:t>FINANCING</w:t>
      </w:r>
      <w:r w:rsidRPr="00435D5E">
        <w:rPr>
          <w:rFonts w:ascii="Arial Narrow" w:eastAsia="Times New Roman" w:hAnsi="Arial Narrow" w:cs="Tahoma"/>
          <w:b/>
          <w:bCs/>
          <w:sz w:val="20"/>
          <w:szCs w:val="20"/>
          <w:lang w:val="en-US"/>
        </w:rPr>
        <w:t xml:space="preserve">:  </w:t>
      </w:r>
      <w:r w:rsidR="000D3D08">
        <w:rPr>
          <w:rFonts w:ascii="Arial Narrow" w:eastAsia="Times New Roman" w:hAnsi="Arial Narrow" w:cs="Tahoma"/>
          <w:b/>
          <w:bCs/>
          <w:sz w:val="20"/>
          <w:szCs w:val="20"/>
          <w:lang w:val="en-US"/>
        </w:rPr>
        <w:t>FONDS PROPRES</w:t>
      </w:r>
      <w:r w:rsidR="00342CE6">
        <w:rPr>
          <w:rFonts w:ascii="Arial Narrow" w:eastAsia="Times New Roman" w:hAnsi="Arial Narrow" w:cs="Tahoma"/>
          <w:b/>
          <w:bCs/>
          <w:sz w:val="20"/>
          <w:szCs w:val="20"/>
          <w:lang w:val="en-US"/>
        </w:rPr>
        <w:t>2026</w:t>
      </w:r>
    </w:p>
    <w:p w14:paraId="3394BC2A" w14:textId="77777777" w:rsidR="003A1110" w:rsidRPr="00435D5E" w:rsidRDefault="003A1110" w:rsidP="003A1110">
      <w:pPr>
        <w:spacing w:after="0" w:line="240" w:lineRule="auto"/>
        <w:jc w:val="both"/>
        <w:rPr>
          <w:rFonts w:ascii="Arial Narrow" w:eastAsia="Times New Roman" w:hAnsi="Arial Narrow" w:cs="Times New Roman"/>
          <w:b/>
          <w:sz w:val="12"/>
          <w:szCs w:val="20"/>
          <w:lang w:val="en-GB"/>
        </w:rPr>
      </w:pPr>
    </w:p>
    <w:p w14:paraId="6C036841" w14:textId="77777777" w:rsidR="003A1110" w:rsidRPr="00435D5E" w:rsidRDefault="003A1110" w:rsidP="003A1110">
      <w:pPr>
        <w:spacing w:after="0" w:line="240" w:lineRule="auto"/>
        <w:ind w:firstLine="720"/>
        <w:jc w:val="both"/>
        <w:rPr>
          <w:rFonts w:ascii="Tahoma" w:eastAsia="Times New Roman" w:hAnsi="Tahoma" w:cs="Tahoma"/>
          <w:b/>
          <w:bCs/>
          <w:szCs w:val="20"/>
          <w:lang w:val="en-GB"/>
        </w:rPr>
      </w:pPr>
    </w:p>
    <w:p w14:paraId="59C36D0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Subject of the bid invitation</w:t>
      </w:r>
    </w:p>
    <w:p w14:paraId="0108012B" w14:textId="1EF59282" w:rsidR="007F049E" w:rsidRPr="00A952C5" w:rsidRDefault="007F049E" w:rsidP="00A952C5">
      <w:pPr>
        <w:tabs>
          <w:tab w:val="left" w:pos="300"/>
          <w:tab w:val="center" w:pos="4816"/>
        </w:tabs>
        <w:spacing w:after="0"/>
        <w:rPr>
          <w:rFonts w:ascii="Arial Narrow" w:eastAsia="Times New Roman" w:hAnsi="Arial Narrow" w:cs="Tahoma"/>
          <w:bCs/>
          <w:sz w:val="20"/>
          <w:szCs w:val="20"/>
          <w:lang w:val="en-US"/>
        </w:rPr>
      </w:pPr>
      <w:r w:rsidRPr="00435D5E">
        <w:rPr>
          <w:rFonts w:ascii="Arial Narrow" w:hAnsi="Arial Narrow" w:cs="Arial"/>
          <w:sz w:val="20"/>
          <w:szCs w:val="20"/>
          <w:lang w:val="en-US"/>
        </w:rPr>
        <w:t>The Mayor of Maroua 1</w:t>
      </w:r>
      <w:r w:rsidRPr="00435D5E">
        <w:rPr>
          <w:rFonts w:ascii="Arial Narrow" w:hAnsi="Arial Narrow" w:cs="Arial"/>
          <w:sz w:val="20"/>
          <w:szCs w:val="20"/>
          <w:vertAlign w:val="superscript"/>
          <w:lang w:val="en-US"/>
        </w:rPr>
        <w:t>st</w:t>
      </w:r>
      <w:r w:rsidRPr="00435D5E">
        <w:rPr>
          <w:rFonts w:ascii="Arial Narrow" w:hAnsi="Arial Narrow" w:cs="Arial"/>
          <w:sz w:val="20"/>
          <w:szCs w:val="20"/>
          <w:lang w:val="en-US"/>
        </w:rPr>
        <w:t xml:space="preserve"> Council, Contracting Authority, hereby launches on behalf of the Maroua 1</w:t>
      </w:r>
      <w:r w:rsidRPr="00435D5E">
        <w:rPr>
          <w:rFonts w:ascii="Arial Narrow" w:hAnsi="Arial Narrow" w:cs="Arial"/>
          <w:sz w:val="20"/>
          <w:szCs w:val="20"/>
          <w:vertAlign w:val="superscript"/>
          <w:lang w:val="en-US"/>
        </w:rPr>
        <w:t>st</w:t>
      </w:r>
      <w:r w:rsidRPr="00435D5E">
        <w:rPr>
          <w:rFonts w:ascii="Arial Narrow" w:hAnsi="Arial Narrow" w:cs="Arial"/>
          <w:sz w:val="20"/>
          <w:szCs w:val="20"/>
          <w:lang w:val="en-US"/>
        </w:rPr>
        <w:t xml:space="preserve"> Council, an Open National Invitation to tender for the </w:t>
      </w:r>
      <w:r w:rsidR="0014463B" w:rsidRPr="00435D5E">
        <w:rPr>
          <w:rFonts w:ascii="Arial Narrow" w:eastAsia="Times New Roman" w:hAnsi="Arial Narrow" w:cs="Tahoma"/>
          <w:bCs/>
          <w:sz w:val="20"/>
          <w:szCs w:val="20"/>
          <w:lang w:val="en-US"/>
        </w:rPr>
        <w:t xml:space="preserve">execution of the </w:t>
      </w:r>
      <w:r w:rsidR="00536AF7" w:rsidRPr="00435D5E">
        <w:rPr>
          <w:rFonts w:ascii="Arial Narrow" w:eastAsia="Times New Roman" w:hAnsi="Arial Narrow" w:cs="Tahoma"/>
          <w:bCs/>
          <w:sz w:val="20"/>
          <w:szCs w:val="20"/>
          <w:lang w:val="en-US"/>
        </w:rPr>
        <w:t>rehabilitation works of the municipal road of Maroua 1</w:t>
      </w:r>
      <w:r w:rsidR="00536AF7" w:rsidRPr="00435D5E">
        <w:rPr>
          <w:rFonts w:ascii="Arial Narrow" w:eastAsia="Times New Roman" w:hAnsi="Arial Narrow" w:cs="Tahoma"/>
          <w:bCs/>
          <w:sz w:val="20"/>
          <w:szCs w:val="20"/>
          <w:vertAlign w:val="superscript"/>
          <w:lang w:val="en-US"/>
        </w:rPr>
        <w:t>st</w:t>
      </w:r>
      <w:r w:rsidR="00536AF7" w:rsidRPr="00435D5E">
        <w:rPr>
          <w:rFonts w:ascii="Arial Narrow" w:eastAsia="Times New Roman" w:hAnsi="Arial Narrow" w:cs="Tahoma"/>
          <w:bCs/>
          <w:sz w:val="20"/>
          <w:szCs w:val="20"/>
          <w:lang w:val="en-US"/>
        </w:rPr>
        <w:t xml:space="preserve"> (</w:t>
      </w:r>
      <w:r w:rsidR="00BB0864" w:rsidRPr="00BB0864">
        <w:rPr>
          <w:rFonts w:ascii="Arial Narrow" w:eastAsia="Times New Roman" w:hAnsi="Arial Narrow" w:cs="Tahoma"/>
          <w:bCs/>
          <w:sz w:val="20"/>
          <w:szCs w:val="20"/>
          <w:lang w:val="en-US"/>
        </w:rPr>
        <w:t>SANITATION AND GRAVELLING OF THE Relais porte mayo to carrefour SAIDOU KATCHALA (Phase 03</w:t>
      </w:r>
      <w:r w:rsidR="00746172" w:rsidRPr="00435D5E">
        <w:rPr>
          <w:rFonts w:ascii="Arial Narrow" w:eastAsia="Times New Roman" w:hAnsi="Arial Narrow" w:cs="Tahoma"/>
          <w:bCs/>
          <w:sz w:val="20"/>
          <w:szCs w:val="20"/>
          <w:lang w:val="en-US"/>
        </w:rPr>
        <w:t>in Maroua 1</w:t>
      </w:r>
      <w:r w:rsidR="00746172" w:rsidRPr="00435D5E">
        <w:rPr>
          <w:rFonts w:ascii="Arial Narrow" w:eastAsia="Times New Roman" w:hAnsi="Arial Narrow" w:cs="Tahoma"/>
          <w:bCs/>
          <w:sz w:val="20"/>
          <w:szCs w:val="20"/>
          <w:vertAlign w:val="superscript"/>
          <w:lang w:val="en-US"/>
        </w:rPr>
        <w:t>st</w:t>
      </w:r>
      <w:r w:rsidR="00746172" w:rsidRPr="00435D5E">
        <w:rPr>
          <w:rFonts w:ascii="Arial Narrow" w:eastAsia="Times New Roman" w:hAnsi="Arial Narrow" w:cs="Tahoma"/>
          <w:bCs/>
          <w:sz w:val="20"/>
          <w:szCs w:val="20"/>
          <w:lang w:val="en-US"/>
        </w:rPr>
        <w:t xml:space="preserve"> council</w:t>
      </w:r>
      <w:r w:rsidR="0014463B" w:rsidRPr="00435D5E">
        <w:rPr>
          <w:rFonts w:ascii="Arial Narrow" w:hAnsi="Arial Narrow" w:cs="Arial"/>
          <w:sz w:val="20"/>
          <w:szCs w:val="20"/>
          <w:lang w:val="en-US"/>
        </w:rPr>
        <w:t>.</w:t>
      </w:r>
    </w:p>
    <w:p w14:paraId="2B216D91"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p>
    <w:p w14:paraId="3C752E31"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rPr>
      </w:pPr>
      <w:r w:rsidRPr="00435D5E">
        <w:rPr>
          <w:rFonts w:ascii="Arial Narrow" w:eastAsia="Times New Roman" w:hAnsi="Arial Narrow" w:cs="Tahoma"/>
          <w:b/>
          <w:bCs/>
          <w:sz w:val="20"/>
          <w:szCs w:val="20"/>
        </w:rPr>
        <w:t>Allotment</w:t>
      </w:r>
    </w:p>
    <w:p w14:paraId="7679DCF6"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 xml:space="preserve">Works under this bid invitation are </w:t>
      </w:r>
      <w:r w:rsidR="00536AF7" w:rsidRPr="00435D5E">
        <w:rPr>
          <w:rFonts w:ascii="Arial Narrow" w:eastAsia="Times New Roman" w:hAnsi="Arial Narrow" w:cs="Tahoma"/>
          <w:bCs/>
          <w:sz w:val="20"/>
          <w:szCs w:val="20"/>
          <w:lang w:val="en-US"/>
        </w:rPr>
        <w:t>in</w:t>
      </w:r>
      <w:r w:rsidRPr="00435D5E">
        <w:rPr>
          <w:rFonts w:ascii="Arial Narrow" w:eastAsia="Times New Roman" w:hAnsi="Arial Narrow" w:cs="Tahoma"/>
          <w:bCs/>
          <w:sz w:val="20"/>
          <w:szCs w:val="20"/>
          <w:lang w:val="en-US"/>
        </w:rPr>
        <w:t xml:space="preserve"> </w:t>
      </w:r>
      <w:r w:rsidR="00536AF7" w:rsidRPr="00435D5E">
        <w:rPr>
          <w:rFonts w:ascii="Arial Narrow" w:eastAsia="Times New Roman" w:hAnsi="Arial Narrow" w:cs="Tahoma"/>
          <w:bCs/>
          <w:sz w:val="20"/>
          <w:szCs w:val="20"/>
          <w:lang w:val="en-US"/>
        </w:rPr>
        <w:t>one</w:t>
      </w:r>
      <w:r w:rsidRPr="00435D5E">
        <w:rPr>
          <w:rFonts w:ascii="Arial Narrow" w:eastAsia="Times New Roman" w:hAnsi="Arial Narrow" w:cs="Tahoma"/>
          <w:bCs/>
          <w:sz w:val="20"/>
          <w:szCs w:val="20"/>
          <w:lang w:val="en-US"/>
        </w:rPr>
        <w:t xml:space="preserve"> </w:t>
      </w:r>
      <w:r w:rsidR="00536AF7" w:rsidRPr="00435D5E">
        <w:rPr>
          <w:rFonts w:ascii="Arial Narrow" w:eastAsia="Times New Roman" w:hAnsi="Arial Narrow" w:cs="Tahoma"/>
          <w:bCs/>
          <w:sz w:val="20"/>
          <w:szCs w:val="20"/>
          <w:lang w:val="en-US"/>
        </w:rPr>
        <w:t>lot</w:t>
      </w:r>
      <w:r w:rsidRPr="00435D5E">
        <w:rPr>
          <w:rFonts w:ascii="Arial Narrow" w:eastAsia="Times New Roman" w:hAnsi="Arial Narrow" w:cs="Tahoma"/>
          <w:bCs/>
          <w:sz w:val="20"/>
          <w:szCs w:val="20"/>
          <w:lang w:val="en-US"/>
        </w:rPr>
        <w:t>.</w:t>
      </w:r>
    </w:p>
    <w:p w14:paraId="3C1EB2B8" w14:textId="77777777" w:rsidR="003A1110" w:rsidRPr="00435D5E" w:rsidRDefault="003A1110" w:rsidP="003A1110">
      <w:pPr>
        <w:spacing w:after="0" w:line="240" w:lineRule="auto"/>
        <w:ind w:left="360" w:firstLine="720"/>
        <w:jc w:val="both"/>
        <w:rPr>
          <w:rFonts w:ascii="Arial Narrow" w:eastAsia="Times New Roman" w:hAnsi="Arial Narrow" w:cs="Tahoma"/>
          <w:bCs/>
          <w:sz w:val="8"/>
          <w:szCs w:val="20"/>
          <w:lang w:val="en-US"/>
        </w:rPr>
      </w:pPr>
    </w:p>
    <w:p w14:paraId="00BAFF4F"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rPr>
      </w:pPr>
      <w:proofErr w:type="gramStart"/>
      <w:r w:rsidRPr="00435D5E">
        <w:rPr>
          <w:rFonts w:ascii="Arial Narrow" w:eastAsia="Times New Roman" w:hAnsi="Arial Narrow" w:cs="Tahoma"/>
          <w:b/>
          <w:bCs/>
          <w:sz w:val="20"/>
          <w:szCs w:val="20"/>
        </w:rPr>
        <w:t>Consistency  of</w:t>
      </w:r>
      <w:proofErr w:type="gramEnd"/>
      <w:r w:rsidRPr="00435D5E">
        <w:rPr>
          <w:rFonts w:ascii="Arial Narrow" w:eastAsia="Times New Roman" w:hAnsi="Arial Narrow" w:cs="Tahoma"/>
          <w:b/>
          <w:bCs/>
          <w:sz w:val="20"/>
          <w:szCs w:val="20"/>
        </w:rPr>
        <w:t xml:space="preserve"> works</w:t>
      </w:r>
    </w:p>
    <w:p w14:paraId="20E13199"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Works under this bid invitation comprise the following operations:</w:t>
      </w:r>
    </w:p>
    <w:p w14:paraId="7A388163"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Site </w:t>
      </w:r>
      <w:proofErr w:type="gramStart"/>
      <w:r w:rsidRPr="00435D5E">
        <w:rPr>
          <w:rFonts w:ascii="Arial Narrow" w:eastAsia="Times New Roman" w:hAnsi="Arial Narrow" w:cs="Tahoma"/>
          <w:sz w:val="20"/>
          <w:szCs w:val="20"/>
          <w:lang w:val="en-US"/>
        </w:rPr>
        <w:t>installation ;</w:t>
      </w:r>
      <w:proofErr w:type="gramEnd"/>
    </w:p>
    <w:p w14:paraId="64C8B141"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Cleaning an </w:t>
      </w:r>
      <w:proofErr w:type="gramStart"/>
      <w:r w:rsidRPr="00435D5E">
        <w:rPr>
          <w:rFonts w:ascii="Arial Narrow" w:eastAsia="Times New Roman" w:hAnsi="Arial Narrow" w:cs="Tahoma"/>
          <w:sz w:val="20"/>
          <w:szCs w:val="20"/>
          <w:lang w:val="en-US"/>
        </w:rPr>
        <w:t>earthworks ;</w:t>
      </w:r>
      <w:proofErr w:type="gramEnd"/>
    </w:p>
    <w:p w14:paraId="0244FDA2"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Road </w:t>
      </w:r>
      <w:proofErr w:type="gramStart"/>
      <w:r w:rsidRPr="00435D5E">
        <w:rPr>
          <w:rFonts w:ascii="Arial Narrow" w:eastAsia="Times New Roman" w:hAnsi="Arial Narrow" w:cs="Tahoma"/>
          <w:sz w:val="20"/>
          <w:szCs w:val="20"/>
          <w:lang w:val="en-US"/>
        </w:rPr>
        <w:t>works ;</w:t>
      </w:r>
      <w:proofErr w:type="gramEnd"/>
    </w:p>
    <w:p w14:paraId="2BC2DC5C"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Drainage of rain </w:t>
      </w:r>
      <w:proofErr w:type="gramStart"/>
      <w:r w:rsidRPr="00435D5E">
        <w:rPr>
          <w:rFonts w:ascii="Arial Narrow" w:eastAsia="Times New Roman" w:hAnsi="Arial Narrow" w:cs="Tahoma"/>
          <w:sz w:val="20"/>
          <w:szCs w:val="20"/>
          <w:lang w:val="en-US"/>
        </w:rPr>
        <w:t>water ;</w:t>
      </w:r>
      <w:proofErr w:type="gramEnd"/>
    </w:p>
    <w:p w14:paraId="6D8C8B37" w14:textId="77777777" w:rsidR="007F049E" w:rsidRPr="00435D5E" w:rsidRDefault="007F049E" w:rsidP="007F049E">
      <w:pPr>
        <w:numPr>
          <w:ilvl w:val="0"/>
          <w:numId w:val="16"/>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Intervention on networks if necessary.</w:t>
      </w:r>
    </w:p>
    <w:p w14:paraId="43C5AD00" w14:textId="77777777" w:rsidR="007F049E" w:rsidRPr="00435D5E" w:rsidRDefault="007F049E" w:rsidP="00746172">
      <w:pPr>
        <w:spacing w:after="0" w:line="240" w:lineRule="auto"/>
        <w:ind w:left="720"/>
        <w:jc w:val="both"/>
        <w:rPr>
          <w:rFonts w:ascii="Arial Narrow" w:eastAsia="Times New Roman" w:hAnsi="Arial Narrow" w:cs="Tahoma"/>
          <w:sz w:val="20"/>
          <w:szCs w:val="20"/>
          <w:lang w:val="en-US"/>
        </w:rPr>
      </w:pPr>
    </w:p>
    <w:p w14:paraId="118AA1C2" w14:textId="77777777" w:rsidR="003A1110" w:rsidRPr="00435D5E" w:rsidRDefault="003A1110" w:rsidP="003A1110">
      <w:pPr>
        <w:spacing w:after="0" w:line="240" w:lineRule="auto"/>
        <w:ind w:firstLine="720"/>
        <w:jc w:val="both"/>
        <w:rPr>
          <w:rFonts w:ascii="Arial Narrow" w:eastAsia="Times New Roman" w:hAnsi="Arial Narrow" w:cs="Tahoma"/>
          <w:sz w:val="4"/>
          <w:szCs w:val="20"/>
          <w:lang w:val="en-US"/>
        </w:rPr>
      </w:pPr>
    </w:p>
    <w:p w14:paraId="0E6C5144" w14:textId="77777777" w:rsidR="003A1110" w:rsidRPr="00435D5E" w:rsidRDefault="003A1110" w:rsidP="003A1110">
      <w:p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N.B: It should be noted that drainage works shall be executed using the Labour-Based Approach (HIMO).</w:t>
      </w:r>
    </w:p>
    <w:p w14:paraId="6C76639C" w14:textId="77777777" w:rsidR="003A1110" w:rsidRPr="00435D5E" w:rsidRDefault="003A1110" w:rsidP="003A1110">
      <w:pPr>
        <w:spacing w:after="0" w:line="240" w:lineRule="auto"/>
        <w:ind w:firstLine="720"/>
        <w:jc w:val="both"/>
        <w:rPr>
          <w:rFonts w:ascii="Arial Narrow" w:eastAsia="Times New Roman" w:hAnsi="Arial Narrow" w:cs="Tahoma"/>
          <w:sz w:val="16"/>
          <w:szCs w:val="20"/>
          <w:lang w:val="en-US"/>
        </w:rPr>
      </w:pPr>
    </w:p>
    <w:p w14:paraId="14D84392"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u w:val="single"/>
        </w:rPr>
      </w:pPr>
      <w:r w:rsidRPr="00435D5E">
        <w:rPr>
          <w:rFonts w:ascii="Arial Narrow" w:eastAsia="Times New Roman" w:hAnsi="Arial Narrow" w:cs="Tahoma"/>
          <w:b/>
          <w:bCs/>
          <w:sz w:val="20"/>
          <w:szCs w:val="20"/>
        </w:rPr>
        <w:t>Participation and origin</w:t>
      </w:r>
    </w:p>
    <w:p w14:paraId="47A50118"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Participation in this tender invitation shall be open to public works companies based in Cameroon. </w:t>
      </w:r>
    </w:p>
    <w:p w14:paraId="2027D362"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p>
    <w:p w14:paraId="32E50C07"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Financing</w:t>
      </w:r>
    </w:p>
    <w:p w14:paraId="180B2F94" w14:textId="20E5FB9C"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bCs/>
          <w:sz w:val="20"/>
          <w:szCs w:val="20"/>
          <w:lang w:val="en-US"/>
        </w:rPr>
        <w:t xml:space="preserve">The works under this bid invitation shall be financed with </w:t>
      </w:r>
      <w:r w:rsidR="00435D5E" w:rsidRPr="00435D5E">
        <w:rPr>
          <w:rFonts w:ascii="Arial Narrow" w:eastAsia="Times New Roman" w:hAnsi="Arial Narrow" w:cs="Tahoma"/>
          <w:bCs/>
          <w:sz w:val="20"/>
          <w:szCs w:val="20"/>
          <w:lang w:val="en-US"/>
        </w:rPr>
        <w:t>CAM</w:t>
      </w:r>
      <w:r w:rsidRPr="00435D5E">
        <w:rPr>
          <w:rFonts w:ascii="Arial Narrow" w:eastAsia="Times New Roman" w:hAnsi="Arial Narrow" w:cs="Tahoma"/>
          <w:bCs/>
          <w:sz w:val="20"/>
          <w:szCs w:val="20"/>
          <w:lang w:val="en-US"/>
        </w:rPr>
        <w:t xml:space="preserve"> resources for </w:t>
      </w:r>
      <w:r w:rsidR="003705F4" w:rsidRPr="00435D5E">
        <w:rPr>
          <w:rFonts w:ascii="Arial Narrow" w:eastAsia="Times New Roman" w:hAnsi="Arial Narrow" w:cs="Tahoma"/>
          <w:bCs/>
          <w:sz w:val="20"/>
          <w:szCs w:val="20"/>
          <w:lang w:val="en-US"/>
        </w:rPr>
        <w:t xml:space="preserve">FISCAL </w:t>
      </w:r>
      <w:r w:rsidR="00342CE6">
        <w:rPr>
          <w:rFonts w:ascii="Arial Narrow" w:eastAsia="Times New Roman" w:hAnsi="Arial Narrow" w:cs="Tahoma"/>
          <w:bCs/>
          <w:sz w:val="20"/>
          <w:szCs w:val="20"/>
          <w:lang w:val="en-US"/>
        </w:rPr>
        <w:t>2026</w:t>
      </w:r>
      <w:r w:rsidRPr="00435D5E">
        <w:rPr>
          <w:rFonts w:ascii="Arial Narrow" w:eastAsia="Times New Roman" w:hAnsi="Arial Narrow" w:cs="Tahoma"/>
          <w:bCs/>
          <w:sz w:val="20"/>
          <w:szCs w:val="20"/>
          <w:lang w:val="en-US"/>
        </w:rPr>
        <w:t>. The estimate</w:t>
      </w:r>
      <w:r w:rsidR="0032305B" w:rsidRPr="00435D5E">
        <w:rPr>
          <w:rFonts w:ascii="Arial Narrow" w:eastAsia="Times New Roman" w:hAnsi="Arial Narrow" w:cs="Tahoma"/>
          <w:bCs/>
          <w:sz w:val="20"/>
          <w:szCs w:val="20"/>
          <w:lang w:val="en-US"/>
        </w:rPr>
        <w:t>d cost for the works is CFAF ‘</w:t>
      </w:r>
      <w:r w:rsidR="00A952C5">
        <w:rPr>
          <w:rFonts w:ascii="Arial Narrow" w:eastAsia="Times New Roman" w:hAnsi="Arial Narrow" w:cs="Tahoma"/>
          <w:bCs/>
          <w:sz w:val="20"/>
          <w:szCs w:val="20"/>
          <w:lang w:val="en-US"/>
        </w:rPr>
        <w:t>100 000 000</w:t>
      </w:r>
      <w:r w:rsidR="00FD6552">
        <w:rPr>
          <w:rFonts w:ascii="Arial Narrow" w:eastAsia="Times New Roman" w:hAnsi="Arial Narrow" w:cs="Tahoma"/>
          <w:bCs/>
          <w:sz w:val="20"/>
          <w:szCs w:val="20"/>
          <w:lang w:val="en-US"/>
        </w:rPr>
        <w:t xml:space="preserve"> </w:t>
      </w:r>
      <w:r w:rsidRPr="00435D5E">
        <w:rPr>
          <w:rFonts w:ascii="Arial Narrow" w:eastAsia="Times New Roman" w:hAnsi="Arial Narrow" w:cs="Tahoma"/>
          <w:bCs/>
          <w:sz w:val="20"/>
          <w:szCs w:val="20"/>
          <w:lang w:val="en-US"/>
        </w:rPr>
        <w:t>FCFA</w:t>
      </w:r>
      <w:r w:rsidR="00746172" w:rsidRPr="00435D5E">
        <w:rPr>
          <w:rFonts w:ascii="Arial Narrow" w:eastAsia="Times New Roman" w:hAnsi="Arial Narrow" w:cs="Tahoma"/>
          <w:bCs/>
          <w:sz w:val="20"/>
          <w:szCs w:val="20"/>
          <w:lang w:val="en-US"/>
        </w:rPr>
        <w:t xml:space="preserve"> </w:t>
      </w:r>
    </w:p>
    <w:p w14:paraId="002CFBBD"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p>
    <w:p w14:paraId="58C23343" w14:textId="77777777" w:rsidR="003A1110" w:rsidRPr="00435D5E" w:rsidRDefault="003A1110" w:rsidP="003A1110">
      <w:pPr>
        <w:numPr>
          <w:ilvl w:val="0"/>
          <w:numId w:val="15"/>
        </w:num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Consultation of the Bidding Documents</w:t>
      </w:r>
    </w:p>
    <w:p w14:paraId="2D35749F" w14:textId="77777777" w:rsidR="003A1110" w:rsidRPr="00435D5E" w:rsidRDefault="00C63598" w:rsidP="004C5016">
      <w:pPr>
        <w:ind w:firstLine="720"/>
        <w:jc w:val="both"/>
        <w:rPr>
          <w:rFonts w:ascii="Arial Narrow" w:eastAsia="Times New Roman" w:hAnsi="Arial Narrow" w:cs="Tahoma"/>
          <w:sz w:val="20"/>
          <w:szCs w:val="20"/>
          <w:lang w:val="en-GB"/>
        </w:rPr>
      </w:pPr>
      <w:r w:rsidRPr="00435D5E">
        <w:rPr>
          <w:rFonts w:ascii="Arial Narrow" w:eastAsia="Times New Roman" w:hAnsi="Arial Narrow" w:cs="Tahoma"/>
          <w:sz w:val="20"/>
          <w:szCs w:val="20"/>
          <w:lang w:val="en-GB"/>
        </w:rPr>
        <w:t>The file may be consulted during working hours at the Maroua 1</w:t>
      </w:r>
      <w:r w:rsidRPr="00435D5E">
        <w:rPr>
          <w:rFonts w:ascii="Arial Narrow" w:eastAsia="Times New Roman" w:hAnsi="Arial Narrow" w:cs="Tahoma"/>
          <w:sz w:val="20"/>
          <w:szCs w:val="20"/>
          <w:vertAlign w:val="superscript"/>
          <w:lang w:val="en-GB"/>
        </w:rPr>
        <w:t>st</w:t>
      </w:r>
      <w:r w:rsidRPr="00435D5E">
        <w:rPr>
          <w:rFonts w:ascii="Arial Narrow" w:eastAsia="Times New Roman" w:hAnsi="Arial Narrow" w:cs="Tahoma"/>
          <w:sz w:val="20"/>
          <w:szCs w:val="20"/>
          <w:lang w:val="en-GB"/>
        </w:rPr>
        <w:t xml:space="preserve"> Council</w:t>
      </w:r>
      <w:r w:rsidR="003672DA" w:rsidRPr="00435D5E">
        <w:rPr>
          <w:rFonts w:ascii="Arial Narrow" w:eastAsia="Times New Roman" w:hAnsi="Arial Narrow" w:cs="Tahoma"/>
          <w:sz w:val="20"/>
          <w:szCs w:val="20"/>
          <w:lang w:val="en-GB"/>
        </w:rPr>
        <w:t xml:space="preserve">’s contract service </w:t>
      </w:r>
      <w:r w:rsidR="00F77316" w:rsidRPr="00435D5E">
        <w:rPr>
          <w:rFonts w:ascii="Arial Narrow" w:eastAsia="Times New Roman" w:hAnsi="Arial Narrow" w:cs="Tahoma"/>
          <w:sz w:val="20"/>
          <w:szCs w:val="20"/>
          <w:lang w:val="en-GB"/>
        </w:rPr>
        <w:t>close to the Total Domayo station soon</w:t>
      </w:r>
      <w:r w:rsidRPr="00435D5E">
        <w:rPr>
          <w:rFonts w:ascii="Arial Narrow" w:eastAsia="Times New Roman" w:hAnsi="Arial Narrow" w:cs="Tahoma"/>
          <w:sz w:val="20"/>
          <w:szCs w:val="20"/>
          <w:lang w:val="en-GB"/>
        </w:rPr>
        <w:t xml:space="preserve"> as this notice is published.</w:t>
      </w:r>
    </w:p>
    <w:p w14:paraId="76C7D379" w14:textId="77777777" w:rsidR="003A1110" w:rsidRPr="00435D5E" w:rsidRDefault="003A1110" w:rsidP="003A1110">
      <w:pPr>
        <w:numPr>
          <w:ilvl w:val="0"/>
          <w:numId w:val="15"/>
        </w:num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lang w:val="en-US"/>
        </w:rPr>
        <w:t>Acquisition of the Bidding Documents</w:t>
      </w:r>
    </w:p>
    <w:p w14:paraId="6B08AF62" w14:textId="75BC5D0B" w:rsidR="003A1110" w:rsidRPr="00435D5E" w:rsidRDefault="00A578D9" w:rsidP="00536AF7">
      <w:pPr>
        <w:spacing w:after="0"/>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tender file may be obtained as from Maroua 1</w:t>
      </w:r>
      <w:r w:rsidRPr="00435D5E">
        <w:rPr>
          <w:rFonts w:ascii="Arial Narrow" w:eastAsia="Times New Roman" w:hAnsi="Arial Narrow" w:cs="Tahoma"/>
          <w:sz w:val="20"/>
          <w:szCs w:val="20"/>
          <w:vertAlign w:val="superscript"/>
          <w:lang w:val="en-US"/>
        </w:rPr>
        <w:t>st</w:t>
      </w:r>
      <w:r w:rsidRPr="00435D5E">
        <w:rPr>
          <w:rFonts w:ascii="Arial Narrow" w:eastAsia="Times New Roman" w:hAnsi="Arial Narrow" w:cs="Tahoma"/>
          <w:sz w:val="20"/>
          <w:szCs w:val="20"/>
          <w:lang w:val="en-US"/>
        </w:rPr>
        <w:t xml:space="preserve"> Council</w:t>
      </w:r>
      <w:r w:rsidR="00AE7847" w:rsidRPr="00435D5E">
        <w:rPr>
          <w:rFonts w:ascii="Arial Narrow" w:eastAsia="Times New Roman" w:hAnsi="Arial Narrow" w:cs="Tahoma"/>
          <w:sz w:val="20"/>
          <w:szCs w:val="20"/>
          <w:lang w:val="en-US"/>
        </w:rPr>
        <w:t>’s</w:t>
      </w:r>
      <w:r w:rsidR="005F679B">
        <w:rPr>
          <w:rFonts w:ascii="Arial Narrow" w:eastAsia="Times New Roman" w:hAnsi="Arial Narrow" w:cs="Tahoma"/>
          <w:sz w:val="20"/>
          <w:szCs w:val="20"/>
          <w:lang w:val="en-US"/>
        </w:rPr>
        <w:t xml:space="preserve"> </w:t>
      </w:r>
      <w:r w:rsidR="00AE7847" w:rsidRPr="00435D5E">
        <w:rPr>
          <w:rFonts w:ascii="Arial Narrow" w:eastAsia="Times New Roman" w:hAnsi="Arial Narrow" w:cs="Tahoma"/>
          <w:sz w:val="20"/>
          <w:szCs w:val="20"/>
          <w:lang w:val="en-US"/>
        </w:rPr>
        <w:t xml:space="preserve">Contract service </w:t>
      </w:r>
      <w:r w:rsidRPr="00435D5E">
        <w:rPr>
          <w:rFonts w:ascii="Arial Narrow" w:eastAsia="Times New Roman" w:hAnsi="Arial Narrow" w:cs="Tahoma"/>
          <w:sz w:val="20"/>
          <w:szCs w:val="20"/>
          <w:lang w:val="en-US"/>
        </w:rPr>
        <w:t xml:space="preserve">upon presentation of a treasury receipt attesting to the payment of a non-refundable deposit of XAF </w:t>
      </w:r>
      <w:r w:rsidR="00A952C5">
        <w:rPr>
          <w:rFonts w:ascii="Arial Narrow" w:eastAsia="Times New Roman" w:hAnsi="Arial Narrow" w:cs="Tahoma"/>
          <w:sz w:val="20"/>
          <w:szCs w:val="20"/>
          <w:lang w:val="en-US"/>
        </w:rPr>
        <w:t>100</w:t>
      </w:r>
      <w:r w:rsidRPr="00435D5E">
        <w:rPr>
          <w:rFonts w:ascii="Arial Narrow" w:eastAsia="Times New Roman" w:hAnsi="Arial Narrow" w:cs="Tahoma"/>
          <w:sz w:val="20"/>
          <w:szCs w:val="20"/>
          <w:lang w:val="en-US"/>
        </w:rPr>
        <w:t> 000 (</w:t>
      </w:r>
      <w:r w:rsidR="005F679B">
        <w:rPr>
          <w:rFonts w:ascii="Arial Narrow" w:eastAsia="Times New Roman" w:hAnsi="Arial Narrow" w:cs="Tahoma"/>
          <w:sz w:val="20"/>
          <w:szCs w:val="20"/>
          <w:lang w:val="en-US"/>
        </w:rPr>
        <w:t xml:space="preserve">fifty </w:t>
      </w:r>
      <w:r w:rsidR="005F679B" w:rsidRPr="00435D5E">
        <w:rPr>
          <w:rFonts w:ascii="Arial Narrow" w:eastAsia="Times New Roman" w:hAnsi="Arial Narrow" w:cs="Tahoma"/>
          <w:sz w:val="20"/>
          <w:szCs w:val="20"/>
          <w:lang w:val="en-US"/>
        </w:rPr>
        <w:t>thousand</w:t>
      </w:r>
      <w:r w:rsidRPr="00435D5E">
        <w:rPr>
          <w:rFonts w:ascii="Arial Narrow" w:eastAsia="Times New Roman" w:hAnsi="Arial Narrow" w:cs="Tahoma"/>
          <w:sz w:val="20"/>
          <w:szCs w:val="20"/>
          <w:lang w:val="en-US"/>
        </w:rPr>
        <w:t xml:space="preserve">), at the </w:t>
      </w:r>
      <w:r w:rsidR="00657092" w:rsidRPr="00435D5E">
        <w:rPr>
          <w:rFonts w:ascii="Arial Narrow" w:eastAsia="Times New Roman" w:hAnsi="Arial Narrow" w:cs="Tahoma"/>
          <w:sz w:val="20"/>
          <w:szCs w:val="20"/>
          <w:lang w:val="en-US"/>
        </w:rPr>
        <w:t>municipal</w:t>
      </w:r>
      <w:r w:rsidRPr="00435D5E">
        <w:rPr>
          <w:rFonts w:ascii="Arial Narrow" w:eastAsia="Times New Roman" w:hAnsi="Arial Narrow" w:cs="Tahoma"/>
          <w:sz w:val="20"/>
          <w:szCs w:val="20"/>
          <w:lang w:val="en-US"/>
        </w:rPr>
        <w:t xml:space="preserve"> Treasury of Maroua</w:t>
      </w:r>
      <w:r w:rsidR="00657092" w:rsidRPr="00435D5E">
        <w:rPr>
          <w:rFonts w:ascii="Arial Narrow" w:eastAsia="Times New Roman" w:hAnsi="Arial Narrow" w:cs="Tahoma"/>
          <w:sz w:val="20"/>
          <w:szCs w:val="20"/>
          <w:lang w:val="en-US"/>
        </w:rPr>
        <w:t xml:space="preserve"> 1</w:t>
      </w:r>
      <w:r w:rsidR="00657092" w:rsidRPr="00435D5E">
        <w:rPr>
          <w:rFonts w:ascii="Arial Narrow" w:eastAsia="Times New Roman" w:hAnsi="Arial Narrow" w:cs="Tahoma"/>
          <w:sz w:val="20"/>
          <w:szCs w:val="20"/>
          <w:vertAlign w:val="superscript"/>
          <w:lang w:val="en-US"/>
        </w:rPr>
        <w:t>st</w:t>
      </w:r>
      <w:r w:rsidR="00536AF7" w:rsidRPr="00435D5E">
        <w:rPr>
          <w:rFonts w:ascii="Arial Narrow" w:eastAsia="Times New Roman" w:hAnsi="Arial Narrow" w:cs="Tahoma"/>
          <w:sz w:val="20"/>
          <w:szCs w:val="20"/>
          <w:lang w:val="en-US"/>
        </w:rPr>
        <w:t>.</w:t>
      </w:r>
    </w:p>
    <w:p w14:paraId="473D2821"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Provisional guarantee</w:t>
      </w:r>
    </w:p>
    <w:p w14:paraId="103958A0"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 xml:space="preserve">Each bidder shall enclose in their administrative documents a provisional guarantee issued by a </w:t>
      </w:r>
      <w:proofErr w:type="gramStart"/>
      <w:r w:rsidRPr="00435D5E">
        <w:rPr>
          <w:rFonts w:ascii="Arial Narrow" w:eastAsia="Times New Roman" w:hAnsi="Arial Narrow" w:cs="Tahoma"/>
          <w:bCs/>
          <w:sz w:val="20"/>
          <w:szCs w:val="20"/>
          <w:lang w:val="en-US"/>
        </w:rPr>
        <w:t>first class</w:t>
      </w:r>
      <w:proofErr w:type="gramEnd"/>
      <w:r w:rsidRPr="00435D5E">
        <w:rPr>
          <w:rFonts w:ascii="Arial Narrow" w:eastAsia="Times New Roman" w:hAnsi="Arial Narrow" w:cs="Tahoma"/>
          <w:bCs/>
          <w:sz w:val="20"/>
          <w:szCs w:val="20"/>
          <w:lang w:val="en-US"/>
        </w:rPr>
        <w:t xml:space="preserve"> banking institution approved by the Minister in charge of Finance. The amount of the guarantee shall be as follows: </w:t>
      </w:r>
    </w:p>
    <w:p w14:paraId="0309B56A" w14:textId="77777777" w:rsidR="003A1110" w:rsidRPr="003032CC" w:rsidRDefault="003A1110" w:rsidP="003A1110">
      <w:pPr>
        <w:spacing w:after="0" w:line="240" w:lineRule="auto"/>
        <w:ind w:firstLine="720"/>
        <w:jc w:val="both"/>
        <w:rPr>
          <w:rFonts w:ascii="Arial Narrow" w:eastAsia="Times New Roman" w:hAnsi="Arial Narrow" w:cs="Tahoma"/>
          <w:bCs/>
          <w:sz w:val="8"/>
          <w:szCs w:val="20"/>
          <w:lang w:val="en-US"/>
        </w:rPr>
      </w:pPr>
    </w:p>
    <w:p w14:paraId="26815B55"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p>
    <w:p w14:paraId="4B998BB8"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 xml:space="preserve">Under pain of rejection, the provisional guarantee shall be obligatorily produced in its original dated not more than 3 (three) months. </w:t>
      </w:r>
    </w:p>
    <w:p w14:paraId="5C91F965" w14:textId="77777777" w:rsidR="003A1110" w:rsidRPr="00435D5E" w:rsidRDefault="003A1110" w:rsidP="003A1110">
      <w:pPr>
        <w:spacing w:after="0" w:line="240" w:lineRule="auto"/>
        <w:ind w:firstLine="720"/>
        <w:jc w:val="both"/>
        <w:rPr>
          <w:rFonts w:ascii="Arial Narrow" w:eastAsia="Times New Roman" w:hAnsi="Arial Narrow" w:cs="Tahoma"/>
          <w:bCs/>
          <w:sz w:val="20"/>
          <w:szCs w:val="20"/>
          <w:lang w:val="en-US"/>
        </w:rPr>
      </w:pPr>
      <w:r w:rsidRPr="00435D5E">
        <w:rPr>
          <w:rFonts w:ascii="Arial Narrow" w:eastAsia="Times New Roman" w:hAnsi="Arial Narrow" w:cs="Tahoma"/>
          <w:bCs/>
          <w:sz w:val="20"/>
          <w:szCs w:val="20"/>
          <w:lang w:val="en-US"/>
        </w:rPr>
        <w:t>For unsuccessful bidders, the provisional guarantee shall be released within 30 days after publication of bid evaluation results. For the successful bidder, the provisional guarantee shall be released only after constitution of the definitive guarantee.</w:t>
      </w:r>
    </w:p>
    <w:p w14:paraId="67197294"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564D7E44" w14:textId="77777777" w:rsidR="003A1110" w:rsidRPr="00435D5E" w:rsidRDefault="003A1110" w:rsidP="003A1110">
      <w:pPr>
        <w:numPr>
          <w:ilvl w:val="0"/>
          <w:numId w:val="15"/>
        </w:numPr>
        <w:spacing w:after="0" w:line="240" w:lineRule="auto"/>
        <w:rPr>
          <w:rFonts w:ascii="Arial Narrow" w:eastAsia="Times New Roman" w:hAnsi="Arial Narrow" w:cs="Tahoma"/>
          <w:b/>
          <w:bCs/>
          <w:sz w:val="20"/>
          <w:szCs w:val="20"/>
          <w:lang w:val="en-US"/>
        </w:rPr>
      </w:pPr>
      <w:r w:rsidRPr="00435D5E">
        <w:rPr>
          <w:rFonts w:ascii="Arial Narrow" w:eastAsia="Times New Roman" w:hAnsi="Arial Narrow" w:cs="Tahoma"/>
          <w:b/>
          <w:sz w:val="20"/>
          <w:szCs w:val="20"/>
          <w:lang w:val="en-US"/>
        </w:rPr>
        <w:lastRenderedPageBreak/>
        <w:t>Presentation of bids</w:t>
      </w:r>
      <w:r w:rsidRPr="00435D5E">
        <w:rPr>
          <w:rFonts w:ascii="Arial Narrow" w:eastAsia="Times New Roman" w:hAnsi="Arial Narrow" w:cs="Tahoma"/>
          <w:sz w:val="20"/>
          <w:szCs w:val="20"/>
          <w:lang w:val="en-US"/>
        </w:rPr>
        <w:br/>
        <w:t xml:space="preserve">Bids shall be presented in the following three volumes, in an envelope as such: </w:t>
      </w:r>
      <w:r w:rsidRPr="00435D5E">
        <w:rPr>
          <w:rFonts w:ascii="Arial Narrow" w:eastAsia="Times New Roman" w:hAnsi="Arial Narrow" w:cs="Tahoma"/>
          <w:sz w:val="20"/>
          <w:szCs w:val="20"/>
          <w:lang w:val="en-US"/>
        </w:rPr>
        <w:br/>
        <w:t xml:space="preserve">-Volume 1: administrative documents; </w:t>
      </w:r>
      <w:r w:rsidRPr="00435D5E">
        <w:rPr>
          <w:rFonts w:ascii="Arial Narrow" w:eastAsia="Times New Roman" w:hAnsi="Arial Narrow" w:cs="Tahoma"/>
          <w:sz w:val="20"/>
          <w:szCs w:val="20"/>
          <w:lang w:val="en-US"/>
        </w:rPr>
        <w:br/>
        <w:t xml:space="preserve">-Volume 2: Technical bids; </w:t>
      </w:r>
      <w:r w:rsidRPr="00435D5E">
        <w:rPr>
          <w:rFonts w:ascii="Arial Narrow" w:eastAsia="Times New Roman" w:hAnsi="Arial Narrow" w:cs="Tahoma"/>
          <w:sz w:val="20"/>
          <w:szCs w:val="20"/>
          <w:lang w:val="en-US"/>
        </w:rPr>
        <w:br/>
        <w:t xml:space="preserve">-Volume 3: Financial bids. </w:t>
      </w:r>
    </w:p>
    <w:p w14:paraId="75F1E31F"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All components of the Bids (volumes 1, 2 and 3) shall be in a large sealed envelope labeled only with the name of the Bid in question. </w:t>
      </w:r>
    </w:p>
    <w:p w14:paraId="5BA31618"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The Different documents of each Bid shall be numbered following the bidding document order and separated with identical color dividers.</w:t>
      </w:r>
    </w:p>
    <w:p w14:paraId="1A937E0C"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27575858"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Submission of Bids</w:t>
      </w:r>
      <w:r w:rsidRPr="00435D5E">
        <w:rPr>
          <w:rFonts w:ascii="Arial Narrow" w:eastAsia="Times New Roman" w:hAnsi="Arial Narrow" w:cs="Tahoma"/>
          <w:b/>
          <w:bCs/>
          <w:sz w:val="20"/>
          <w:szCs w:val="20"/>
          <w:lang w:val="en-US"/>
        </w:rPr>
        <w:tab/>
      </w:r>
    </w:p>
    <w:p w14:paraId="5CE4F478" w14:textId="77777777" w:rsidR="009120C0" w:rsidRPr="00435D5E" w:rsidRDefault="009120C0" w:rsidP="003A1110">
      <w:pPr>
        <w:spacing w:after="0"/>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Each bid, </w:t>
      </w:r>
      <w:proofErr w:type="gramStart"/>
      <w:r w:rsidRPr="00435D5E">
        <w:rPr>
          <w:rFonts w:ascii="Arial Narrow" w:eastAsia="Times New Roman" w:hAnsi="Arial Narrow" w:cs="Tahoma"/>
          <w:sz w:val="20"/>
          <w:szCs w:val="20"/>
          <w:lang w:val="en-US"/>
        </w:rPr>
        <w:t>Drafted</w:t>
      </w:r>
      <w:proofErr w:type="gramEnd"/>
      <w:r w:rsidRPr="00435D5E">
        <w:rPr>
          <w:rFonts w:ascii="Arial Narrow" w:eastAsia="Times New Roman" w:hAnsi="Arial Narrow" w:cs="Tahoma"/>
          <w:sz w:val="20"/>
          <w:szCs w:val="20"/>
          <w:lang w:val="en-US"/>
        </w:rPr>
        <w:t xml:space="preserve"> in English or French in 7 (seven) copies, that is 1 (one) original and 6 (six) copies, labeled as such, tenders shall be submitted in a sealed envelope and against a receipt at the Maroua 1</w:t>
      </w:r>
      <w:r w:rsidRPr="00435D5E">
        <w:rPr>
          <w:rFonts w:ascii="Arial Narrow" w:eastAsia="Times New Roman" w:hAnsi="Arial Narrow" w:cs="Tahoma"/>
          <w:sz w:val="20"/>
          <w:szCs w:val="20"/>
          <w:vertAlign w:val="superscript"/>
          <w:lang w:val="en-US"/>
        </w:rPr>
        <w:t>st</w:t>
      </w:r>
      <w:r w:rsidR="002E3D87" w:rsidRPr="00435D5E">
        <w:rPr>
          <w:rFonts w:ascii="Arial Narrow" w:eastAsia="Times New Roman" w:hAnsi="Arial Narrow" w:cs="Tahoma"/>
          <w:sz w:val="20"/>
          <w:szCs w:val="20"/>
          <w:lang w:val="en-US"/>
        </w:rPr>
        <w:t>council, no</w:t>
      </w:r>
      <w:r w:rsidRPr="00435D5E">
        <w:rPr>
          <w:rFonts w:ascii="Arial Narrow" w:eastAsia="Times New Roman" w:hAnsi="Arial Narrow" w:cs="Tahoma"/>
          <w:sz w:val="20"/>
          <w:szCs w:val="20"/>
          <w:lang w:val="en-US"/>
        </w:rPr>
        <w:t xml:space="preserve"> later than……………………… </w:t>
      </w:r>
      <w:r w:rsidR="00342CE6">
        <w:rPr>
          <w:rFonts w:ascii="Arial Narrow" w:eastAsia="Times New Roman" w:hAnsi="Arial Narrow" w:cs="Tahoma"/>
          <w:sz w:val="20"/>
          <w:szCs w:val="20"/>
          <w:lang w:val="en-US"/>
        </w:rPr>
        <w:t>2026</w:t>
      </w:r>
      <w:r w:rsidRPr="00435D5E">
        <w:rPr>
          <w:rFonts w:ascii="Arial Narrow" w:eastAsia="Times New Roman" w:hAnsi="Arial Narrow" w:cs="Tahoma"/>
          <w:sz w:val="20"/>
          <w:szCs w:val="20"/>
          <w:lang w:val="en-US"/>
        </w:rPr>
        <w:t xml:space="preserve"> at 1pm</w:t>
      </w:r>
      <w:r w:rsidR="002E3D87" w:rsidRPr="00435D5E">
        <w:rPr>
          <w:rFonts w:ascii="Arial Narrow" w:eastAsia="Times New Roman" w:hAnsi="Arial Narrow" w:cs="Tahoma"/>
          <w:sz w:val="20"/>
          <w:szCs w:val="20"/>
          <w:lang w:val="en-US"/>
        </w:rPr>
        <w:t>,</w:t>
      </w:r>
      <w:r w:rsidRPr="00435D5E">
        <w:rPr>
          <w:rFonts w:ascii="Arial Narrow" w:eastAsia="Times New Roman" w:hAnsi="Arial Narrow" w:cs="Tahoma"/>
          <w:sz w:val="20"/>
          <w:szCs w:val="20"/>
          <w:lang w:val="en-US"/>
        </w:rPr>
        <w:t xml:space="preserve"> local time. </w:t>
      </w:r>
      <w:r w:rsidR="002E3D87" w:rsidRPr="00435D5E">
        <w:rPr>
          <w:rFonts w:ascii="Arial Narrow" w:eastAsia="Times New Roman" w:hAnsi="Arial Narrow" w:cs="Tahoma"/>
          <w:sz w:val="20"/>
          <w:szCs w:val="20"/>
          <w:lang w:val="en-US"/>
        </w:rPr>
        <w:t>Bids shall be deposited and labelled as follows:</w:t>
      </w:r>
    </w:p>
    <w:p w14:paraId="56838AE4" w14:textId="77777777" w:rsidR="003A1110" w:rsidRPr="00435D5E" w:rsidRDefault="003A1110" w:rsidP="003A1110">
      <w:pPr>
        <w:tabs>
          <w:tab w:val="left" w:pos="1980"/>
        </w:tabs>
        <w:spacing w:after="0" w:line="240" w:lineRule="auto"/>
        <w:rPr>
          <w:rFonts w:ascii="Arial Narrow" w:eastAsia="Times New Roman" w:hAnsi="Arial Narrow" w:cs="Tahoma"/>
          <w:b/>
          <w:bCs/>
          <w:sz w:val="6"/>
          <w:szCs w:val="20"/>
          <w:lang w:val="en-GB"/>
        </w:rPr>
      </w:pPr>
    </w:p>
    <w:p w14:paraId="0F742ADE" w14:textId="77777777" w:rsidR="007D0A4E" w:rsidRPr="00435D5E" w:rsidRDefault="007D0A4E" w:rsidP="007D0A4E">
      <w:pPr>
        <w:spacing w:after="0" w:line="240" w:lineRule="auto"/>
        <w:jc w:val="center"/>
        <w:rPr>
          <w:rFonts w:ascii="Arial Narrow" w:eastAsia="Times New Roman" w:hAnsi="Arial Narrow" w:cs="Tahoma"/>
          <w:b/>
          <w:bCs/>
          <w:sz w:val="28"/>
          <w:szCs w:val="28"/>
          <w:lang w:val="en-US"/>
        </w:rPr>
      </w:pPr>
      <w:r w:rsidRPr="00435D5E">
        <w:rPr>
          <w:rFonts w:ascii="Arial Narrow" w:eastAsia="Times New Roman" w:hAnsi="Arial Narrow" w:cs="Tahoma"/>
          <w:b/>
          <w:bCs/>
          <w:sz w:val="28"/>
          <w:szCs w:val="28"/>
          <w:lang w:val="en-US"/>
        </w:rPr>
        <w:t>OPEN NATIONAL INVITATION TO TENDER</w:t>
      </w:r>
    </w:p>
    <w:p w14:paraId="769D388C" w14:textId="4E068BF2" w:rsidR="007D0A4E" w:rsidRPr="00435D5E" w:rsidRDefault="007D0A4E" w:rsidP="007D0A4E">
      <w:pPr>
        <w:tabs>
          <w:tab w:val="left" w:pos="300"/>
          <w:tab w:val="center" w:pos="4816"/>
        </w:tabs>
        <w:spacing w:after="0"/>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b/>
      </w:r>
      <w:r w:rsidRPr="00435D5E">
        <w:rPr>
          <w:rFonts w:ascii="Arial Narrow" w:eastAsia="Times New Roman" w:hAnsi="Arial Narrow" w:cs="Tahoma"/>
          <w:b/>
          <w:bCs/>
          <w:sz w:val="20"/>
          <w:szCs w:val="20"/>
          <w:lang w:val="en-US"/>
        </w:rPr>
        <w:tab/>
        <w:t>N°</w:t>
      </w:r>
      <w:r w:rsidR="00A952C5">
        <w:rPr>
          <w:rFonts w:ascii="Arial Narrow" w:eastAsia="Times New Roman" w:hAnsi="Arial Narrow" w:cs="Tahoma"/>
          <w:b/>
          <w:bCs/>
          <w:sz w:val="20"/>
          <w:szCs w:val="20"/>
          <w:lang w:val="en-US"/>
        </w:rPr>
        <w:t>02</w:t>
      </w:r>
      <w:r w:rsidRPr="00435D5E">
        <w:rPr>
          <w:rFonts w:ascii="Arial Narrow" w:eastAsia="Times New Roman" w:hAnsi="Arial Narrow" w:cs="Tahoma"/>
          <w:b/>
          <w:bCs/>
          <w:sz w:val="20"/>
          <w:szCs w:val="20"/>
          <w:lang w:val="en-US"/>
        </w:rPr>
        <w:t>/</w:t>
      </w:r>
      <w:r w:rsidR="00604665">
        <w:rPr>
          <w:rFonts w:ascii="Arial Narrow" w:eastAsia="Times New Roman" w:hAnsi="Arial Narrow" w:cs="Tahoma"/>
          <w:b/>
          <w:bCs/>
          <w:sz w:val="20"/>
          <w:szCs w:val="20"/>
          <w:lang w:val="en-US"/>
        </w:rPr>
        <w:t>ONIT/MAR 1st-C /IPPC-TR/26</w:t>
      </w:r>
      <w:r w:rsidRPr="00435D5E">
        <w:rPr>
          <w:rFonts w:ascii="Arial Narrow" w:eastAsia="Times New Roman" w:hAnsi="Arial Narrow" w:cs="Tahoma"/>
          <w:b/>
          <w:bCs/>
          <w:sz w:val="20"/>
          <w:szCs w:val="20"/>
          <w:lang w:val="en-US"/>
        </w:rPr>
        <w:t xml:space="preserve"> OF ___________</w:t>
      </w:r>
      <w:r w:rsidR="00342CE6">
        <w:rPr>
          <w:rFonts w:ascii="Arial Narrow" w:eastAsia="Times New Roman" w:hAnsi="Arial Narrow" w:cs="Tahoma"/>
          <w:b/>
          <w:bCs/>
          <w:sz w:val="20"/>
          <w:szCs w:val="20"/>
          <w:lang w:val="en-US"/>
        </w:rPr>
        <w:t>2026</w:t>
      </w:r>
      <w:r w:rsidRPr="00435D5E">
        <w:rPr>
          <w:rFonts w:ascii="Arial Narrow" w:eastAsia="Times New Roman" w:hAnsi="Arial Narrow" w:cs="Tahoma"/>
          <w:b/>
          <w:bCs/>
          <w:sz w:val="20"/>
          <w:szCs w:val="20"/>
          <w:lang w:val="en-US"/>
        </w:rPr>
        <w:t xml:space="preserve"> FOR THE </w:t>
      </w:r>
    </w:p>
    <w:p w14:paraId="088F5204" w14:textId="009E8905" w:rsidR="003C0283" w:rsidRPr="00435D5E" w:rsidRDefault="003C0283" w:rsidP="003C0283">
      <w:pPr>
        <w:spacing w:after="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EXECUTION OF THE DEVELOPMENT WORKS OF THE MUNICIPAL ROAD OF MAROUA 1</w:t>
      </w:r>
      <w:r w:rsidRPr="00435D5E">
        <w:rPr>
          <w:rFonts w:ascii="Arial Narrow" w:eastAsia="Times New Roman" w:hAnsi="Arial Narrow" w:cs="Tahoma"/>
          <w:b/>
          <w:bCs/>
          <w:sz w:val="20"/>
          <w:szCs w:val="20"/>
          <w:vertAlign w:val="superscript"/>
          <w:lang w:val="en-US"/>
        </w:rPr>
        <w:t>ST</w:t>
      </w:r>
      <w:r w:rsidRPr="00435D5E">
        <w:rPr>
          <w:rFonts w:ascii="Arial Narrow" w:eastAsia="Times New Roman" w:hAnsi="Arial Narrow" w:cs="Tahoma"/>
          <w:b/>
          <w:bCs/>
          <w:sz w:val="20"/>
          <w:szCs w:val="20"/>
          <w:lang w:val="en-US"/>
        </w:rPr>
        <w:t xml:space="preserve"> </w:t>
      </w:r>
      <w:r w:rsidRPr="00FD6552">
        <w:rPr>
          <w:rFonts w:ascii="Arial Narrow" w:eastAsia="Times New Roman" w:hAnsi="Arial Narrow" w:cs="Tahoma"/>
          <w:b/>
          <w:bCs/>
          <w:sz w:val="20"/>
          <w:szCs w:val="20"/>
          <w:lang w:val="en-US"/>
        </w:rPr>
        <w:t>(</w:t>
      </w:r>
      <w:r w:rsidR="00BB0864" w:rsidRPr="00BB0864">
        <w:rPr>
          <w:rFonts w:ascii="Arial Narrow" w:eastAsia="Times New Roman" w:hAnsi="Arial Narrow" w:cs="Tahoma"/>
          <w:b/>
          <w:bCs/>
          <w:sz w:val="20"/>
          <w:szCs w:val="20"/>
          <w:lang w:val="en-US"/>
        </w:rPr>
        <w:t xml:space="preserve">SANITATION AND GRAVELLING OF THE Relais </w:t>
      </w:r>
      <w:r w:rsidR="005F679B" w:rsidRPr="00BB0864">
        <w:rPr>
          <w:rFonts w:ascii="Arial Narrow" w:eastAsia="Times New Roman" w:hAnsi="Arial Narrow" w:cs="Tahoma"/>
          <w:b/>
          <w:bCs/>
          <w:sz w:val="20"/>
          <w:szCs w:val="20"/>
          <w:lang w:val="en-US"/>
        </w:rPr>
        <w:t>Porte</w:t>
      </w:r>
      <w:r w:rsidR="00BB0864" w:rsidRPr="00BB0864">
        <w:rPr>
          <w:rFonts w:ascii="Arial Narrow" w:eastAsia="Times New Roman" w:hAnsi="Arial Narrow" w:cs="Tahoma"/>
          <w:b/>
          <w:bCs/>
          <w:sz w:val="20"/>
          <w:szCs w:val="20"/>
          <w:lang w:val="en-US"/>
        </w:rPr>
        <w:t xml:space="preserve"> mayo to carrefour SAIDOU KATCHALA (Phase 03</w:t>
      </w:r>
      <w:r w:rsidRPr="00FD6552">
        <w:rPr>
          <w:rFonts w:ascii="Arial Narrow" w:eastAsia="Times New Roman" w:hAnsi="Arial Narrow" w:cs="Tahoma"/>
          <w:b/>
          <w:bCs/>
          <w:sz w:val="20"/>
          <w:szCs w:val="20"/>
          <w:lang w:val="en-US"/>
        </w:rPr>
        <w:t>IN MAROUA 1ST COUNCIL</w:t>
      </w:r>
    </w:p>
    <w:p w14:paraId="1FC8A9D7" w14:textId="77777777" w:rsidR="007D0A4E" w:rsidRPr="00435D5E" w:rsidRDefault="007D0A4E" w:rsidP="007D0A4E">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702861F6" w14:textId="5B3FF264" w:rsidR="007D0A4E" w:rsidRPr="00435D5E" w:rsidRDefault="007D0A4E" w:rsidP="007D0A4E">
      <w:pPr>
        <w:spacing w:after="0" w:line="240" w:lineRule="auto"/>
        <w:jc w:val="center"/>
        <w:rPr>
          <w:rFonts w:ascii="Arial Narrow" w:eastAsia="Times New Roman" w:hAnsi="Arial Narrow" w:cs="Times New Roman"/>
          <w:b/>
          <w:sz w:val="20"/>
          <w:szCs w:val="20"/>
          <w:lang w:val="en-US"/>
        </w:rPr>
      </w:pPr>
      <w:r w:rsidRPr="00435D5E">
        <w:rPr>
          <w:rFonts w:ascii="Arial Narrow" w:eastAsia="Times New Roman" w:hAnsi="Arial Narrow" w:cs="Tahoma"/>
          <w:bCs/>
          <w:sz w:val="20"/>
          <w:szCs w:val="20"/>
          <w:lang w:val="en-US"/>
        </w:rPr>
        <w:t>FINANCING</w:t>
      </w:r>
      <w:r w:rsidRPr="00435D5E">
        <w:rPr>
          <w:rFonts w:ascii="Arial Narrow" w:eastAsia="Times New Roman" w:hAnsi="Arial Narrow" w:cs="Tahoma"/>
          <w:b/>
          <w:bCs/>
          <w:sz w:val="20"/>
          <w:szCs w:val="20"/>
          <w:lang w:val="en-US"/>
        </w:rPr>
        <w:t xml:space="preserve">:  </w:t>
      </w:r>
      <w:r w:rsidR="000D3D08">
        <w:rPr>
          <w:rFonts w:ascii="Arial Narrow" w:eastAsia="Times New Roman" w:hAnsi="Arial Narrow" w:cs="Tahoma"/>
          <w:b/>
          <w:bCs/>
          <w:sz w:val="20"/>
          <w:szCs w:val="20"/>
          <w:lang w:val="en-US"/>
        </w:rPr>
        <w:t>FONDS PROPRES</w:t>
      </w:r>
      <w:r w:rsidR="00342CE6">
        <w:rPr>
          <w:rFonts w:ascii="Arial Narrow" w:eastAsia="Times New Roman" w:hAnsi="Arial Narrow" w:cs="Tahoma"/>
          <w:b/>
          <w:bCs/>
          <w:sz w:val="20"/>
          <w:szCs w:val="20"/>
          <w:lang w:val="en-US"/>
        </w:rPr>
        <w:t>2026</w:t>
      </w:r>
    </w:p>
    <w:p w14:paraId="584317CC" w14:textId="77777777" w:rsidR="003A1110" w:rsidRPr="00435D5E" w:rsidRDefault="003A1110" w:rsidP="007D0A4E">
      <w:pPr>
        <w:spacing w:after="0" w:line="240" w:lineRule="auto"/>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w:t>
      </w:r>
    </w:p>
    <w:p w14:paraId="20F4C9A6" w14:textId="77777777" w:rsidR="003A1110" w:rsidRPr="00435D5E" w:rsidRDefault="003A1110" w:rsidP="003A1110">
      <w:pPr>
        <w:spacing w:after="0" w:line="240" w:lineRule="auto"/>
        <w:ind w:firstLine="720"/>
        <w:jc w:val="center"/>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TO BE OPENED ONLY DURING THE EVALUATION SESSION”.</w:t>
      </w:r>
    </w:p>
    <w:p w14:paraId="69E8A54B" w14:textId="77777777" w:rsidR="003A1110" w:rsidRPr="00435D5E" w:rsidRDefault="003A1110" w:rsidP="003A1110">
      <w:pPr>
        <w:spacing w:after="0" w:line="240" w:lineRule="auto"/>
        <w:ind w:firstLine="720"/>
        <w:jc w:val="both"/>
        <w:rPr>
          <w:rFonts w:ascii="Arial Narrow" w:eastAsia="Times New Roman" w:hAnsi="Arial Narrow" w:cs="Tahoma"/>
          <w:bCs/>
          <w:sz w:val="12"/>
          <w:szCs w:val="20"/>
          <w:lang w:val="en-US"/>
        </w:rPr>
      </w:pPr>
    </w:p>
    <w:p w14:paraId="1D1A0CBC"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sz w:val="20"/>
          <w:szCs w:val="20"/>
          <w:lang w:val="en-US"/>
        </w:rPr>
        <w:t>Duration of tender validity</w:t>
      </w:r>
    </w:p>
    <w:p w14:paraId="0B673DA6"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The bids shall be valid for 90 (ninety days) with effect from their submission deadline</w:t>
      </w:r>
      <w:r w:rsidRPr="00435D5E">
        <w:rPr>
          <w:rFonts w:ascii="Arial Narrow" w:eastAsia="Times New Roman" w:hAnsi="Arial Narrow" w:cs="Tahoma"/>
          <w:b/>
          <w:bCs/>
          <w:sz w:val="20"/>
          <w:szCs w:val="20"/>
          <w:lang w:val="en-US"/>
        </w:rPr>
        <w:t>.</w:t>
      </w:r>
    </w:p>
    <w:p w14:paraId="12B4C95F"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p>
    <w:p w14:paraId="3C9E009A"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Opening of bids</w:t>
      </w:r>
    </w:p>
    <w:p w14:paraId="1489EB8A" w14:textId="77777777" w:rsidR="003A1110" w:rsidRPr="00435D5E" w:rsidRDefault="009E6815" w:rsidP="0001152C">
      <w:pPr>
        <w:ind w:firstLine="720"/>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bids shall be opened in a single (01) phase on the ……………………</w:t>
      </w:r>
      <w:proofErr w:type="gramStart"/>
      <w:r w:rsidR="00342CE6">
        <w:rPr>
          <w:rFonts w:ascii="Arial Narrow" w:eastAsia="Times New Roman" w:hAnsi="Arial Narrow" w:cs="Tahoma"/>
          <w:sz w:val="20"/>
          <w:szCs w:val="20"/>
          <w:lang w:val="en-US"/>
        </w:rPr>
        <w:t>2026</w:t>
      </w:r>
      <w:r w:rsidRPr="00435D5E">
        <w:rPr>
          <w:rFonts w:ascii="Arial Narrow" w:eastAsia="Times New Roman" w:hAnsi="Arial Narrow" w:cs="Tahoma"/>
          <w:sz w:val="20"/>
          <w:szCs w:val="20"/>
          <w:lang w:val="en-US"/>
        </w:rPr>
        <w:t xml:space="preserve">  at</w:t>
      </w:r>
      <w:proofErr w:type="gramEnd"/>
      <w:r w:rsidRPr="00435D5E">
        <w:rPr>
          <w:rFonts w:ascii="Arial Narrow" w:eastAsia="Times New Roman" w:hAnsi="Arial Narrow" w:cs="Tahoma"/>
          <w:sz w:val="20"/>
          <w:szCs w:val="20"/>
          <w:lang w:val="en-US"/>
        </w:rPr>
        <w:t xml:space="preserve"> ……………, local time, by the Tenders Board of the Contacting Authority, in the Conference Hall of the Maroua 1</w:t>
      </w:r>
      <w:r w:rsidRPr="00435D5E">
        <w:rPr>
          <w:rFonts w:ascii="Arial Narrow" w:eastAsia="Times New Roman" w:hAnsi="Arial Narrow" w:cs="Tahoma"/>
          <w:sz w:val="20"/>
          <w:szCs w:val="20"/>
          <w:vertAlign w:val="superscript"/>
          <w:lang w:val="en-US"/>
        </w:rPr>
        <w:t>st</w:t>
      </w:r>
      <w:r w:rsidRPr="00435D5E">
        <w:rPr>
          <w:rFonts w:ascii="Arial Narrow" w:eastAsia="Times New Roman" w:hAnsi="Arial Narrow" w:cs="Tahoma"/>
          <w:sz w:val="20"/>
          <w:szCs w:val="20"/>
          <w:lang w:val="en-US"/>
        </w:rPr>
        <w:t xml:space="preserve"> Council. </w:t>
      </w:r>
      <w:r w:rsidR="0001152C" w:rsidRPr="00435D5E">
        <w:rPr>
          <w:rFonts w:ascii="Arial Narrow" w:eastAsia="Times New Roman" w:hAnsi="Arial Narrow" w:cs="Tahoma"/>
          <w:sz w:val="20"/>
          <w:szCs w:val="20"/>
          <w:lang w:val="en-US"/>
        </w:rPr>
        <w:t xml:space="preserve">Only bidders or their duly authorised and </w:t>
      </w:r>
      <w:proofErr w:type="gramStart"/>
      <w:r w:rsidR="0001152C" w:rsidRPr="00435D5E">
        <w:rPr>
          <w:rFonts w:ascii="Arial Narrow" w:eastAsia="Times New Roman" w:hAnsi="Arial Narrow" w:cs="Tahoma"/>
          <w:sz w:val="20"/>
          <w:szCs w:val="20"/>
          <w:lang w:val="en-US"/>
        </w:rPr>
        <w:t>well informed</w:t>
      </w:r>
      <w:proofErr w:type="gramEnd"/>
      <w:r w:rsidR="0001152C" w:rsidRPr="00435D5E">
        <w:rPr>
          <w:rFonts w:ascii="Arial Narrow" w:eastAsia="Times New Roman" w:hAnsi="Arial Narrow" w:cs="Tahoma"/>
          <w:sz w:val="20"/>
          <w:szCs w:val="20"/>
          <w:lang w:val="en-US"/>
        </w:rPr>
        <w:t xml:space="preserve"> representatives shall attend this session.</w:t>
      </w:r>
    </w:p>
    <w:p w14:paraId="34643BF9"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Bid admissibility</w:t>
      </w:r>
    </w:p>
    <w:p w14:paraId="045D8272"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Under pain of rejection, the administrative documents required shall be produced in their originals or true copies certified by the issuing services, in accordance with the provisions of the Special Tender Regulations. The documents shall be dated at most </w:t>
      </w:r>
      <w:r w:rsidRPr="00435D5E">
        <w:rPr>
          <w:rFonts w:ascii="Arial Narrow" w:eastAsia="Times New Roman" w:hAnsi="Arial Narrow" w:cs="Tahoma"/>
          <w:b/>
          <w:sz w:val="20"/>
          <w:szCs w:val="20"/>
          <w:lang w:val="en-US"/>
        </w:rPr>
        <w:t>3 (three)</w:t>
      </w:r>
      <w:r w:rsidRPr="00435D5E">
        <w:rPr>
          <w:rFonts w:ascii="Arial Narrow" w:eastAsia="Times New Roman" w:hAnsi="Arial Narrow" w:cs="Tahoma"/>
          <w:sz w:val="20"/>
          <w:szCs w:val="20"/>
          <w:lang w:val="en-US"/>
        </w:rPr>
        <w:t xml:space="preserve"> months or must have been established after the date of publication of this bid invitation. </w:t>
      </w:r>
    </w:p>
    <w:p w14:paraId="126211BB" w14:textId="77777777" w:rsidR="003A1110" w:rsidRPr="00435D5E" w:rsidRDefault="003A1110" w:rsidP="003A1110">
      <w:p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duly signed and stamped bid in accordance with the specimen contained in the bidding package, shall state costs in XAF inclusive and exclusive of taxes.</w:t>
      </w:r>
    </w:p>
    <w:p w14:paraId="574EDCE4"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Execution deadline </w:t>
      </w:r>
    </w:p>
    <w:p w14:paraId="077D0C3F"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The maximum deadline for the execution of the works shall be </w:t>
      </w:r>
      <w:r w:rsidR="001E694E" w:rsidRPr="00435D5E">
        <w:rPr>
          <w:rFonts w:ascii="Arial Narrow" w:eastAsia="Times New Roman" w:hAnsi="Arial Narrow" w:cs="Tahoma"/>
          <w:b/>
          <w:sz w:val="20"/>
          <w:szCs w:val="20"/>
          <w:lang w:val="en-US"/>
        </w:rPr>
        <w:t>4</w:t>
      </w:r>
      <w:r w:rsidRPr="00435D5E">
        <w:rPr>
          <w:rFonts w:ascii="Arial Narrow" w:eastAsia="Times New Roman" w:hAnsi="Arial Narrow" w:cs="Tahoma"/>
          <w:b/>
          <w:sz w:val="20"/>
          <w:szCs w:val="20"/>
          <w:lang w:val="en-US"/>
        </w:rPr>
        <w:t xml:space="preserve"> (</w:t>
      </w:r>
      <w:r w:rsidR="001E694E" w:rsidRPr="00435D5E">
        <w:rPr>
          <w:rFonts w:ascii="Arial Narrow" w:eastAsia="Times New Roman" w:hAnsi="Arial Narrow" w:cs="Tahoma"/>
          <w:b/>
          <w:sz w:val="20"/>
          <w:szCs w:val="20"/>
          <w:lang w:val="en-US"/>
        </w:rPr>
        <w:t>fourth</w:t>
      </w:r>
      <w:r w:rsidRPr="00435D5E">
        <w:rPr>
          <w:rFonts w:ascii="Arial Narrow" w:eastAsia="Times New Roman" w:hAnsi="Arial Narrow" w:cs="Tahoma"/>
          <w:b/>
          <w:sz w:val="20"/>
          <w:szCs w:val="20"/>
          <w:lang w:val="en-US"/>
        </w:rPr>
        <w:t>) months</w:t>
      </w:r>
      <w:r w:rsidRPr="00435D5E">
        <w:rPr>
          <w:rFonts w:ascii="Arial Narrow" w:eastAsia="Times New Roman" w:hAnsi="Arial Narrow" w:cs="Tahoma"/>
          <w:sz w:val="20"/>
          <w:szCs w:val="20"/>
          <w:lang w:val="en-US"/>
        </w:rPr>
        <w:t>.</w:t>
      </w:r>
    </w:p>
    <w:p w14:paraId="634B723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Bid assessment criteria</w:t>
      </w:r>
    </w:p>
    <w:p w14:paraId="6068F9E6"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Evaluation of bids shall be based on the following criteria</w:t>
      </w:r>
    </w:p>
    <w:p w14:paraId="3647D18F" w14:textId="77777777" w:rsidR="003A1110" w:rsidRPr="00435D5E" w:rsidRDefault="003A1110" w:rsidP="003A1110">
      <w:pPr>
        <w:spacing w:after="0" w:line="240" w:lineRule="auto"/>
        <w:ind w:firstLine="720"/>
        <w:jc w:val="both"/>
        <w:rPr>
          <w:rFonts w:ascii="Arial Narrow" w:eastAsia="Times New Roman" w:hAnsi="Arial Narrow" w:cs="Tahoma"/>
          <w:bCs/>
          <w:sz w:val="4"/>
          <w:szCs w:val="20"/>
          <w:lang w:val="en-US"/>
        </w:rPr>
      </w:pPr>
    </w:p>
    <w:p w14:paraId="7C3F2F17" w14:textId="77777777" w:rsidR="003A1110" w:rsidRPr="00435D5E" w:rsidRDefault="003A1110" w:rsidP="003A1110">
      <w:pPr>
        <w:numPr>
          <w:ilvl w:val="1"/>
          <w:numId w:val="18"/>
        </w:numPr>
        <w:spacing w:after="0" w:line="240" w:lineRule="auto"/>
        <w:jc w:val="both"/>
        <w:rPr>
          <w:rFonts w:ascii="Arial Narrow" w:eastAsia="Times New Roman" w:hAnsi="Arial Narrow" w:cs="Tahoma"/>
          <w:b/>
          <w:bCs/>
          <w:sz w:val="20"/>
          <w:szCs w:val="20"/>
        </w:rPr>
      </w:pPr>
      <w:r w:rsidRPr="00435D5E">
        <w:rPr>
          <w:rFonts w:ascii="Arial Narrow" w:eastAsia="Times New Roman" w:hAnsi="Arial Narrow" w:cs="Tahoma"/>
          <w:b/>
          <w:bCs/>
          <w:sz w:val="20"/>
          <w:szCs w:val="20"/>
        </w:rPr>
        <w:t>Eliminatory</w:t>
      </w:r>
      <w:r w:rsidR="00BC6ADA" w:rsidRPr="00435D5E">
        <w:rPr>
          <w:rFonts w:ascii="Arial Narrow" w:eastAsia="Times New Roman" w:hAnsi="Arial Narrow" w:cs="Tahoma"/>
          <w:b/>
          <w:bCs/>
          <w:sz w:val="20"/>
          <w:szCs w:val="20"/>
        </w:rPr>
        <w:t xml:space="preserve"> </w:t>
      </w:r>
      <w:r w:rsidRPr="00435D5E">
        <w:rPr>
          <w:rFonts w:ascii="Arial Narrow" w:eastAsia="Times New Roman" w:hAnsi="Arial Narrow" w:cs="Tahoma"/>
          <w:b/>
          <w:bCs/>
          <w:sz w:val="20"/>
          <w:szCs w:val="20"/>
        </w:rPr>
        <w:t>criteria</w:t>
      </w:r>
    </w:p>
    <w:p w14:paraId="131169CA" w14:textId="589C2B6B" w:rsidR="00A952C5"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 xml:space="preserve">Absence of the provisional guarantee at the opening </w:t>
      </w:r>
      <w:r w:rsidR="000D3D08">
        <w:rPr>
          <w:rFonts w:ascii="Arial Narrow" w:hAnsi="Arial Narrow"/>
          <w:sz w:val="20"/>
          <w:szCs w:val="20"/>
          <w:lang w:val="en-US"/>
        </w:rPr>
        <w:t xml:space="preserve">from receipt to CDEN </w:t>
      </w:r>
      <w:r w:rsidRPr="00435D5E">
        <w:rPr>
          <w:rFonts w:ascii="Arial Narrow" w:hAnsi="Arial Narrow"/>
          <w:sz w:val="20"/>
          <w:szCs w:val="20"/>
          <w:lang w:val="en-US"/>
        </w:rPr>
        <w:t xml:space="preserve">or a non-compliant administrative document 48 hours after the opening </w:t>
      </w:r>
      <w:r w:rsidR="005F679B" w:rsidRPr="00435D5E">
        <w:rPr>
          <w:rFonts w:ascii="Arial Narrow" w:hAnsi="Arial Narrow"/>
          <w:sz w:val="20"/>
          <w:szCs w:val="20"/>
          <w:lang w:val="en-US"/>
        </w:rPr>
        <w:t>session;</w:t>
      </w:r>
    </w:p>
    <w:p w14:paraId="1EFE84E3" w14:textId="0ABD849E" w:rsidR="003A1110" w:rsidRPr="00435D5E" w:rsidRDefault="005F679B" w:rsidP="003A1110">
      <w:pPr>
        <w:numPr>
          <w:ilvl w:val="0"/>
          <w:numId w:val="14"/>
        </w:numPr>
        <w:spacing w:after="0" w:line="240" w:lineRule="auto"/>
        <w:jc w:val="both"/>
        <w:rPr>
          <w:rFonts w:ascii="Arial Narrow" w:hAnsi="Arial Narrow"/>
          <w:sz w:val="20"/>
          <w:szCs w:val="20"/>
          <w:lang w:val="en-US"/>
        </w:rPr>
      </w:pPr>
      <w:r>
        <w:rPr>
          <w:rFonts w:ascii="Arial Narrow" w:hAnsi="Arial Narrow"/>
          <w:sz w:val="20"/>
          <w:szCs w:val="20"/>
          <w:lang w:val="en-US"/>
        </w:rPr>
        <w:t>categorization</w:t>
      </w:r>
      <w:r w:rsidR="00A952C5">
        <w:rPr>
          <w:rFonts w:ascii="Arial Narrow" w:hAnsi="Arial Narrow"/>
          <w:sz w:val="20"/>
          <w:szCs w:val="20"/>
          <w:lang w:val="en-US"/>
        </w:rPr>
        <w:t xml:space="preserve"> certificate</w:t>
      </w:r>
      <w:r w:rsidR="00A952C5" w:rsidRPr="00435D5E">
        <w:rPr>
          <w:rFonts w:ascii="Arial Narrow" w:hAnsi="Arial Narrow"/>
          <w:sz w:val="20"/>
          <w:szCs w:val="20"/>
          <w:lang w:val="en-US"/>
        </w:rPr>
        <w:t xml:space="preserve"> </w:t>
      </w:r>
    </w:p>
    <w:p w14:paraId="253CB1F0" w14:textId="77777777" w:rsidR="003A1110" w:rsidRPr="00435D5E"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false declaration or forged document;</w:t>
      </w:r>
    </w:p>
    <w:p w14:paraId="248303E1" w14:textId="77777777" w:rsidR="003A1110" w:rsidRPr="00435D5E" w:rsidRDefault="003A1110" w:rsidP="003A1110">
      <w:pPr>
        <w:numPr>
          <w:ilvl w:val="0"/>
          <w:numId w:val="14"/>
        </w:numPr>
        <w:spacing w:after="0" w:line="240" w:lineRule="auto"/>
        <w:jc w:val="both"/>
        <w:rPr>
          <w:rFonts w:ascii="Arial Narrow" w:hAnsi="Arial Narrow"/>
          <w:sz w:val="20"/>
          <w:szCs w:val="20"/>
          <w:lang w:val="en-US"/>
        </w:rPr>
      </w:pPr>
      <w:r w:rsidRPr="00435D5E">
        <w:rPr>
          <w:rFonts w:ascii="Arial Narrow" w:hAnsi="Arial Narrow"/>
          <w:sz w:val="20"/>
          <w:szCs w:val="20"/>
          <w:lang w:val="en-US"/>
        </w:rPr>
        <w:t xml:space="preserve"> incomplete technical bids such as the absence of: </w:t>
      </w:r>
    </w:p>
    <w:p w14:paraId="51389159" w14:textId="77777777" w:rsidR="003A1110" w:rsidRPr="00435D5E" w:rsidRDefault="003A1110" w:rsidP="001E694E">
      <w:pPr>
        <w:spacing w:after="0" w:line="240" w:lineRule="auto"/>
        <w:ind w:left="1276" w:hanging="283"/>
        <w:jc w:val="both"/>
        <w:rPr>
          <w:rFonts w:ascii="Arial Narrow" w:hAnsi="Arial Narrow"/>
          <w:sz w:val="20"/>
          <w:szCs w:val="20"/>
          <w:lang w:val="en-US"/>
        </w:rPr>
      </w:pPr>
      <w:r w:rsidRPr="00435D5E">
        <w:rPr>
          <w:rFonts w:ascii="Arial Narrow" w:hAnsi="Arial Narrow"/>
          <w:sz w:val="20"/>
          <w:szCs w:val="20"/>
          <w:lang w:val="en-US"/>
        </w:rPr>
        <w:t xml:space="preserve">c1) </w:t>
      </w:r>
      <w:r w:rsidR="001E694E" w:rsidRPr="00435D5E">
        <w:rPr>
          <w:rFonts w:ascii="Arial Narrow" w:hAnsi="Arial Narrow"/>
          <w:sz w:val="20"/>
          <w:szCs w:val="20"/>
          <w:lang w:val="en-US"/>
        </w:rPr>
        <w:t>not satisfy to 70 % criteria.</w:t>
      </w:r>
    </w:p>
    <w:p w14:paraId="022CEF88" w14:textId="77777777" w:rsidR="003A1110" w:rsidRPr="00435D5E" w:rsidRDefault="003A1110" w:rsidP="003A1110">
      <w:pPr>
        <w:spacing w:after="0" w:line="240" w:lineRule="auto"/>
        <w:ind w:firstLine="720"/>
        <w:jc w:val="both"/>
        <w:rPr>
          <w:rFonts w:ascii="Arial Narrow" w:eastAsia="Times New Roman" w:hAnsi="Arial Narrow" w:cs="Tahoma"/>
          <w:sz w:val="8"/>
          <w:szCs w:val="20"/>
          <w:lang w:val="en-US"/>
        </w:rPr>
      </w:pPr>
    </w:p>
    <w:p w14:paraId="10EDF2F9" w14:textId="77777777" w:rsidR="003A1110" w:rsidRPr="00435D5E" w:rsidRDefault="003A1110" w:rsidP="003A1110">
      <w:pPr>
        <w:numPr>
          <w:ilvl w:val="1"/>
          <w:numId w:val="18"/>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Essential criteria</w:t>
      </w:r>
    </w:p>
    <w:p w14:paraId="138F07A3"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bCs/>
          <w:sz w:val="20"/>
          <w:szCs w:val="20"/>
          <w:lang w:val="en-US"/>
        </w:rPr>
        <w:t xml:space="preserve">Technical bids shall be assessed according to the following </w:t>
      </w:r>
      <w:r w:rsidRPr="00435D5E">
        <w:rPr>
          <w:rFonts w:ascii="Arial Narrow" w:eastAsia="Times New Roman" w:hAnsi="Arial Narrow" w:cs="Tahoma"/>
          <w:sz w:val="20"/>
          <w:szCs w:val="20"/>
          <w:lang w:val="en-US"/>
        </w:rPr>
        <w:t>assessment grid:</w:t>
      </w:r>
    </w:p>
    <w:p w14:paraId="7124C623"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A- Presentation                                              01 criteria</w:t>
      </w:r>
    </w:p>
    <w:p w14:paraId="2AD22952" w14:textId="77777777"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B- References                                                03 criteria</w:t>
      </w:r>
    </w:p>
    <w:p w14:paraId="5B880B53" w14:textId="7A3A9DE1"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C- Managerial personnel                                11 criteria</w:t>
      </w:r>
    </w:p>
    <w:p w14:paraId="0D275582" w14:textId="4BBD49D0"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D- Methodology                                            </w:t>
      </w:r>
      <w:r w:rsidR="000D3D08">
        <w:rPr>
          <w:rFonts w:ascii="Arial Narrow" w:eastAsia="Times New Roman" w:hAnsi="Arial Narrow" w:cs="Tahoma"/>
          <w:sz w:val="20"/>
          <w:szCs w:val="20"/>
          <w:lang w:val="en-US"/>
        </w:rPr>
        <w:t xml:space="preserve">  </w:t>
      </w:r>
      <w:r w:rsidRPr="00435D5E">
        <w:rPr>
          <w:rFonts w:ascii="Arial Narrow" w:eastAsia="Times New Roman" w:hAnsi="Arial Narrow" w:cs="Tahoma"/>
          <w:sz w:val="20"/>
          <w:szCs w:val="20"/>
          <w:lang w:val="en-US"/>
        </w:rPr>
        <w:t>04 criteria</w:t>
      </w:r>
    </w:p>
    <w:p w14:paraId="39081459" w14:textId="37C58023"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E- Equipment                                                 </w:t>
      </w:r>
      <w:r w:rsidR="000D3D08">
        <w:rPr>
          <w:rFonts w:ascii="Arial Narrow" w:eastAsia="Times New Roman" w:hAnsi="Arial Narrow" w:cs="Tahoma"/>
          <w:sz w:val="20"/>
          <w:szCs w:val="20"/>
          <w:lang w:val="en-US"/>
        </w:rPr>
        <w:t xml:space="preserve"> </w:t>
      </w:r>
      <w:r w:rsidR="008065E4" w:rsidRPr="00435D5E">
        <w:rPr>
          <w:rFonts w:ascii="Arial Narrow" w:eastAsia="Times New Roman" w:hAnsi="Arial Narrow" w:cs="Tahoma"/>
          <w:sz w:val="20"/>
          <w:szCs w:val="20"/>
          <w:lang w:val="en-US"/>
        </w:rPr>
        <w:t>07</w:t>
      </w:r>
      <w:r w:rsidRPr="00435D5E">
        <w:rPr>
          <w:rFonts w:ascii="Arial Narrow" w:eastAsia="Times New Roman" w:hAnsi="Arial Narrow" w:cs="Tahoma"/>
          <w:sz w:val="20"/>
          <w:szCs w:val="20"/>
          <w:lang w:val="en-US"/>
        </w:rPr>
        <w:t xml:space="preserve"> criteria</w:t>
      </w:r>
    </w:p>
    <w:p w14:paraId="0601760C" w14:textId="394697BA" w:rsidR="003A1110" w:rsidRPr="00435D5E" w:rsidRDefault="003A1110" w:rsidP="003A1110">
      <w:pPr>
        <w:spacing w:after="0" w:line="240" w:lineRule="auto"/>
        <w:ind w:left="72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F- Financial capacity                                   </w:t>
      </w:r>
      <w:r w:rsidR="000D3D08">
        <w:rPr>
          <w:rFonts w:ascii="Arial Narrow" w:eastAsia="Times New Roman" w:hAnsi="Arial Narrow" w:cs="Tahoma"/>
          <w:sz w:val="20"/>
          <w:szCs w:val="20"/>
          <w:lang w:val="en-US"/>
        </w:rPr>
        <w:t xml:space="preserve">  </w:t>
      </w:r>
      <w:r w:rsidRPr="00435D5E">
        <w:rPr>
          <w:rFonts w:ascii="Arial Narrow" w:eastAsia="Times New Roman" w:hAnsi="Arial Narrow" w:cs="Tahoma"/>
          <w:sz w:val="20"/>
          <w:szCs w:val="20"/>
          <w:lang w:val="en-US"/>
        </w:rPr>
        <w:t xml:space="preserve">  01 criteria</w:t>
      </w:r>
    </w:p>
    <w:p w14:paraId="011A6A6D" w14:textId="77777777" w:rsidR="003A1110" w:rsidRPr="00435D5E" w:rsidRDefault="003A1110" w:rsidP="003A1110">
      <w:pPr>
        <w:spacing w:after="0" w:line="240" w:lineRule="auto"/>
        <w:ind w:left="720" w:firstLine="720"/>
        <w:jc w:val="both"/>
        <w:rPr>
          <w:rFonts w:ascii="Arial Narrow" w:eastAsia="Times New Roman" w:hAnsi="Arial Narrow" w:cs="Tahoma"/>
          <w:sz w:val="8"/>
          <w:szCs w:val="20"/>
          <w:lang w:val="en-US"/>
        </w:rPr>
      </w:pPr>
    </w:p>
    <w:p w14:paraId="6D7196AF"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Details of these essential criteria are specified in the assessment grid attached to the Special Tender Regulations. In the event of a conflict between the Tender Notice, the evaluation grid and the RPAO, only the latter must be taken into consideration.</w:t>
      </w:r>
    </w:p>
    <w:p w14:paraId="39AEB588" w14:textId="77777777" w:rsidR="003A1110" w:rsidRPr="00435D5E" w:rsidRDefault="003A1110" w:rsidP="003A1110">
      <w:pPr>
        <w:spacing w:after="0" w:line="240" w:lineRule="auto"/>
        <w:ind w:firstLine="720"/>
        <w:jc w:val="both"/>
        <w:rPr>
          <w:rFonts w:ascii="Arial Narrow" w:eastAsia="Times New Roman" w:hAnsi="Arial Narrow" w:cs="Tahoma"/>
          <w:b/>
          <w:bCs/>
          <w:sz w:val="16"/>
          <w:szCs w:val="20"/>
          <w:lang w:val="en-US"/>
        </w:rPr>
      </w:pPr>
    </w:p>
    <w:p w14:paraId="7E76EE74"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Award of contract</w:t>
      </w:r>
    </w:p>
    <w:p w14:paraId="33A6E65B"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lastRenderedPageBreak/>
        <w:t xml:space="preserve">The project owner shall award the contract specified in this Bid invitation to the lowest bidder that meets the requisite technical and administrative capacities. </w:t>
      </w:r>
    </w:p>
    <w:p w14:paraId="24E0019C"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hAnsi="Arial Narrow" w:cs="Tahoma"/>
          <w:b/>
          <w:sz w:val="20"/>
          <w:lang w:val="en-US"/>
        </w:rPr>
        <w:t xml:space="preserve">A single bidder cannot be awarded more than one lot. </w:t>
      </w:r>
    </w:p>
    <w:p w14:paraId="40AA7B43" w14:textId="77777777" w:rsidR="003A1110" w:rsidRPr="00435D5E" w:rsidRDefault="003A1110" w:rsidP="003A1110">
      <w:pPr>
        <w:spacing w:after="0" w:line="240" w:lineRule="auto"/>
        <w:ind w:firstLine="720"/>
        <w:jc w:val="both"/>
        <w:rPr>
          <w:rFonts w:ascii="Arial Narrow" w:eastAsia="Times New Roman" w:hAnsi="Arial Narrow" w:cs="Tahoma"/>
          <w:b/>
          <w:bCs/>
          <w:sz w:val="20"/>
          <w:szCs w:val="20"/>
          <w:lang w:val="en-US"/>
        </w:rPr>
      </w:pPr>
      <w:r w:rsidRPr="00435D5E">
        <w:rPr>
          <w:rFonts w:ascii="Arial Narrow" w:eastAsia="Times New Roman" w:hAnsi="Arial Narrow" w:cs="Tahoma"/>
          <w:sz w:val="20"/>
          <w:szCs w:val="20"/>
          <w:lang w:val="en-US"/>
        </w:rPr>
        <w:t>In case where a bidder meets the requisites in more than one lot, the project owner reserve the right to award the lots of his choice.</w:t>
      </w:r>
    </w:p>
    <w:p w14:paraId="67479F04" w14:textId="77777777" w:rsidR="003A1110" w:rsidRPr="00435D5E" w:rsidRDefault="003A1110" w:rsidP="003A1110">
      <w:pPr>
        <w:spacing w:after="0" w:line="240" w:lineRule="auto"/>
        <w:ind w:firstLine="720"/>
        <w:jc w:val="both"/>
        <w:rPr>
          <w:rFonts w:ascii="Arial Narrow" w:eastAsia="Times New Roman" w:hAnsi="Arial Narrow" w:cs="Tahoma"/>
          <w:b/>
          <w:sz w:val="16"/>
          <w:szCs w:val="20"/>
          <w:lang w:val="en-US"/>
        </w:rPr>
      </w:pPr>
    </w:p>
    <w:p w14:paraId="41AC48F3" w14:textId="77777777" w:rsidR="003A1110" w:rsidRPr="00435D5E" w:rsidRDefault="003A1110" w:rsidP="003A1110">
      <w:pPr>
        <w:numPr>
          <w:ilvl w:val="0"/>
          <w:numId w:val="15"/>
        </w:numPr>
        <w:spacing w:after="0" w:line="240" w:lineRule="auto"/>
        <w:jc w:val="both"/>
        <w:rPr>
          <w:rFonts w:ascii="Arial Narrow" w:eastAsia="Times New Roman" w:hAnsi="Arial Narrow" w:cs="Tahoma"/>
          <w:b/>
          <w:bCs/>
          <w:sz w:val="20"/>
          <w:szCs w:val="20"/>
          <w:lang w:val="en-US"/>
        </w:rPr>
      </w:pPr>
      <w:r w:rsidRPr="00435D5E">
        <w:rPr>
          <w:rFonts w:ascii="Arial Narrow" w:eastAsia="Times New Roman" w:hAnsi="Arial Narrow" w:cs="Tahoma"/>
          <w:b/>
          <w:bCs/>
          <w:sz w:val="20"/>
          <w:szCs w:val="20"/>
          <w:lang w:val="en-US"/>
        </w:rPr>
        <w:t xml:space="preserve">Further information </w:t>
      </w:r>
    </w:p>
    <w:p w14:paraId="09776CB8" w14:textId="77777777" w:rsidR="00885A41" w:rsidRPr="00435D5E" w:rsidRDefault="00885A41" w:rsidP="00CB728B">
      <w:pPr>
        <w:pStyle w:val="Corpsdetexte"/>
        <w:numPr>
          <w:ilvl w:val="1"/>
          <w:numId w:val="20"/>
        </w:numPr>
        <w:ind w:left="1134" w:hanging="425"/>
        <w:rPr>
          <w:rFonts w:ascii="Arial Narrow" w:hAnsi="Arial Narrow" w:cs="Tahoma"/>
          <w:sz w:val="20"/>
          <w:lang w:val="en-US"/>
        </w:rPr>
      </w:pPr>
      <w:r w:rsidRPr="00435D5E">
        <w:rPr>
          <w:rFonts w:ascii="Arial Narrow" w:hAnsi="Arial Narrow" w:cs="Tahoma"/>
          <w:sz w:val="20"/>
          <w:lang w:val="en-US"/>
        </w:rPr>
        <w:t>Additional technical information may be obtained from the</w:t>
      </w:r>
      <w:r w:rsidR="001E694E" w:rsidRPr="00435D5E">
        <w:rPr>
          <w:rFonts w:ascii="Arial Narrow" w:hAnsi="Arial Narrow" w:cs="Tahoma"/>
          <w:sz w:val="20"/>
          <w:lang w:val="en-US"/>
        </w:rPr>
        <w:t xml:space="preserve"> </w:t>
      </w:r>
      <w:r w:rsidR="00C86B60" w:rsidRPr="00435D5E">
        <w:rPr>
          <w:rFonts w:ascii="Arial Narrow" w:hAnsi="Arial Narrow" w:cs="Tahoma"/>
          <w:sz w:val="20"/>
          <w:lang w:val="en-US"/>
        </w:rPr>
        <w:t>Maroua 1</w:t>
      </w:r>
      <w:r w:rsidR="00C86B60" w:rsidRPr="00435D5E">
        <w:rPr>
          <w:rFonts w:ascii="Arial Narrow" w:hAnsi="Arial Narrow" w:cs="Tahoma"/>
          <w:sz w:val="20"/>
          <w:vertAlign w:val="superscript"/>
          <w:lang w:val="en-US"/>
        </w:rPr>
        <w:t>st</w:t>
      </w:r>
      <w:r w:rsidR="00C86B60" w:rsidRPr="00435D5E">
        <w:rPr>
          <w:rFonts w:ascii="Arial Narrow" w:hAnsi="Arial Narrow" w:cs="Tahoma"/>
          <w:sz w:val="20"/>
          <w:lang w:val="en-US"/>
        </w:rPr>
        <w:t xml:space="preserve"> Council’s Contract service</w:t>
      </w:r>
      <w:r w:rsidR="00CB728B" w:rsidRPr="00435D5E">
        <w:rPr>
          <w:rFonts w:ascii="Arial Narrow" w:hAnsi="Arial Narrow" w:cs="Tahoma"/>
          <w:sz w:val="20"/>
          <w:lang w:val="en-US"/>
        </w:rPr>
        <w:t xml:space="preserve"> close to the Total Domayo station</w:t>
      </w:r>
      <w:r w:rsidRPr="00435D5E">
        <w:rPr>
          <w:rFonts w:ascii="Arial Narrow" w:hAnsi="Arial Narrow" w:cs="Tahoma"/>
          <w:sz w:val="20"/>
          <w:lang w:val="en-US"/>
        </w:rPr>
        <w:t>.</w:t>
      </w:r>
    </w:p>
    <w:p w14:paraId="45928B89" w14:textId="77777777" w:rsidR="003A1110" w:rsidRPr="00435D5E" w:rsidRDefault="003A1110" w:rsidP="003A1110">
      <w:pPr>
        <w:pStyle w:val="Corpsdetexte"/>
        <w:numPr>
          <w:ilvl w:val="1"/>
          <w:numId w:val="20"/>
        </w:numPr>
        <w:ind w:left="1134" w:hanging="425"/>
        <w:rPr>
          <w:rFonts w:ascii="Arial Narrow" w:hAnsi="Arial Narrow" w:cs="Tahoma"/>
          <w:sz w:val="20"/>
          <w:lang w:val="en-US"/>
        </w:rPr>
      </w:pPr>
      <w:r w:rsidRPr="00435D5E">
        <w:rPr>
          <w:rFonts w:ascii="Arial Narrow" w:hAnsi="Arial Narrow"/>
          <w:sz w:val="20"/>
          <w:lang w:val="en-US"/>
        </w:rPr>
        <w:t>For any act of corruption, call or send a SMS to MINMAP to the numbers: 673 20 57 25 / 699 37 07 48</w:t>
      </w:r>
      <w:r w:rsidRPr="00435D5E">
        <w:rPr>
          <w:rFonts w:ascii="Arial Narrow" w:hAnsi="Arial Narrow" w:cs="Tahoma"/>
          <w:sz w:val="20"/>
          <w:lang w:val="en-US"/>
        </w:rPr>
        <w:t>.</w:t>
      </w:r>
    </w:p>
    <w:p w14:paraId="21FFE58E" w14:textId="77777777" w:rsidR="003A1110" w:rsidRPr="00435D5E" w:rsidRDefault="003A1110" w:rsidP="003A1110">
      <w:pPr>
        <w:spacing w:after="0" w:line="240" w:lineRule="auto"/>
        <w:ind w:firstLine="720"/>
        <w:jc w:val="both"/>
        <w:rPr>
          <w:rFonts w:ascii="Arial Narrow" w:eastAsia="Times New Roman" w:hAnsi="Arial Narrow" w:cs="Tahoma"/>
          <w:sz w:val="16"/>
          <w:szCs w:val="20"/>
          <w:lang w:val="en-US"/>
        </w:rPr>
      </w:pPr>
    </w:p>
    <w:p w14:paraId="711649CE" w14:textId="77777777" w:rsidR="003A1110" w:rsidRPr="00435D5E" w:rsidRDefault="003A1110" w:rsidP="003A1110">
      <w:pPr>
        <w:numPr>
          <w:ilvl w:val="0"/>
          <w:numId w:val="15"/>
        </w:numPr>
        <w:spacing w:after="0" w:line="240" w:lineRule="auto"/>
        <w:jc w:val="both"/>
        <w:rPr>
          <w:rFonts w:ascii="Arial Narrow" w:eastAsia="Times New Roman" w:hAnsi="Arial Narrow" w:cs="Tahoma"/>
          <w:sz w:val="20"/>
          <w:szCs w:val="20"/>
          <w:lang w:val="en-US"/>
        </w:rPr>
      </w:pPr>
      <w:r w:rsidRPr="00435D5E">
        <w:rPr>
          <w:rFonts w:ascii="Arial Narrow" w:eastAsia="Times New Roman" w:hAnsi="Arial Narrow" w:cs="Tahoma"/>
          <w:b/>
          <w:bCs/>
          <w:sz w:val="20"/>
          <w:szCs w:val="20"/>
          <w:lang w:val="en-US"/>
        </w:rPr>
        <w:t>Amendment to the Bid invitation</w:t>
      </w:r>
    </w:p>
    <w:p w14:paraId="7F1A6023" w14:textId="77777777" w:rsidR="003A1110" w:rsidRPr="00435D5E" w:rsidRDefault="003A1110" w:rsidP="003A1110">
      <w:pPr>
        <w:spacing w:after="0" w:line="240" w:lineRule="auto"/>
        <w:ind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The Contracting Authority reserves the right, if warranted, to subsequently amend this tender invitation.</w:t>
      </w:r>
    </w:p>
    <w:p w14:paraId="31E72C1B" w14:textId="77777777" w:rsidR="003A1110" w:rsidRPr="00435D5E" w:rsidRDefault="003A1110" w:rsidP="003A1110">
      <w:pPr>
        <w:spacing w:after="0" w:line="240" w:lineRule="auto"/>
        <w:ind w:left="360" w:firstLine="720"/>
        <w:jc w:val="both"/>
        <w:rPr>
          <w:rFonts w:ascii="Arial Narrow" w:eastAsia="Times New Roman" w:hAnsi="Arial Narrow" w:cs="Tahoma"/>
          <w:sz w:val="8"/>
          <w:szCs w:val="20"/>
          <w:lang w:val="en-US"/>
        </w:rPr>
      </w:pPr>
    </w:p>
    <w:p w14:paraId="0C93D85C" w14:textId="77777777" w:rsidR="003A1110" w:rsidRPr="00435D5E" w:rsidRDefault="00A35AE3" w:rsidP="00885A41">
      <w:pPr>
        <w:spacing w:after="0" w:line="240" w:lineRule="auto"/>
        <w:ind w:left="5760" w:firstLine="720"/>
        <w:jc w:val="both"/>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Maroua</w:t>
      </w:r>
      <w:r w:rsidR="003A1110" w:rsidRPr="00435D5E">
        <w:rPr>
          <w:rFonts w:ascii="Arial Narrow" w:eastAsia="Times New Roman" w:hAnsi="Arial Narrow" w:cs="Tahoma"/>
          <w:sz w:val="20"/>
          <w:szCs w:val="20"/>
          <w:lang w:val="en-US"/>
        </w:rPr>
        <w:t xml:space="preserve">, on </w:t>
      </w:r>
      <w:r w:rsidR="00F65990" w:rsidRPr="00435D5E">
        <w:rPr>
          <w:rFonts w:ascii="Arial Narrow" w:eastAsia="Times New Roman" w:hAnsi="Arial Narrow" w:cs="Tahoma"/>
          <w:sz w:val="20"/>
          <w:szCs w:val="20"/>
          <w:lang w:val="en-US"/>
        </w:rPr>
        <w:t>………………</w:t>
      </w:r>
      <w:r w:rsidR="00342CE6">
        <w:rPr>
          <w:rFonts w:ascii="Arial Narrow" w:eastAsia="Times New Roman" w:hAnsi="Arial Narrow" w:cs="Tahoma"/>
          <w:b/>
          <w:bCs/>
          <w:sz w:val="20"/>
          <w:szCs w:val="20"/>
          <w:lang w:val="en-US"/>
        </w:rPr>
        <w:t>2026</w:t>
      </w:r>
    </w:p>
    <w:p w14:paraId="1EDFFF04" w14:textId="77777777" w:rsidR="003A1110" w:rsidRPr="00435D5E" w:rsidRDefault="00885A41" w:rsidP="003A1110">
      <w:pPr>
        <w:spacing w:after="0" w:line="240" w:lineRule="auto"/>
        <w:jc w:val="both"/>
        <w:rPr>
          <w:rFonts w:ascii="Arial Narrow" w:eastAsia="Times New Roman" w:hAnsi="Arial Narrow" w:cs="Tahoma"/>
          <w:b/>
          <w:sz w:val="20"/>
          <w:szCs w:val="20"/>
          <w:lang w:val="en-US"/>
        </w:rPr>
      </w:pPr>
      <w:r w:rsidRPr="00435D5E">
        <w:rPr>
          <w:rFonts w:ascii="Arial Narrow" w:eastAsia="Times New Roman" w:hAnsi="Arial Narrow" w:cs="Tahoma"/>
          <w:b/>
          <w:sz w:val="20"/>
          <w:szCs w:val="20"/>
          <w:u w:val="single"/>
          <w:lang w:val="en-US"/>
        </w:rPr>
        <w:t>Copy</w:t>
      </w:r>
      <w:r w:rsidRPr="00435D5E">
        <w:rPr>
          <w:rFonts w:ascii="Arial Narrow" w:eastAsia="Times New Roman" w:hAnsi="Arial Narrow" w:cs="Tahoma"/>
          <w:b/>
          <w:sz w:val="20"/>
          <w:szCs w:val="20"/>
          <w:lang w:val="en-US"/>
        </w:rPr>
        <w:t>:</w:t>
      </w:r>
      <w:r w:rsidR="001E694E" w:rsidRPr="00435D5E">
        <w:rPr>
          <w:rFonts w:ascii="Arial Narrow" w:eastAsia="Times New Roman" w:hAnsi="Arial Narrow" w:cs="Tahoma"/>
          <w:b/>
          <w:sz w:val="20"/>
          <w:szCs w:val="20"/>
          <w:lang w:val="en-US"/>
        </w:rPr>
        <w:t xml:space="preserve">                                                                                                                                       The contractor authority</w:t>
      </w:r>
    </w:p>
    <w:p w14:paraId="1246FBC5" w14:textId="77777777" w:rsidR="003A1110" w:rsidRPr="00435D5E" w:rsidRDefault="003A1110" w:rsidP="003A1110">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 </w:t>
      </w:r>
      <w:r w:rsidR="001E694E" w:rsidRPr="00435D5E">
        <w:rPr>
          <w:rFonts w:ascii="Arial Narrow" w:eastAsia="Times New Roman" w:hAnsi="Arial Narrow" w:cs="Tahoma"/>
          <w:sz w:val="20"/>
          <w:szCs w:val="20"/>
          <w:lang w:val="en-US"/>
        </w:rPr>
        <w:t>DD/</w:t>
      </w:r>
      <w:r w:rsidRPr="00435D5E">
        <w:rPr>
          <w:rFonts w:ascii="Arial Narrow" w:eastAsia="Times New Roman" w:hAnsi="Arial Narrow" w:cs="Tahoma"/>
          <w:sz w:val="20"/>
          <w:szCs w:val="20"/>
          <w:lang w:val="en-US"/>
        </w:rPr>
        <w:t>MINMAP</w:t>
      </w:r>
      <w:r w:rsidR="001E694E" w:rsidRPr="00435D5E">
        <w:rPr>
          <w:rFonts w:ascii="Arial Narrow" w:eastAsia="Times New Roman" w:hAnsi="Arial Narrow" w:cs="Tahoma"/>
          <w:sz w:val="20"/>
          <w:szCs w:val="20"/>
          <w:lang w:val="en-US"/>
        </w:rPr>
        <w:t>/DIA</w:t>
      </w:r>
    </w:p>
    <w:p w14:paraId="48357AB3" w14:textId="77777777" w:rsidR="003A1110" w:rsidRPr="00435D5E" w:rsidRDefault="003A1110" w:rsidP="003A1110">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-ARMP</w:t>
      </w:r>
    </w:p>
    <w:p w14:paraId="46B0FF77" w14:textId="77777777" w:rsidR="006574AB" w:rsidRPr="00435D5E" w:rsidRDefault="006574AB"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xml:space="preserve">-SOPECAM                                                                 </w:t>
      </w:r>
    </w:p>
    <w:p w14:paraId="0F455B4A" w14:textId="77777777" w:rsidR="006574AB" w:rsidRPr="00435D5E" w:rsidRDefault="006574AB"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 CRTV/MRA</w:t>
      </w:r>
    </w:p>
    <w:p w14:paraId="72CBDE4D" w14:textId="77777777" w:rsidR="00D64E1F" w:rsidRPr="00435D5E" w:rsidRDefault="003A1110" w:rsidP="006574AB">
      <w:pPr>
        <w:spacing w:after="0" w:line="240" w:lineRule="auto"/>
        <w:rPr>
          <w:rFonts w:ascii="Arial Narrow" w:eastAsia="Times New Roman" w:hAnsi="Arial Narrow" w:cs="Tahoma"/>
          <w:sz w:val="20"/>
          <w:szCs w:val="20"/>
          <w:lang w:val="en-US"/>
        </w:rPr>
      </w:pPr>
      <w:r w:rsidRPr="00435D5E">
        <w:rPr>
          <w:rFonts w:ascii="Arial Narrow" w:eastAsia="Times New Roman" w:hAnsi="Arial Narrow" w:cs="Tahoma"/>
          <w:sz w:val="20"/>
          <w:szCs w:val="20"/>
          <w:lang w:val="en-US"/>
        </w:rPr>
        <w:t>-POSTING</w:t>
      </w:r>
    </w:p>
    <w:p w14:paraId="121C2790" w14:textId="77777777" w:rsidR="008F2F9A" w:rsidRPr="00435D5E" w:rsidRDefault="00D64E1F" w:rsidP="00D64E1F">
      <w:pPr>
        <w:spacing w:after="0" w:line="240" w:lineRule="auto"/>
        <w:rPr>
          <w:rFonts w:ascii="Arial Narrow" w:eastAsia="Times New Roman" w:hAnsi="Arial Narrow" w:cs="Times New Roman"/>
          <w:sz w:val="20"/>
          <w:szCs w:val="20"/>
          <w:lang w:val="en-US"/>
        </w:rPr>
      </w:pPr>
      <w:r w:rsidRPr="00435D5E">
        <w:rPr>
          <w:rFonts w:ascii="Arial Narrow" w:eastAsia="Times New Roman" w:hAnsi="Arial Narrow" w:cs="Tahoma"/>
          <w:sz w:val="20"/>
          <w:szCs w:val="20"/>
          <w:lang w:val="en-US"/>
        </w:rPr>
        <w:t>- CHRONO/ARCHIVES</w:t>
      </w:r>
    </w:p>
    <w:p w14:paraId="5D266EE4" w14:textId="77777777" w:rsidR="00885A41" w:rsidRPr="00282B67" w:rsidRDefault="00885A41" w:rsidP="008F2F9A">
      <w:pPr>
        <w:spacing w:after="0" w:line="240" w:lineRule="auto"/>
        <w:rPr>
          <w:rFonts w:ascii="Arial Narrow" w:eastAsia="Times New Roman" w:hAnsi="Arial Narrow" w:cs="Times New Roman"/>
          <w:color w:val="FF0000"/>
          <w:sz w:val="20"/>
          <w:szCs w:val="20"/>
          <w:lang w:val="en-US"/>
        </w:rPr>
      </w:pPr>
    </w:p>
    <w:p w14:paraId="267907C8" w14:textId="77777777" w:rsidR="003A1110" w:rsidRPr="006574AB" w:rsidRDefault="003A1110" w:rsidP="00885A41">
      <w:pPr>
        <w:spacing w:after="0" w:line="240" w:lineRule="auto"/>
        <w:ind w:left="708"/>
        <w:jc w:val="both"/>
        <w:rPr>
          <w:rFonts w:ascii="Arial" w:eastAsia="Times New Roman" w:hAnsi="Arial" w:cs="Arial"/>
          <w:sz w:val="20"/>
          <w:szCs w:val="24"/>
          <w:lang w:val="en-US"/>
        </w:rPr>
        <w:sectPr w:rsidR="003A1110" w:rsidRPr="006574AB" w:rsidSect="00AA4403">
          <w:headerReference w:type="default" r:id="rId13"/>
          <w:pgSz w:w="11900" w:h="16820"/>
          <w:pgMar w:top="797" w:right="1134" w:bottom="1134" w:left="1134" w:header="720" w:footer="395" w:gutter="0"/>
          <w:cols w:space="720"/>
          <w:noEndnote/>
          <w:titlePg/>
          <w:docGrid w:linePitch="326"/>
        </w:sectPr>
      </w:pPr>
    </w:p>
    <w:p w14:paraId="0C2C4D2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A98FF0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A7B8C6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0C6FAE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C93561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B5A8DC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BFE6BA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A73D2E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86E084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041A13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0D328C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FD12EB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6F91D8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DEFC7F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2D6766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888AE3F"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E919183"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1882B4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FF110B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E1B3916"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569DD87"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9646A6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C52832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47F311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E89F2E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D3760D4"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08A7C9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BDB2D1D" w14:textId="77777777" w:rsidR="003A1110" w:rsidRPr="00CA69A6" w:rsidRDefault="003A1110" w:rsidP="003A1110">
      <w:pPr>
        <w:spacing w:after="0" w:line="240" w:lineRule="auto"/>
        <w:jc w:val="center"/>
        <w:rPr>
          <w:rFonts w:ascii="Arial Narrow" w:eastAsia="Times New Roman" w:hAnsi="Arial Narrow" w:cs="Times New Roman"/>
          <w:b/>
          <w:sz w:val="20"/>
          <w:szCs w:val="20"/>
          <w:lang w:val="en-US"/>
        </w:rPr>
      </w:pPr>
      <w:bookmarkStart w:id="10" w:name="_Toc225067419"/>
      <w:bookmarkStart w:id="11" w:name="_Toc225069313"/>
      <w:bookmarkStart w:id="12" w:name="_Toc231111930"/>
      <w:bookmarkStart w:id="13" w:name="_Toc231364499"/>
      <w:bookmarkStart w:id="14" w:name="_Toc343672229"/>
      <w:r w:rsidRPr="00CA69A6">
        <w:rPr>
          <w:rFonts w:ascii="Arial Narrow" w:eastAsia="Times New Roman" w:hAnsi="Arial Narrow" w:cs="Times New Roman"/>
          <w:b/>
          <w:sz w:val="20"/>
          <w:szCs w:val="20"/>
          <w:lang w:val="en-US"/>
        </w:rPr>
        <w:t>PIECE N° </w:t>
      </w:r>
      <w:r w:rsidR="00912D08" w:rsidRPr="00CA69A6">
        <w:rPr>
          <w:rFonts w:ascii="Arial Narrow" w:eastAsia="Times New Roman" w:hAnsi="Arial Narrow" w:cs="Times New Roman"/>
          <w:b/>
          <w:sz w:val="20"/>
          <w:szCs w:val="20"/>
          <w:lang w:val="en-US"/>
        </w:rPr>
        <w:t>2:</w:t>
      </w:r>
    </w:p>
    <w:p w14:paraId="425E6D1A" w14:textId="77777777" w:rsidR="003A1110" w:rsidRPr="00CA69A6" w:rsidRDefault="003A1110" w:rsidP="003A1110">
      <w:pPr>
        <w:spacing w:after="0" w:line="240" w:lineRule="auto"/>
        <w:jc w:val="center"/>
        <w:rPr>
          <w:rFonts w:ascii="Arial Narrow" w:eastAsia="Times New Roman" w:hAnsi="Arial Narrow" w:cs="Times New Roman"/>
          <w:b/>
          <w:sz w:val="20"/>
          <w:szCs w:val="20"/>
          <w:lang w:val="en-US"/>
        </w:rPr>
      </w:pPr>
    </w:p>
    <w:p w14:paraId="3B8C67C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REGLEMENT GENERAL DE L’APPEL D’OFFRES (RGAO)</w:t>
      </w:r>
      <w:bookmarkEnd w:id="10"/>
      <w:bookmarkEnd w:id="11"/>
      <w:bookmarkEnd w:id="12"/>
      <w:bookmarkEnd w:id="13"/>
      <w:bookmarkEnd w:id="14"/>
    </w:p>
    <w:p w14:paraId="1476BF6D" w14:textId="77777777" w:rsidR="003A1110" w:rsidRPr="006574AB" w:rsidRDefault="003A1110" w:rsidP="003A1110">
      <w:pPr>
        <w:widowControl w:val="0"/>
        <w:autoSpaceDE w:val="0"/>
        <w:autoSpaceDN w:val="0"/>
        <w:adjustRightInd w:val="0"/>
        <w:spacing w:after="0" w:line="860" w:lineRule="exact"/>
        <w:ind w:left="2409" w:right="-20"/>
        <w:rPr>
          <w:rFonts w:ascii="Arial Narrow" w:eastAsia="Times New Roman" w:hAnsi="Arial Narrow" w:cs="Arial"/>
          <w:b/>
          <w:bCs/>
          <w:spacing w:val="34"/>
          <w:w w:val="80"/>
          <w:position w:val="-1"/>
          <w:sz w:val="20"/>
          <w:szCs w:val="20"/>
        </w:rPr>
      </w:pPr>
    </w:p>
    <w:p w14:paraId="2A9A628F" w14:textId="77777777" w:rsidR="003A1110" w:rsidRPr="006574AB" w:rsidRDefault="003A1110" w:rsidP="003A1110">
      <w:pPr>
        <w:widowControl w:val="0"/>
        <w:autoSpaceDE w:val="0"/>
        <w:autoSpaceDN w:val="0"/>
        <w:adjustRightInd w:val="0"/>
        <w:spacing w:after="0" w:line="860" w:lineRule="exact"/>
        <w:ind w:left="2409" w:right="-20"/>
        <w:rPr>
          <w:rFonts w:ascii="Arial Narrow" w:eastAsia="Times New Roman" w:hAnsi="Arial Narrow" w:cs="Times New Roman"/>
          <w:sz w:val="20"/>
          <w:szCs w:val="20"/>
        </w:rPr>
      </w:pPr>
    </w:p>
    <w:p w14:paraId="7FC3D6FF" w14:textId="77777777" w:rsidR="003A1110" w:rsidRPr="006574AB" w:rsidRDefault="003A1110" w:rsidP="003A1110">
      <w:pPr>
        <w:widowControl w:val="0"/>
        <w:autoSpaceDE w:val="0"/>
        <w:autoSpaceDN w:val="0"/>
        <w:adjustRightInd w:val="0"/>
        <w:spacing w:before="17" w:after="0" w:line="120" w:lineRule="exact"/>
        <w:rPr>
          <w:rFonts w:ascii="Arial Narrow" w:eastAsia="Times New Roman" w:hAnsi="Arial Narrow" w:cs="Times New Roman"/>
          <w:sz w:val="20"/>
          <w:szCs w:val="20"/>
        </w:rPr>
      </w:pPr>
    </w:p>
    <w:p w14:paraId="171BE6A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246D665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13FD171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Times New Roman"/>
          <w:sz w:val="20"/>
          <w:szCs w:val="20"/>
        </w:rPr>
      </w:pPr>
    </w:p>
    <w:p w14:paraId="6F6B994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bCs/>
          <w:sz w:val="20"/>
          <w:szCs w:val="20"/>
        </w:rPr>
        <w:br w:type="page"/>
      </w:r>
      <w:r w:rsidRPr="006574AB">
        <w:rPr>
          <w:rFonts w:ascii="Arial Narrow" w:eastAsia="Times New Roman" w:hAnsi="Arial Narrow" w:cs="Times New Roman"/>
          <w:b/>
          <w:sz w:val="20"/>
          <w:szCs w:val="20"/>
        </w:rPr>
        <w:lastRenderedPageBreak/>
        <w:t>A. GENERALITES</w:t>
      </w:r>
    </w:p>
    <w:p w14:paraId="0DE352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4EFCD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Portée de la soumission</w:t>
      </w:r>
    </w:p>
    <w:p w14:paraId="5EAA49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E071E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1.1. Le Maître d’Ouvrage, tel qu’il est défini dans le Règlement particulier de l’Appel d’Offres (RPAO) pour l’exécution des travaux décrits dans le dossier d’Appel d’Offres et brièvement définis dans le RPAO. Le nom, le numéro </w:t>
      </w:r>
      <w:r w:rsidR="00D46BE3" w:rsidRPr="006574AB">
        <w:rPr>
          <w:rFonts w:ascii="Arial Narrow" w:eastAsia="Times New Roman" w:hAnsi="Arial Narrow" w:cs="Times New Roman"/>
          <w:sz w:val="20"/>
          <w:szCs w:val="20"/>
        </w:rPr>
        <w:t>d’identification faisant</w:t>
      </w:r>
      <w:r w:rsidRPr="006574AB">
        <w:rPr>
          <w:rFonts w:ascii="Arial Narrow" w:eastAsia="Times New Roman" w:hAnsi="Arial Narrow" w:cs="Times New Roman"/>
          <w:sz w:val="20"/>
          <w:szCs w:val="20"/>
        </w:rPr>
        <w:t xml:space="preserve"> l’objet de l’appel d’offres figurent dans le RPAO. Il y est fait ci-après référence sous le terme « les Travaux ».</w:t>
      </w:r>
    </w:p>
    <w:p w14:paraId="4E7DD9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155F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47F9AE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B4247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1.3. Dans le présent Dossier d’Appel d’Offres, les termes « Maître d’Ouvrage » et Maître d’Ouvrage Délégué », sont interchangeables et le terme « jour » désigne un jour calendaire.</w:t>
      </w:r>
    </w:p>
    <w:p w14:paraId="29E817A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E0A93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 : Financement</w:t>
      </w:r>
    </w:p>
    <w:p w14:paraId="10C7FE9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7DCF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source de financement des travaux objet du présent appel d’offres est </w:t>
      </w:r>
      <w:r w:rsidR="00D46BE3" w:rsidRPr="006574AB">
        <w:rPr>
          <w:rFonts w:ascii="Arial Narrow" w:eastAsia="Times New Roman" w:hAnsi="Arial Narrow" w:cs="Times New Roman"/>
          <w:sz w:val="20"/>
          <w:szCs w:val="20"/>
        </w:rPr>
        <w:t>précisé</w:t>
      </w:r>
      <w:r w:rsidRPr="006574AB">
        <w:rPr>
          <w:rFonts w:ascii="Arial Narrow" w:eastAsia="Times New Roman" w:hAnsi="Arial Narrow" w:cs="Times New Roman"/>
          <w:sz w:val="20"/>
          <w:szCs w:val="20"/>
        </w:rPr>
        <w:t xml:space="preserve"> dans le RPAO.</w:t>
      </w:r>
    </w:p>
    <w:p w14:paraId="6C9C9D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65D60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 Fraude et corruption</w:t>
      </w:r>
    </w:p>
    <w:p w14:paraId="10D123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4A39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 Le Maître d’Ouvrage exige des soumissionnaires et des entrepreneurs, qu’ils respectent les règles d’éthique professionnelle les plus strictes durant la passation et l’exécution de ces marchés. En vertu de ce principe, le Maître d’Ouvrage :</w:t>
      </w:r>
    </w:p>
    <w:p w14:paraId="349D7E6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06596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Définit, aux fins de cette clause, les expressions ci-dessous </w:t>
      </w:r>
      <w:r w:rsidR="00D46BE3" w:rsidRPr="006574AB">
        <w:rPr>
          <w:rFonts w:ascii="Arial Narrow" w:eastAsia="Times New Roman" w:hAnsi="Arial Narrow" w:cs="Times New Roman"/>
          <w:sz w:val="20"/>
          <w:szCs w:val="20"/>
        </w:rPr>
        <w:t>de la façon suivante</w:t>
      </w:r>
      <w:r w:rsidRPr="006574AB">
        <w:rPr>
          <w:rFonts w:ascii="Arial Narrow" w:eastAsia="Times New Roman" w:hAnsi="Arial Narrow" w:cs="Times New Roman"/>
          <w:sz w:val="20"/>
          <w:szCs w:val="20"/>
        </w:rPr>
        <w:t> :</w:t>
      </w:r>
    </w:p>
    <w:p w14:paraId="23A0C2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535D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Est coupable de « corruption » quiconque offre, donne, sollicite ou accepte un quelconque avantage en vue d’influencer l’action d’un agent public au cours de l’attribution ou de l’exécution d’un marché,</w:t>
      </w:r>
    </w:p>
    <w:p w14:paraId="3E25BB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A185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 livre à des « manœuvres frauduleuses » quiconque déforme ou dénature des faits afin d’influencer l’attribution ou l’exécution d’un marché ;</w:t>
      </w:r>
    </w:p>
    <w:p w14:paraId="77793F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796E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9D67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Pratiques collusoires » désignent » toute forme d’entente entre deux ou plusieurs soumissionnaires (que le </w:t>
      </w:r>
      <w:r w:rsidR="00D46BE3" w:rsidRPr="006574AB">
        <w:rPr>
          <w:rFonts w:ascii="Arial Narrow" w:eastAsia="Times New Roman" w:hAnsi="Arial Narrow" w:cs="Times New Roman"/>
          <w:sz w:val="20"/>
          <w:szCs w:val="20"/>
        </w:rPr>
        <w:t>Maître d’Ouvrage</w:t>
      </w:r>
      <w:r w:rsidRPr="006574AB">
        <w:rPr>
          <w:rFonts w:ascii="Arial Narrow" w:eastAsia="Times New Roman" w:hAnsi="Arial Narrow" w:cs="Times New Roman"/>
          <w:sz w:val="20"/>
          <w:szCs w:val="20"/>
        </w:rPr>
        <w:t xml:space="preserve"> en ait connaissance ou non) visant à maintenir artificiellement les prix des offres à des niveaux ne correspondant pas à ceux qui résulteraient du jeu de la concurrence ;</w:t>
      </w:r>
    </w:p>
    <w:p w14:paraId="739C35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B751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Pratiques coercitives » désignent toute forme d’atteinte aux personnes ou à leurs biens ou de menaces à leur encontre afin d’influencer leur action au cours de l’attribution ou de l’exécution d’un marché.</w:t>
      </w:r>
    </w:p>
    <w:p w14:paraId="75B93DA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7F9D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60CF72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5DBF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3.2. Le </w:t>
      </w:r>
      <w:r w:rsidR="00885A41" w:rsidRPr="006574AB">
        <w:rPr>
          <w:rFonts w:ascii="Arial Narrow" w:eastAsia="Times New Roman" w:hAnsi="Arial Narrow" w:cs="Times New Roman"/>
          <w:sz w:val="20"/>
          <w:szCs w:val="20"/>
        </w:rPr>
        <w:t>Maire de la Commune de Maroua 1</w:t>
      </w:r>
      <w:r w:rsidR="00D46BE3" w:rsidRPr="006574AB">
        <w:rPr>
          <w:rFonts w:ascii="Arial Narrow" w:eastAsia="Times New Roman" w:hAnsi="Arial Narrow" w:cs="Times New Roman"/>
          <w:sz w:val="20"/>
          <w:szCs w:val="20"/>
          <w:vertAlign w:val="superscript"/>
        </w:rPr>
        <w:t>er</w:t>
      </w:r>
      <w:r w:rsidR="00D46BE3" w:rsidRPr="006574AB">
        <w:rPr>
          <w:rFonts w:ascii="Arial Narrow" w:eastAsia="Times New Roman" w:hAnsi="Arial Narrow" w:cs="Times New Roman"/>
          <w:sz w:val="20"/>
          <w:szCs w:val="20"/>
        </w:rPr>
        <w:t>, Maitre</w:t>
      </w:r>
      <w:r w:rsidRPr="006574AB">
        <w:rPr>
          <w:rFonts w:ascii="Arial Narrow" w:eastAsia="Times New Roman" w:hAnsi="Arial Narrow" w:cs="Times New Roman"/>
          <w:sz w:val="20"/>
          <w:szCs w:val="20"/>
        </w:rPr>
        <w:t xml:space="preserve"> d’Ouvrage,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54935C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3D985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4 : Candidats admis à concourir</w:t>
      </w:r>
    </w:p>
    <w:p w14:paraId="3A09EC6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BE874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4.1. Si l’appel d’offres est restreint, la consultation s’adresse à tous les candidats retenus à l’issue de la procédure de pré-qualification.</w:t>
      </w:r>
    </w:p>
    <w:p w14:paraId="0D5980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9215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4.2. En règle générale, l’appel d’offres s’adresse à tous les entrepreneurs, sous réserve des dispositions ci-après :</w:t>
      </w:r>
    </w:p>
    <w:p w14:paraId="284F410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7EF44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soumissionnaire (y compris tous les membres d’un groupement d’entreprises et tous les sous-traitants du soumissionnaire) doit être d’un pays éligible, conformément à la convention de financement ;</w:t>
      </w:r>
    </w:p>
    <w:p w14:paraId="386EF5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C868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14:paraId="0A4C7E1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r w:rsidR="00D46BE3" w:rsidRPr="006574AB">
        <w:rPr>
          <w:rFonts w:ascii="Arial Narrow" w:eastAsia="Times New Roman" w:hAnsi="Arial Narrow" w:cs="Times New Roman"/>
          <w:sz w:val="20"/>
          <w:szCs w:val="20"/>
        </w:rPr>
        <w:t>où</w:t>
      </w:r>
    </w:p>
    <w:p w14:paraId="338DD0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8F6A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Présente plus d’une offre dans le cadre du présent appel d’offres, à l’exception des offres variantes autorisées selon l’article 18, le cas échéant ; cependant, ceci ne fait pas obstacle à la participation de sous-traitants dans plus d’une offre. Le soumissionnaire ne doit pas être sous le coup d’une décision d’exclusion.</w:t>
      </w:r>
    </w:p>
    <w:p w14:paraId="32FEA59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2325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5564D66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8815C20" w14:textId="6C64E6F4"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Sont exclues du présent appel, les entreprises adjudicataires des contrats d’entretien de voiries urbaines sur financement </w:t>
      </w:r>
      <w:r w:rsidR="00A25A3B">
        <w:rPr>
          <w:rFonts w:ascii="Arial Narrow" w:eastAsia="Times New Roman" w:hAnsi="Arial Narrow" w:cs="Times New Roman"/>
          <w:sz w:val="20"/>
          <w:szCs w:val="20"/>
        </w:rPr>
        <w:t>FONDS PROPRES</w:t>
      </w:r>
      <w:r w:rsidR="00342CE6">
        <w:rPr>
          <w:rFonts w:ascii="Arial Narrow" w:eastAsia="Times New Roman" w:hAnsi="Arial Narrow" w:cs="Times New Roman"/>
          <w:sz w:val="20"/>
          <w:szCs w:val="20"/>
        </w:rPr>
        <w:t>2026</w:t>
      </w:r>
      <w:r w:rsidR="00282B67">
        <w:rPr>
          <w:rFonts w:ascii="Arial Narrow" w:eastAsia="Times New Roman" w:hAnsi="Arial Narrow" w:cs="Times New Roman"/>
          <w:sz w:val="20"/>
          <w:szCs w:val="20"/>
        </w:rPr>
        <w:t xml:space="preserve"> </w:t>
      </w:r>
      <w:r w:rsidR="00342CE6">
        <w:rPr>
          <w:rFonts w:ascii="Arial Narrow" w:eastAsia="Times New Roman" w:hAnsi="Arial Narrow" w:cs="Times New Roman"/>
          <w:sz w:val="20"/>
          <w:szCs w:val="20"/>
        </w:rPr>
        <w:t>2026</w:t>
      </w:r>
      <w:r w:rsidR="00282B67">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et antérieurs dont le </w:t>
      </w:r>
      <w:r w:rsidR="002E3F91" w:rsidRPr="006574AB">
        <w:rPr>
          <w:rFonts w:ascii="Arial Narrow" w:eastAsia="Times New Roman" w:hAnsi="Arial Narrow" w:cs="Times New Roman"/>
          <w:sz w:val="20"/>
          <w:szCs w:val="20"/>
        </w:rPr>
        <w:t>M</w:t>
      </w:r>
      <w:r w:rsidR="0038402D" w:rsidRPr="006574AB">
        <w:rPr>
          <w:rFonts w:ascii="Arial Narrow" w:eastAsia="Times New Roman" w:hAnsi="Arial Narrow" w:cs="Times New Roman"/>
          <w:sz w:val="20"/>
          <w:szCs w:val="20"/>
        </w:rPr>
        <w:t>aire</w:t>
      </w:r>
      <w:r w:rsidRPr="006574AB">
        <w:rPr>
          <w:rFonts w:ascii="Arial Narrow" w:eastAsia="Times New Roman" w:hAnsi="Arial Narrow" w:cs="Times New Roman"/>
          <w:sz w:val="20"/>
          <w:szCs w:val="20"/>
        </w:rPr>
        <w:t xml:space="preserve"> est Maitre d’Ouvrage et qui ne sont pas réceptionnés provisoirement à la date de publication du présent avis d’appel d’offres.</w:t>
      </w:r>
    </w:p>
    <w:p w14:paraId="35B7E80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4D3B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5 : Matériaux, matériels, fournitures, équipements et services autorisés</w:t>
      </w:r>
    </w:p>
    <w:p w14:paraId="0CED60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A64A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 équipements et services.</w:t>
      </w:r>
    </w:p>
    <w:p w14:paraId="4B9036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92FC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5.2. Aux fins de l’article 5.1 ci-dessus le terme « provenir » désigne le lieu où les biens sont extraits, cultivés, produits ou fabriqués et d’où proviennent les services.</w:t>
      </w:r>
    </w:p>
    <w:p w14:paraId="7FFD577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10CAB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6 : Qualification du Soumissionnaire</w:t>
      </w:r>
    </w:p>
    <w:p w14:paraId="603CC22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F0B0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6.1. Les soumissionnaires doivent, comme partie intégrante de leur offre :</w:t>
      </w:r>
    </w:p>
    <w:p w14:paraId="4DB98F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B526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Soumettre un pouvoir habilitant le signataire de la soumission à engager le soumissionnaire ;</w:t>
      </w:r>
    </w:p>
    <w:p w14:paraId="5A8B4A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A620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Fournir toutes les informations jointes à leur demande de pré-qualification qui ont pu changer au cas où les candidats ont fait l’objet d’une pré-qualification) demandées aux soumissionnaires, dans le RPAO, afin d’établir leur qualification pour exécuter le marché.</w:t>
      </w:r>
    </w:p>
    <w:p w14:paraId="7C333D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D536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informations relatives aux points suivants sont exigées le cas échéant</w:t>
      </w:r>
    </w:p>
    <w:p w14:paraId="12933D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9A8041"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La production des bilans certifiés et chiffres d’affaires récents ;</w:t>
      </w:r>
    </w:p>
    <w:p w14:paraId="0337179B"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Accès à une ligne de crédit ou disposition d’autres ressources financières ;</w:t>
      </w:r>
    </w:p>
    <w:p w14:paraId="73914E8D"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Les commandes acquises et les marchés attribués ;</w:t>
      </w:r>
    </w:p>
    <w:p w14:paraId="287F6EBD"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Les lignes en cours :</w:t>
      </w:r>
    </w:p>
    <w:p w14:paraId="3BC80846" w14:textId="77777777" w:rsidR="003A1110" w:rsidRPr="006574AB" w:rsidRDefault="003A1110" w:rsidP="00750551">
      <w:pPr>
        <w:pStyle w:val="Paragraphedeliste"/>
        <w:numPr>
          <w:ilvl w:val="0"/>
          <w:numId w:val="30"/>
        </w:numPr>
        <w:jc w:val="both"/>
        <w:rPr>
          <w:rFonts w:ascii="Arial Narrow" w:hAnsi="Arial Narrow"/>
          <w:sz w:val="20"/>
          <w:szCs w:val="20"/>
        </w:rPr>
      </w:pPr>
      <w:r w:rsidRPr="006574AB">
        <w:rPr>
          <w:rFonts w:ascii="Arial Narrow" w:hAnsi="Arial Narrow"/>
          <w:sz w:val="20"/>
          <w:szCs w:val="20"/>
        </w:rPr>
        <w:t>La disponibilité du matériel indispensable</w:t>
      </w:r>
    </w:p>
    <w:p w14:paraId="03F247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AB5D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6.2. Les soumissions présentées par deux ou plusieurs entrepreneurs groupés (co-traitance) doivent satisfaire aux conditions suivantes :</w:t>
      </w:r>
    </w:p>
    <w:p w14:paraId="493441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B386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devra inclure pour chacune des entreprises, tous les renseignements énumérés à l’article 6.1 ci-dessus. Le RPAO devra préciser les informations à fournir par le groupement et celles à fournir par chaque membre du groupement ;</w:t>
      </w:r>
    </w:p>
    <w:p w14:paraId="262A77B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3F7C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et le marché doivent être signés de façon à obliger tous les membres du groupement ;</w:t>
      </w:r>
    </w:p>
    <w:p w14:paraId="0CAA3FF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64A2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nature du Groupement (conjoint ou solidaire comme cela est requis dans le RPAO) doit être précisée et justifiée par la production d’une copie de l’accord de groupement en bonne et due forme ;</w:t>
      </w:r>
    </w:p>
    <w:p w14:paraId="01BEA6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0415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membre du groupement désigné comme mandataire, représentera l’ensemble des entreprises vis-à-vis du Maître d’Ouvrage pour l’exécution du marché ;</w:t>
      </w:r>
    </w:p>
    <w:p w14:paraId="59B57D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8CAB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cas de groupement solidaire, les cotraitants se répartissent les sommes qui sont réglées par le Maître d’Ouvrage dans un compte unique ; en revanche, chaque entreprise est payée par le Maître d’Ouvrage dans son propre compte, lorsqu’il </w:t>
      </w:r>
      <w:r w:rsidR="00D46BE3" w:rsidRPr="006574AB">
        <w:rPr>
          <w:rFonts w:ascii="Arial Narrow" w:eastAsia="Times New Roman" w:hAnsi="Arial Narrow" w:cs="Times New Roman"/>
          <w:sz w:val="20"/>
          <w:szCs w:val="20"/>
        </w:rPr>
        <w:t>s’agit d’un</w:t>
      </w:r>
      <w:r w:rsidRPr="006574AB">
        <w:rPr>
          <w:rFonts w:ascii="Arial Narrow" w:eastAsia="Times New Roman" w:hAnsi="Arial Narrow" w:cs="Times New Roman"/>
          <w:sz w:val="20"/>
          <w:szCs w:val="20"/>
        </w:rPr>
        <w:t xml:space="preserve"> groupement conjoint.</w:t>
      </w:r>
    </w:p>
    <w:p w14:paraId="098BA6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7702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6.3. Les soumissionnaires doivent également présenter des propositions suffisamment détaillées pour démontrer qu’elles sont conformes aux spécifications techniques et aux délais d’exécution visés dans le RPAO.</w:t>
      </w:r>
    </w:p>
    <w:p w14:paraId="69AF98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790E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6.4. Les soumissionnaires demandant à bénéficier d’une marge de préférence, doivent fournir tous les renseignements nécessaires pour prouver qu’ils satisfont aux critères d’éligibilité décrits à l’article 32 du RGAO.</w:t>
      </w:r>
    </w:p>
    <w:p w14:paraId="0F360A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49142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 xml:space="preserve">Article 7 : Visite du site des travaux </w:t>
      </w:r>
    </w:p>
    <w:p w14:paraId="39978A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9E3C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7.1. Il est conseillé au soumissionnaire de visiter et d’inspecter le site des travaux et ses environs et obtenir par lui-même, et sous sa propre responsabilité, tous les renseignements qui peuvent être nécessaires pour la préparation de l’offre et l’exécution des travaux. Les coûts liés à la visite du site sont à la charge du soumissionnaire.</w:t>
      </w:r>
    </w:p>
    <w:p w14:paraId="22875A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9B4A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098E04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4421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7.3. Le Maître d’Ouvrage peut organiser une visite du site des travaux au moment de la réunion préparatoire à l’établissement des offres mentionnées à l’article 19 du RGAO.</w:t>
      </w:r>
    </w:p>
    <w:p w14:paraId="58D15F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5B13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06B7C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DOSSIER D’APPEL D’OFFRES</w:t>
      </w:r>
    </w:p>
    <w:p w14:paraId="04C588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902ADA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8 : Contenu du Dossier d’Appel d’Offres</w:t>
      </w:r>
    </w:p>
    <w:p w14:paraId="66CD9F1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95CF5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Dossier d’appel d’Offres décrit les travaux faisant l’objet du marché, fixe les procédures de consultation des entrepreneurs et précise les conditions du marché. </w:t>
      </w:r>
      <w:r w:rsidR="00D46BE3" w:rsidRPr="006574AB">
        <w:rPr>
          <w:rFonts w:ascii="Arial Narrow" w:eastAsia="Times New Roman" w:hAnsi="Arial Narrow" w:cs="Times New Roman"/>
          <w:sz w:val="20"/>
          <w:szCs w:val="20"/>
        </w:rPr>
        <w:t>Outre-le</w:t>
      </w:r>
      <w:r w:rsidRPr="006574AB">
        <w:rPr>
          <w:rFonts w:ascii="Arial Narrow" w:eastAsia="Times New Roman" w:hAnsi="Arial Narrow" w:cs="Times New Roman"/>
          <w:sz w:val="20"/>
          <w:szCs w:val="20"/>
        </w:rPr>
        <w:t>(s) additif(s) publié(s) conformément à l’article 10 du RGAO, il comprend les principaux documents énumérés ci-après :</w:t>
      </w:r>
    </w:p>
    <w:p w14:paraId="7E488E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A0587E"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lettre d’invitation à soumissionner (pour les Appels d’Offres Restreints) ;</w:t>
      </w:r>
    </w:p>
    <w:p w14:paraId="626FA261"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L’Avis d’Appel d’Offres (AAO) ;</w:t>
      </w:r>
    </w:p>
    <w:p w14:paraId="6FB53D73"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Règlement Général de l’Appel d’Offre (RGAO) ;</w:t>
      </w:r>
    </w:p>
    <w:p w14:paraId="1703594B"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Règlement Particulier de l’Appel d’Offres (RPAO) ;</w:t>
      </w:r>
    </w:p>
    <w:p w14:paraId="7685571A"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Administratives Particulières (CCAP) ;</w:t>
      </w:r>
    </w:p>
    <w:p w14:paraId="746B7DDF"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Techniques Particulières (CCTP) ;</w:t>
      </w:r>
    </w:p>
    <w:p w14:paraId="5AC8D6E9"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Bordereau des Prix unitaires ;</w:t>
      </w:r>
    </w:p>
    <w:p w14:paraId="65E98F12"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Détail quantitatif et estimatif ;</w:t>
      </w:r>
    </w:p>
    <w:p w14:paraId="4C228AFE"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Sous-Détail des Prix unitaire ;</w:t>
      </w:r>
    </w:p>
    <w:p w14:paraId="643B09DD"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cadre du planning d’exécution ;</w:t>
      </w:r>
    </w:p>
    <w:p w14:paraId="47F64A16"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Documents graphiques et autres éléments du dossier technique ;</w:t>
      </w:r>
    </w:p>
    <w:p w14:paraId="4E850FEC"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Modèles de fiches de présentation du matériel, personnel et références ;</w:t>
      </w:r>
    </w:p>
    <w:p w14:paraId="61C0BA15"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lettre de soumission ;</w:t>
      </w:r>
    </w:p>
    <w:p w14:paraId="39AFA04E"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de soumission ;</w:t>
      </w:r>
    </w:p>
    <w:p w14:paraId="21A5A0A9"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cautionnement définitif ;</w:t>
      </w:r>
    </w:p>
    <w:p w14:paraId="6A114271"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d’avance de démarrage ;</w:t>
      </w:r>
    </w:p>
    <w:p w14:paraId="332EDB18"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caution de retenue de garantie en remplacement de la retenue de garantie ;</w:t>
      </w:r>
    </w:p>
    <w:p w14:paraId="2797ECBB"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de marché ;</w:t>
      </w:r>
    </w:p>
    <w:p w14:paraId="0A618094"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Formulaire relatif aux études préalables ;</w:t>
      </w:r>
    </w:p>
    <w:p w14:paraId="598E5B8C" w14:textId="77777777" w:rsidR="003A1110" w:rsidRPr="006574AB" w:rsidRDefault="003A1110" w:rsidP="003A1110">
      <w:pPr>
        <w:numPr>
          <w:ilvl w:val="0"/>
          <w:numId w:val="12"/>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liste des banques et organisme financiers de 1er rang agréés par le ministre en charge des finances à émettre des cautions.</w:t>
      </w:r>
    </w:p>
    <w:p w14:paraId="455AE30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C43CD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  </w:t>
      </w:r>
    </w:p>
    <w:p w14:paraId="655FC2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B1B44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9 : Eclaircissement apportés au Dossier d’Appel d’Offres et Recours.</w:t>
      </w:r>
    </w:p>
    <w:p w14:paraId="2D5DA68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CC9DB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9.1. Tout soumissionnaire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d’éclaircissement reçue </w:t>
      </w:r>
      <w:r w:rsidR="00D46BE3" w:rsidRPr="006574AB">
        <w:rPr>
          <w:rFonts w:ascii="Arial Narrow" w:eastAsia="Times New Roman" w:hAnsi="Arial Narrow" w:cs="Times New Roman"/>
          <w:sz w:val="20"/>
          <w:szCs w:val="20"/>
        </w:rPr>
        <w:t>au moins</w:t>
      </w:r>
      <w:r w:rsidRPr="006574AB">
        <w:rPr>
          <w:rFonts w:ascii="Arial Narrow" w:eastAsia="Times New Roman" w:hAnsi="Arial Narrow" w:cs="Times New Roman"/>
          <w:sz w:val="20"/>
          <w:szCs w:val="20"/>
        </w:rPr>
        <w:t xml:space="preserve"> quatorze (14) jours pour les (AON) Vingt et un (21) jours pour les (AOI) avant la date limite de dépôt des offres.</w:t>
      </w:r>
    </w:p>
    <w:p w14:paraId="66F8F3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9C03C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Une copie de la réponse du Maître d’ouvrage indiquant la </w:t>
      </w:r>
      <w:r w:rsidR="00D46BE3" w:rsidRPr="006574AB">
        <w:rPr>
          <w:rFonts w:ascii="Arial Narrow" w:eastAsia="Times New Roman" w:hAnsi="Arial Narrow" w:cs="Times New Roman"/>
          <w:sz w:val="20"/>
          <w:szCs w:val="20"/>
        </w:rPr>
        <w:t>question posée</w:t>
      </w:r>
      <w:r w:rsidRPr="006574AB">
        <w:rPr>
          <w:rFonts w:ascii="Arial Narrow" w:eastAsia="Times New Roman" w:hAnsi="Arial Narrow" w:cs="Times New Roman"/>
          <w:sz w:val="20"/>
          <w:szCs w:val="20"/>
        </w:rPr>
        <w:t xml:space="preserve"> mais ne mentionnant pas son auteur, est adressée à tous les soumissionnaires ayant acheté le Dossier d’Appel d’Offre.</w:t>
      </w:r>
    </w:p>
    <w:p w14:paraId="3749EB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E89A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9.2. Entre la publication de l’Avis d’Appel d’Offres y compris la phase de pré-qualification des candidats et l’ouverture des plis, tout soumissionnaire qui s’estime lésé dans la procédure de passation des marchés publics peut introduire une requête auprès du maître d’ouvrage.</w:t>
      </w:r>
    </w:p>
    <w:p w14:paraId="5B8D36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3818D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9.3. Le recours doit être adressé au Maître d’Ouvrage ou au Maître d’Ouvrage Délégué avec une copie à l’organisme chargé de la régulation des marchés publics au Président de la commission.</w:t>
      </w:r>
    </w:p>
    <w:p w14:paraId="2C10BD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382C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doit parvenir au </w:t>
      </w:r>
      <w:r w:rsidR="00051A5B" w:rsidRPr="006574AB">
        <w:rPr>
          <w:rFonts w:ascii="Arial Narrow" w:eastAsia="Times New Roman" w:hAnsi="Arial Narrow" w:cs="Times New Roman"/>
          <w:sz w:val="20"/>
          <w:szCs w:val="20"/>
        </w:rPr>
        <w:t>M</w:t>
      </w:r>
      <w:r w:rsidRPr="006574AB">
        <w:rPr>
          <w:rFonts w:ascii="Arial Narrow" w:eastAsia="Times New Roman" w:hAnsi="Arial Narrow" w:cs="Times New Roman"/>
          <w:sz w:val="20"/>
          <w:szCs w:val="20"/>
        </w:rPr>
        <w:t xml:space="preserve">aître d’ouvrage ou </w:t>
      </w:r>
      <w:r w:rsidR="00D46BE3" w:rsidRPr="006574AB">
        <w:rPr>
          <w:rFonts w:ascii="Arial Narrow" w:eastAsia="Times New Roman" w:hAnsi="Arial Narrow" w:cs="Times New Roman"/>
          <w:sz w:val="20"/>
          <w:szCs w:val="20"/>
        </w:rPr>
        <w:t>au Maître</w:t>
      </w:r>
      <w:r w:rsidRPr="006574AB">
        <w:rPr>
          <w:rFonts w:ascii="Arial Narrow" w:eastAsia="Times New Roman" w:hAnsi="Arial Narrow" w:cs="Times New Roman"/>
          <w:sz w:val="20"/>
          <w:szCs w:val="20"/>
        </w:rPr>
        <w:t xml:space="preserve"> d’ouvrage délégué au plus tard quatorze (14</w:t>
      </w:r>
      <w:r w:rsidR="00D46BE3" w:rsidRPr="006574AB">
        <w:rPr>
          <w:rFonts w:ascii="Arial Narrow" w:eastAsia="Times New Roman" w:hAnsi="Arial Narrow" w:cs="Times New Roman"/>
          <w:sz w:val="20"/>
          <w:szCs w:val="20"/>
        </w:rPr>
        <w:t>) jours</w:t>
      </w:r>
      <w:r w:rsidRPr="006574AB">
        <w:rPr>
          <w:rFonts w:ascii="Arial Narrow" w:eastAsia="Times New Roman" w:hAnsi="Arial Narrow" w:cs="Times New Roman"/>
          <w:sz w:val="20"/>
          <w:szCs w:val="20"/>
        </w:rPr>
        <w:t xml:space="preserve"> avant la date d’ouverture des offres</w:t>
      </w:r>
    </w:p>
    <w:p w14:paraId="1B0CD0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9.4. Le Maître d’Ouvrage ou le Maître d’Ouvrage délégué dispose de cinq (5) jours pour réagir. La copie de la réaction est transmise à l’organisme chargé de la régulation des marchés publics ;</w:t>
      </w:r>
    </w:p>
    <w:p w14:paraId="559DF6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0FF2E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10 : Modification du dossier d’Appel d’Offres</w:t>
      </w:r>
    </w:p>
    <w:p w14:paraId="06E54E0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EEFD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10.1. Le Maître d’Ouvrage peut, à tout moment, avant la date limite de dépôt des offres et pour tout </w:t>
      </w:r>
      <w:r w:rsidR="00D46BE3" w:rsidRPr="006574AB">
        <w:rPr>
          <w:rFonts w:ascii="Arial Narrow" w:eastAsia="Times New Roman" w:hAnsi="Arial Narrow" w:cs="Times New Roman"/>
          <w:sz w:val="20"/>
          <w:szCs w:val="20"/>
        </w:rPr>
        <w:t>motif, que</w:t>
      </w:r>
      <w:r w:rsidRPr="006574AB">
        <w:rPr>
          <w:rFonts w:ascii="Arial Narrow" w:eastAsia="Times New Roman" w:hAnsi="Arial Narrow" w:cs="Times New Roman"/>
          <w:sz w:val="20"/>
          <w:szCs w:val="20"/>
        </w:rPr>
        <w:t xml:space="preserve"> ce soit à son initiative ou en réponse à une demande d’éclaircissements formulée par un Soumissionnaire, modifier le Dossier d’Appel d’Offres en publiant un additif.</w:t>
      </w:r>
    </w:p>
    <w:p w14:paraId="5C6F5A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F1CA3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14:paraId="74E73E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4925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10.3. Afin de donner aux soumissionnaires suffisamment de temps tenir compte de l’additif dans la préparation de leurs offres, le Maître d’Ouvrage pourra reporter, autant que nécessaire, la date limite de dépôt des offres conformément aux dispositions de l’Article 22 du RGAO. </w:t>
      </w:r>
    </w:p>
    <w:p w14:paraId="1F3FFB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B10B0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 PREPARATION DES OFFRES</w:t>
      </w:r>
    </w:p>
    <w:p w14:paraId="47016B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7A8B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11 : Frais de Soumission</w:t>
      </w:r>
    </w:p>
    <w:p w14:paraId="2441A1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DA3A8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candidat supportera tous les frais afférents à la préparation et à la présentation de son offre et le Maître d’Ouvrage n’est en aucun cas responsable de ses frais, ni tenu de les régler, </w:t>
      </w:r>
      <w:r w:rsidR="00C834C0" w:rsidRPr="006574AB">
        <w:rPr>
          <w:rFonts w:ascii="Arial Narrow" w:eastAsia="Times New Roman" w:hAnsi="Arial Narrow" w:cs="Times New Roman"/>
          <w:sz w:val="20"/>
          <w:szCs w:val="20"/>
        </w:rPr>
        <w:t>quelque</w:t>
      </w:r>
      <w:r w:rsidRPr="006574AB">
        <w:rPr>
          <w:rFonts w:ascii="Arial Narrow" w:eastAsia="Times New Roman" w:hAnsi="Arial Narrow" w:cs="Times New Roman"/>
          <w:sz w:val="20"/>
          <w:szCs w:val="20"/>
        </w:rPr>
        <w:t xml:space="preserve"> soit le déroulement ou l’issue de la procédure d’appel d’Offres.</w:t>
      </w:r>
    </w:p>
    <w:p w14:paraId="4304DA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4FE70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12 : Langue de l’offre</w:t>
      </w:r>
    </w:p>
    <w:p w14:paraId="105DE59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3D65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L’offre ainsi que toute correspondance et tout document, échangé entre le Soumissionnaire et le Maître d’Ouvrage seront rédigés en français ou en anglais. Les documents complémentaires et les imprimés fournis par </w:t>
      </w:r>
      <w:r w:rsidR="00D46BE3" w:rsidRPr="006574AB">
        <w:rPr>
          <w:rFonts w:ascii="Arial Narrow" w:eastAsia="Times New Roman" w:hAnsi="Arial Narrow" w:cs="Times New Roman"/>
          <w:sz w:val="20"/>
          <w:szCs w:val="20"/>
        </w:rPr>
        <w:t>les Soumissionnaires</w:t>
      </w:r>
      <w:r w:rsidRPr="006574AB">
        <w:rPr>
          <w:rFonts w:ascii="Arial Narrow" w:eastAsia="Times New Roman" w:hAnsi="Arial Narrow" w:cs="Times New Roman"/>
          <w:sz w:val="20"/>
          <w:szCs w:val="20"/>
        </w:rPr>
        <w:t xml:space="preserve"> peuvent être rédigés dans une langue à condition d’être accompagnés d’une traduction précise en français ou en anglais ; pour quel cas et aux fins d’interprétation de l’offre, la traduction fera foi.</w:t>
      </w:r>
    </w:p>
    <w:p w14:paraId="376296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43F48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13 : Documents constituant l’offre.</w:t>
      </w:r>
    </w:p>
    <w:p w14:paraId="3609E7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F81DF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13.1. L’offre présentée par le soumissionnaire comprendra les documents détaillés au RPAO, dûment remplis et regroupés en trois volumes :</w:t>
      </w:r>
    </w:p>
    <w:p w14:paraId="2DA1952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E38A2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Volume 1 : Dossier administratif</w:t>
      </w:r>
    </w:p>
    <w:p w14:paraId="7638C31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comprend :</w:t>
      </w:r>
    </w:p>
    <w:p w14:paraId="7AA1A5B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 Tous les documents attestant que le soumissionnaire :</w:t>
      </w:r>
    </w:p>
    <w:p w14:paraId="265F65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A souscrit </w:t>
      </w:r>
      <w:r w:rsidR="00D46BE3" w:rsidRPr="006574AB">
        <w:rPr>
          <w:rFonts w:ascii="Arial Narrow" w:eastAsia="Times New Roman" w:hAnsi="Arial Narrow" w:cs="Times New Roman"/>
          <w:sz w:val="20"/>
          <w:szCs w:val="20"/>
        </w:rPr>
        <w:t>les déclarations prévues</w:t>
      </w:r>
      <w:r w:rsidRPr="006574AB">
        <w:rPr>
          <w:rFonts w:ascii="Arial Narrow" w:eastAsia="Times New Roman" w:hAnsi="Arial Narrow" w:cs="Times New Roman"/>
          <w:sz w:val="20"/>
          <w:szCs w:val="20"/>
        </w:rPr>
        <w:t xml:space="preserve"> par les lois et règlements en vigueur ;</w:t>
      </w:r>
    </w:p>
    <w:p w14:paraId="34CA86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 acquitté les droits, taxe, impôts, cotisations, contributions, redevances ou prélèvements de quelque nature que ce soit ;</w:t>
      </w:r>
    </w:p>
    <w:p w14:paraId="589B06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N’est pas en état de liquidation judiciaire ou en faillite ;</w:t>
      </w:r>
    </w:p>
    <w:p w14:paraId="4E576767" w14:textId="4852EB79"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-N’est pas frappé de l’une des interdictions ou </w:t>
      </w:r>
      <w:r w:rsidR="005F679B" w:rsidRPr="006574AB">
        <w:rPr>
          <w:rFonts w:ascii="Arial Narrow" w:eastAsia="Times New Roman" w:hAnsi="Arial Narrow" w:cs="Times New Roman"/>
          <w:sz w:val="20"/>
          <w:szCs w:val="20"/>
        </w:rPr>
        <w:t>d’échéances</w:t>
      </w:r>
      <w:r w:rsidRPr="006574AB">
        <w:rPr>
          <w:rFonts w:ascii="Arial Narrow" w:eastAsia="Times New Roman" w:hAnsi="Arial Narrow" w:cs="Times New Roman"/>
          <w:sz w:val="20"/>
          <w:szCs w:val="20"/>
        </w:rPr>
        <w:t xml:space="preserve"> prévues par la législation en vigueur.</w:t>
      </w:r>
    </w:p>
    <w:p w14:paraId="0A26B0E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5CBF7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 La caution de soumission établie conformément aux dispositions de l’article 17 du RGAO ;</w:t>
      </w:r>
    </w:p>
    <w:p w14:paraId="462A31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BE37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iii. La confirmation écrite habilitant le signataire de l’offre à engager le Soumissionnaire, conformément aux dispositions de l’article 6.1 du RGAO ;</w:t>
      </w:r>
    </w:p>
    <w:p w14:paraId="2B6E2A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738B5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Volume 2 : Offre Technique</w:t>
      </w:r>
    </w:p>
    <w:p w14:paraId="37B47B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1FBEF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b.1. Les renseignements sur les qualifications </w:t>
      </w:r>
    </w:p>
    <w:p w14:paraId="59176D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BE97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RPAO précise la liste des documents à fournir par les soumissionnaires pour justifier les critères de la qualification mentionnées à l’article 6.1 du RPAO.</w:t>
      </w:r>
    </w:p>
    <w:p w14:paraId="14C73A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211B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b.2. Méthodologie</w:t>
      </w:r>
    </w:p>
    <w:p w14:paraId="232D29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RPAO précise les éléments constitutifs de la proposition technique des soumissionnaires, notamment : une note méthodologique portant sur analyse des travaux et précisant l’organisation et le programme que le commissionnaire compte mettre en place ou en œuvre pour les réaliser (installation, planning, PAQ, Sous-traitance, Attestation de visite du site le cas échéant, etc).</w:t>
      </w:r>
    </w:p>
    <w:p w14:paraId="16A9A0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80029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b.3. Les preuves d’acceptations des conditions du marché</w:t>
      </w:r>
    </w:p>
    <w:p w14:paraId="3DF0CA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975F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Soumissionnaire remettra les copies dûment paraphées des documents à caractères administratifs et techniques régissant le marché, à savoir : </w:t>
      </w:r>
    </w:p>
    <w:p w14:paraId="1F3E9B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administratives particulières (CCAP).</w:t>
      </w:r>
    </w:p>
    <w:p w14:paraId="3FF1E89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techniques particulières (CCTP).</w:t>
      </w:r>
    </w:p>
    <w:p w14:paraId="3E75840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562A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b.4. Commentaires (facultatifs)</w:t>
      </w:r>
    </w:p>
    <w:p w14:paraId="2DB002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5E64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commentaire des choix techniques du projet et d’éventuelles propositions.</w:t>
      </w:r>
    </w:p>
    <w:p w14:paraId="443764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05366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Volume 3 : Offre Financière</w:t>
      </w:r>
    </w:p>
    <w:p w14:paraId="0F053A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93D1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RPAO précise les éléments permettant de justifier le coût des travaux, à savoir :</w:t>
      </w:r>
    </w:p>
    <w:p w14:paraId="7FDD54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soumission proprement dite, en original rédigé selon le model joint, timbré au tarif en vigueur, signée et datée ;</w:t>
      </w:r>
    </w:p>
    <w:p w14:paraId="6909D0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bordereau des prix unitaires dûment rempli ;</w:t>
      </w:r>
    </w:p>
    <w:p w14:paraId="38831F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estimatif dûment rempli ;</w:t>
      </w:r>
    </w:p>
    <w:p w14:paraId="196953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sous détail des prix et/ou la décomposition des prix forfaitaires ;</w:t>
      </w:r>
    </w:p>
    <w:p w14:paraId="78B03C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L’échéancier prévisionnel de payements le cas échéant.</w:t>
      </w:r>
    </w:p>
    <w:p w14:paraId="1C0639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CC601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soumissionnaires utiliseront à cet effet les pièces et modèles prévus dans le dossier d’appel d’offres sou réserve des dispositions de l’article 17.2 du RGAO concernant les autres formes possibles de caution de soumission.</w:t>
      </w:r>
    </w:p>
    <w:p w14:paraId="7C8E5B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59D4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13.2 Si, conformément aux dispositions des RPAO, les soumissionnaires présentent les offres pour plusieurs lots du même appel d’offres, ils pourront indiquer </w:t>
      </w:r>
      <w:r w:rsidR="00D46BE3" w:rsidRPr="006574AB">
        <w:rPr>
          <w:rFonts w:ascii="Arial Narrow" w:eastAsia="Times New Roman" w:hAnsi="Arial Narrow" w:cs="Times New Roman"/>
          <w:sz w:val="20"/>
          <w:szCs w:val="20"/>
        </w:rPr>
        <w:t>les rabais offerts</w:t>
      </w:r>
      <w:r w:rsidRPr="006574AB">
        <w:rPr>
          <w:rFonts w:ascii="Arial Narrow" w:eastAsia="Times New Roman" w:hAnsi="Arial Narrow" w:cs="Times New Roman"/>
          <w:sz w:val="20"/>
          <w:szCs w:val="20"/>
        </w:rPr>
        <w:t xml:space="preserve"> en cas d’attribution de plus d’un marché</w:t>
      </w:r>
    </w:p>
    <w:p w14:paraId="1D2730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8483D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14 : Montant de l’offre</w:t>
      </w:r>
    </w:p>
    <w:p w14:paraId="0DC1D0A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F6D72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14.1 Sauf indication contraire figurant dans le dossier d’appel d’offres, le montant du marché couvrira l’ensemble des travaux décris dans l’article 1.1 du RGAO sur la base du bordereau des prix et des détails quantitatif et estimatif chiffrés présentés par le soumissionnaire</w:t>
      </w:r>
    </w:p>
    <w:p w14:paraId="04DFB2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D11E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14.2 Le soumissionnaire remplira les prix unitaires et totaux de tous les postes du bordereau de prix et du détail quantitatif et estimatif.</w:t>
      </w:r>
    </w:p>
    <w:p w14:paraId="359CCF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E38E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43D129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439A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14.4 Si les clauses de révisions et/ou d’actualisation des prix sont prévues au marché, la date d’établissement des prix initiaux, ainsi que les modalités de révision et/ou d’actualisation desdits prix doivent être précisées. Etant entendu que tout marché dont la durée d’exécution est au plus égal à un (1) an ne peut faire l’objet de révision des prix.</w:t>
      </w:r>
    </w:p>
    <w:p w14:paraId="1E81B24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A1925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14.5 Tous les prix unitaires devront être justifiés par des sous détails établis conformément au cadre proposé à la pièce n° 6.</w:t>
      </w:r>
    </w:p>
    <w:p w14:paraId="01778B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15 : Monnaie de soumission et de règlement</w:t>
      </w:r>
    </w:p>
    <w:p w14:paraId="622A49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B5372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15.1 En cas d’appel d’offres internationaux, les monnaies de l’offre devront suivre les dispositions soit de l’Option A ou de l’Option B ci-dessous ; l’option applicable étant celle retenue dans le RPAO.</w:t>
      </w:r>
    </w:p>
    <w:p w14:paraId="1B52B4A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E9355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15.2 Option A : le montant de la soumission est libellé entièrement en monnaie nationale</w:t>
      </w:r>
    </w:p>
    <w:p w14:paraId="63B15B0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FDC3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montant de la soumission, les prix unitaires du bordereau des prix et les prix du détail quantitatif et estimatif sont libellée entièrement en francs CFA de la manière suivante :</w:t>
      </w:r>
    </w:p>
    <w:p w14:paraId="132FD9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AB9A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2B4B0E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6EB9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27D877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7137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15.3 Option B : Le montant de la soumission est directement libellé en monnaie nationale et étrangère aux taux fixés dans le RPAO.</w:t>
      </w:r>
    </w:p>
    <w:p w14:paraId="305E5F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9062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soumissionnaire libellera les prix unitaires du bordereau des prix du Détail quantitatif et estimatif de la manière suivante :</w:t>
      </w:r>
    </w:p>
    <w:p w14:paraId="512736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des intrants nécessaires aux travaux que le soumissionnaire compte se procurer dans le pays du Maître d’Ouvrage seront libellés dans la monnaie du pays du Maître d’Ouvrage spécifiée aux RPAO et dénommée « monnaie nationale ».</w:t>
      </w:r>
    </w:p>
    <w:p w14:paraId="686100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6281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14:paraId="1A00718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103E35" w14:textId="77777777" w:rsidR="003A1110" w:rsidRPr="006574AB" w:rsidRDefault="00D46BE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15.4 Le</w:t>
      </w:r>
      <w:r w:rsidR="003A1110" w:rsidRPr="006574AB">
        <w:rPr>
          <w:rFonts w:ascii="Arial Narrow" w:eastAsia="Times New Roman" w:hAnsi="Arial Narrow" w:cs="Times New Roman"/>
          <w:sz w:val="20"/>
          <w:szCs w:val="20"/>
        </w:rPr>
        <w:t xml:space="preserv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702F3BE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195B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14:paraId="6AEAE1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E2C78E" w14:textId="77777777" w:rsidR="003A1110" w:rsidRPr="006574AB" w:rsidRDefault="00D46BE3"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15.6 Pour</w:t>
      </w:r>
      <w:r w:rsidR="003A1110" w:rsidRPr="006574AB">
        <w:rPr>
          <w:rFonts w:ascii="Arial Narrow" w:eastAsia="Times New Roman" w:hAnsi="Arial Narrow" w:cs="Times New Roman"/>
          <w:sz w:val="20"/>
          <w:szCs w:val="20"/>
        </w:rPr>
        <w:t xml:space="preserve"> les appels d’Offres nationaux, la monnaie utilisée est le franc CFA.</w:t>
      </w:r>
    </w:p>
    <w:p w14:paraId="4A0E7F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4DC1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16 : Validité des offres</w:t>
      </w:r>
    </w:p>
    <w:p w14:paraId="270AB30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082F67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16.1. Les offres doivent demeurer valables pendant la période spécifiée dans le Règlement Particulier de l’Appel d’Offres à compter de la date de remise des Offres fixée par le Maître d’Ouvrage, en application de l’article 22 du RGAO. Une offre valable pour une période plus courte sera rejetée par le Maître d’Ouvrage ou le Maître d’Ouvrage Délégué comme non - conforme.</w:t>
      </w:r>
    </w:p>
    <w:p w14:paraId="1B356A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4855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16.2. Dans les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510857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0055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w:t>
      </w:r>
      <w:r w:rsidR="00D46BE3" w:rsidRPr="006574AB">
        <w:rPr>
          <w:rFonts w:ascii="Arial Narrow" w:eastAsia="Times New Roman" w:hAnsi="Arial Narrow" w:cs="Times New Roman"/>
          <w:sz w:val="20"/>
          <w:szCs w:val="20"/>
        </w:rPr>
        <w:t>d’actualisation ira</w:t>
      </w:r>
      <w:r w:rsidRPr="006574AB">
        <w:rPr>
          <w:rFonts w:ascii="Arial Narrow" w:eastAsia="Times New Roman" w:hAnsi="Arial Narrow" w:cs="Times New Roman"/>
          <w:sz w:val="20"/>
          <w:szCs w:val="20"/>
        </w:rPr>
        <w:t xml:space="preserve">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4FDA30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7B136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17 : Caution de Soumission</w:t>
      </w:r>
    </w:p>
    <w:p w14:paraId="0CA3F05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84833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17.1. En application de l’article 13 du RGAO, le soumissionnaire fournira une caution de soumission du montant spécifié dans le Règlement Particulier de l’Appel d’Offres, laquelle fera partie intégrante de son offre.</w:t>
      </w:r>
    </w:p>
    <w:p w14:paraId="54FE61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EDBC1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17.2. La caution de soumission sera conforme au modèle présenté dans le Dossier d’Appel d’Offres ; d’autres modèles peuvent être autorisés, sous réserve de l’approbation préalable du Maître d’Ouvrage. La caution de soumission demeurera valide pendant trente (30) jours au-delà de la date limite originale de validité des offres, ou de toute nouvelle date limite de validité demandée par le Maître d’ouvrage et acceptée par le soumissionnaire, conformément aux dispositions de l’article 16.2 du RGAO.</w:t>
      </w:r>
    </w:p>
    <w:p w14:paraId="6455231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2FB1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17.3. Toute offre non accompagnée d’une caution de soumission acceptable sera rejetée par la commission de passation des marchés comme non-conforme. La caution de soumission d’un groupement d’entreprises doit être établie au nom du mandataire soumettant l’offre et mentionner chacun des membres du groupement.</w:t>
      </w:r>
    </w:p>
    <w:p w14:paraId="0DCB73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0897A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17.4. Les cautions de soumission et les offres des soumissionnaires non retenus seront restituées dans un délai de quinze (15) jours à compter de la date de publication des résultats</w:t>
      </w:r>
    </w:p>
    <w:p w14:paraId="51AEBF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0014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17.5. La caution de soumission de l’attributaire du Marché sera libérée dès que ce dernier aura signé le marché et fourni le cautionnement définitif requis.</w:t>
      </w:r>
    </w:p>
    <w:p w14:paraId="762053B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3850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17.6. La caution de soumission peut être saisie :</w:t>
      </w:r>
    </w:p>
    <w:p w14:paraId="787CA5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 Si le soumissionnaire retire son offre durant la période de validité ;</w:t>
      </w:r>
    </w:p>
    <w:p w14:paraId="60F6C9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Si, le soumissionnaire retenu :</w:t>
      </w:r>
    </w:p>
    <w:p w14:paraId="76AC2AA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 Manque à son obligation de souscrire le marché en application de l’article 37 du RGAO, </w:t>
      </w:r>
      <w:proofErr w:type="gramStart"/>
      <w:r w:rsidRPr="006574AB">
        <w:rPr>
          <w:rFonts w:ascii="Arial Narrow" w:eastAsia="Times New Roman" w:hAnsi="Arial Narrow" w:cs="Times New Roman"/>
          <w:sz w:val="20"/>
          <w:szCs w:val="20"/>
        </w:rPr>
        <w:t>ou</w:t>
      </w:r>
      <w:proofErr w:type="gramEnd"/>
    </w:p>
    <w:p w14:paraId="45EC7D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ii. Manque à son obligation de fournir le cautionnement définitif en application de l’article 38 du RGAO.</w:t>
      </w:r>
    </w:p>
    <w:p w14:paraId="1CA6632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379CE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18 : Propositions variantes des soumissionnaires</w:t>
      </w:r>
    </w:p>
    <w:p w14:paraId="0E8AFE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501B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14:paraId="6D3DDC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46796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18.2 Excepté dans le cas mentionné à l’article 18.3 ci- 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w:t>
      </w:r>
      <w:r w:rsidR="005E5E77" w:rsidRPr="006574AB">
        <w:rPr>
          <w:rFonts w:ascii="Arial Narrow" w:eastAsia="Times New Roman" w:hAnsi="Arial Narrow" w:cs="Times New Roman"/>
          <w:sz w:val="20"/>
          <w:szCs w:val="20"/>
        </w:rPr>
        <w:t>mieux-disante</w:t>
      </w:r>
      <w:r w:rsidRPr="006574AB">
        <w:rPr>
          <w:rFonts w:ascii="Arial Narrow" w:eastAsia="Times New Roman" w:hAnsi="Arial Narrow" w:cs="Times New Roman"/>
          <w:sz w:val="20"/>
          <w:szCs w:val="20"/>
        </w:rPr>
        <w:t>.</w:t>
      </w:r>
    </w:p>
    <w:p w14:paraId="1FAC98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6220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14:paraId="3E730C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C3A0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19 : Réunion préparatoire à l’établissement des offres.</w:t>
      </w:r>
    </w:p>
    <w:p w14:paraId="1200E9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F992D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19.1. A moins que le RPAO n’en dispose autrement, le soumissionnaire peut être invité à assister à une réunion préparatoire qui se tiendra au lieu et date indiqués dans le RPAO.</w:t>
      </w:r>
    </w:p>
    <w:p w14:paraId="4C82B9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15AE6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19.2. La réunion préparatoire aura pour objet de fournir des éclaircissements et de répondre à toute question qui pourrait être soulevée à ce stade.</w:t>
      </w:r>
    </w:p>
    <w:p w14:paraId="30D00D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A07D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7FEBE1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4163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19.4. Le procès-verbal de la réunion, </w:t>
      </w:r>
      <w:r w:rsidR="00D46BE3" w:rsidRPr="006574AB">
        <w:rPr>
          <w:rFonts w:ascii="Arial Narrow" w:eastAsia="Times New Roman" w:hAnsi="Arial Narrow" w:cs="Times New Roman"/>
          <w:sz w:val="20"/>
          <w:szCs w:val="20"/>
        </w:rPr>
        <w:t>incluant le</w:t>
      </w:r>
      <w:r w:rsidRPr="006574AB">
        <w:rPr>
          <w:rFonts w:ascii="Arial Narrow" w:eastAsia="Times New Roman" w:hAnsi="Arial Narrow" w:cs="Times New Roman"/>
          <w:sz w:val="20"/>
          <w:szCs w:val="20"/>
        </w:rPr>
        <w:t xml:space="preserve"> texte des questions posées et des réponses données, y compris les réponses préparées après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14:paraId="42A1D82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EE1E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19.5. Le fait qu’un soumissionnaire n’assiste pas à la réunion préparatoire à l’établissement des offres ne sera pas un motif de disqualification.</w:t>
      </w:r>
    </w:p>
    <w:p w14:paraId="2B0554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993DD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20 : Forme et signature de l’offre</w:t>
      </w:r>
    </w:p>
    <w:p w14:paraId="3FE5CD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05A4A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20.1. Le soumissionnaire préparera un original des documents constitutifs de l’offre décrit à l’Article 13 du RGAO, en un volume portant clairement l’indication « ORIGINAL ». De plus, le Soumissionnaire soumettra le nombre des copies requis dans les RPAO, portant l’indication « COPIE ». En cas de divergence entre l’original et les copies, l’original fera foi.</w:t>
      </w:r>
    </w:p>
    <w:p w14:paraId="698AC2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5D69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(c) du RGAO, selon le cas. Toutes les pages de l’offre comprenant des surcharges ou des changements seront paraphées par le ou les signataires de la soumission.</w:t>
      </w:r>
    </w:p>
    <w:p w14:paraId="19B6B6AB" w14:textId="77777777" w:rsidR="004C5016" w:rsidRPr="006574AB" w:rsidRDefault="004C5016" w:rsidP="003A1110">
      <w:pPr>
        <w:spacing w:after="0" w:line="240" w:lineRule="auto"/>
        <w:jc w:val="both"/>
        <w:rPr>
          <w:rFonts w:ascii="Arial Narrow" w:eastAsia="Times New Roman" w:hAnsi="Arial Narrow" w:cs="Times New Roman"/>
          <w:sz w:val="20"/>
          <w:szCs w:val="20"/>
        </w:rPr>
      </w:pPr>
    </w:p>
    <w:p w14:paraId="118A8F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B8584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 DEPOT DES OFFRES</w:t>
      </w:r>
    </w:p>
    <w:p w14:paraId="3A1EFB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91ED1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21 : Cachetage et marquage des offres</w:t>
      </w:r>
    </w:p>
    <w:p w14:paraId="6641CD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868C0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21.1. 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w:t>
      </w:r>
    </w:p>
    <w:p w14:paraId="15B72E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7741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21.2. Les enveloppes intérieures et extérieures :</w:t>
      </w:r>
    </w:p>
    <w:p w14:paraId="0D0728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A4BB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Seront adressées au Maître d’Ouvrage à l’adresse indiquée dans le Règlement Particulier d’Offres ;</w:t>
      </w:r>
    </w:p>
    <w:p w14:paraId="58B9E2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223B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Porteront le nom du projet ainsi que l’objet et le numéro de l’Avis d’Appel d’Offres indiqués dans le RPAO, et la mention</w:t>
      </w:r>
    </w:p>
    <w:p w14:paraId="323E82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170E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 N’OUVRIR QU’EN SEANCE DE DEPOUILLEMENT ».</w:t>
      </w:r>
    </w:p>
    <w:p w14:paraId="469F30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20050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21.3. Les enveloppes intérieures porteront également le nom et l’adresse du Soumissionnaire de façon à permettre au Maître d’Ouvrage de renvoyer l’offre scellée si elle a été déclarée hors délai conformément aux dispositions de l’article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du RGAO ou pour satisfaire les dispositions de l’article 24 du RGAO.</w:t>
      </w:r>
    </w:p>
    <w:p w14:paraId="3B6D041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4251C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21.4. Si l’enveloppe extérieure n’est pas scellée et marquée comme indiquée aux articles 21.1 et 21.2 susvisés, le Maître d’Ouvrage ne sera nullement responsable si l’offre est égarée ou ouverte prématurément. </w:t>
      </w:r>
    </w:p>
    <w:p w14:paraId="6B470E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02AB4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22 : Date et heure limites de dépôt des offres</w:t>
      </w:r>
    </w:p>
    <w:p w14:paraId="217241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5227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22.1. Les offres doivent être reçues par le Maître d’Ouvrage à l’adresse spécifiée à l’article 21.2 du RPAO au plus tard à la date et l’heure spécifiées dans le Règlement Particulier de l’Appel d’Offres. </w:t>
      </w:r>
    </w:p>
    <w:p w14:paraId="65C1C9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4C59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14:paraId="4A188E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14F4C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 Offres hors délai</w:t>
      </w:r>
    </w:p>
    <w:p w14:paraId="5DFF487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8CC7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offre parvenue au Maître d’Ouvrage après la date et heure limites fixées pour le dépôt des offres conformément à l’article 22 du RGAO sera déclarée hors délai et, par conséquent, rejetée.</w:t>
      </w:r>
    </w:p>
    <w:p w14:paraId="24C360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62679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24 : Modification, substitution et retrait des offres</w:t>
      </w:r>
    </w:p>
    <w:p w14:paraId="382C98D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1EF741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24.1.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7A45CB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A3C1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24.2. La notification de modification, de remplacement ou de retrait de l’offre par Soumissionnaire sera préparée, cachetée, marquée et </w:t>
      </w:r>
      <w:r w:rsidR="00D46BE3" w:rsidRPr="006574AB">
        <w:rPr>
          <w:rFonts w:ascii="Arial Narrow" w:eastAsia="Times New Roman" w:hAnsi="Arial Narrow" w:cs="Times New Roman"/>
          <w:sz w:val="20"/>
          <w:szCs w:val="20"/>
        </w:rPr>
        <w:t>envoyée conformément</w:t>
      </w:r>
      <w:r w:rsidRPr="006574AB">
        <w:rPr>
          <w:rFonts w:ascii="Arial Narrow" w:eastAsia="Times New Roman" w:hAnsi="Arial Narrow" w:cs="Times New Roman"/>
          <w:sz w:val="20"/>
          <w:szCs w:val="20"/>
        </w:rPr>
        <w:t xml:space="preserve">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3F539AB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62E4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24.3. Les offres dont les soumissionnaires demandent le retrait en application de l’article 24.1 leur seront envoyées sans avoir été ouvertes.</w:t>
      </w:r>
    </w:p>
    <w:p w14:paraId="3DD2A4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0EF8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14:paraId="3A56F1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 OUVERTURE DES PLIS ET EVALUATION DES OFFRES</w:t>
      </w:r>
    </w:p>
    <w:p w14:paraId="346BD5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EB4B2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25 : Ouverture des plis et recours</w:t>
      </w:r>
    </w:p>
    <w:p w14:paraId="08AFBA7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922FA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25.1. La Commission de Passation des Marchés compétente procédera à l’ouverture des plis en un ou deux temps et en présence des représentants des soumissionnaires et </w:t>
      </w:r>
      <w:r w:rsidR="00D46BE3" w:rsidRPr="006574AB">
        <w:rPr>
          <w:rFonts w:ascii="Arial Narrow" w:eastAsia="Times New Roman" w:hAnsi="Arial Narrow" w:cs="Times New Roman"/>
          <w:sz w:val="20"/>
          <w:szCs w:val="20"/>
        </w:rPr>
        <w:t>à l’adresse</w:t>
      </w:r>
      <w:r w:rsidRPr="006574AB">
        <w:rPr>
          <w:rFonts w:ascii="Arial Narrow" w:eastAsia="Times New Roman" w:hAnsi="Arial Narrow" w:cs="Times New Roman"/>
          <w:sz w:val="20"/>
          <w:szCs w:val="20"/>
        </w:rPr>
        <w:t xml:space="preserve"> indiquée dans le RPAO. Les représentants des soumissionnaires qui sont présents signeront un registre ou une feuille attestant leur présence.</w:t>
      </w:r>
    </w:p>
    <w:p w14:paraId="7B3A85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1DF1E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p>
    <w:p w14:paraId="0AD516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D233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Ensuite, les enveloppes marquées « Offres de Remplacement » seront ouvertes et annoncées à haute voix et la nouvelle offre correspondante substituées à la précédente, qui sera renvoyée au Soumissionnaire concerné sans avoir été ouverte. Le remplacement d’offre ne sera autorisé que si la notification correspondante contient une habilitation valide du signataire à demander le remplacement et est lue à haute voix. </w:t>
      </w:r>
    </w:p>
    <w:p w14:paraId="3A00FA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9D3E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Enfin, les enveloppes marquées « modification » seront ouvertes et leur contenu lu à haute voix avec l’offre correspondante. La notification d’offre ne sera autorisée que si la notification correspondante contient une habilitation valide du signataire à demander la modification et est lue à haute voix. Seule les offres qui ont été ouvertes et annoncées à haute voix lors de l’ouverture des plis seront ensuite évaluées.</w:t>
      </w:r>
    </w:p>
    <w:p w14:paraId="7586A4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5E3F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25.3. Toutes les enveloppes seront ouvertes l’une après l’autre et le nom du soumissionnaire annoncé à haute voix ainsi que la mention éventuelle d’une modification, le prix de l’offre, y compris tout </w:t>
      </w:r>
      <w:proofErr w:type="gramStart"/>
      <w:r w:rsidRPr="006574AB">
        <w:rPr>
          <w:rFonts w:ascii="Arial Narrow" w:eastAsia="Times New Roman" w:hAnsi="Arial Narrow" w:cs="Times New Roman"/>
          <w:sz w:val="20"/>
          <w:szCs w:val="20"/>
        </w:rPr>
        <w:t>rabais  (</w:t>
      </w:r>
      <w:proofErr w:type="gramEnd"/>
      <w:r w:rsidRPr="006574AB">
        <w:rPr>
          <w:rFonts w:ascii="Arial Narrow" w:eastAsia="Times New Roman" w:hAnsi="Arial Narrow" w:cs="Times New Roman"/>
          <w:sz w:val="20"/>
          <w:szCs w:val="20"/>
        </w:rPr>
        <w:t>en cas d’ouverture des offres financières) 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14:paraId="3FC7B4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5DC1B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25.4. Les offres (et les modifications reçues conformément aux dispositions de l’article 24 du RGAO) qui n’ont pas été ouverte et lues à haute voix durant la séance d’ouverture des plis, qu’elle qu’en soit la raison, ne seront pas soumises à évaluation.</w:t>
      </w:r>
    </w:p>
    <w:p w14:paraId="06DCB8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AF78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52B356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1439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25.6. A la fin de chaque séance d’ouverture des plis, le président de la Commission met immédiatement à la disposition du point focal désigné par l’ARMP, une copie paraphée des offres des soumissionnaires.</w:t>
      </w:r>
    </w:p>
    <w:p w14:paraId="33DB9D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3FA6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p>
    <w:p w14:paraId="23D1BE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9656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6273D7A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2518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L’observateur Indépendant annexe à son rapport, le feuillet qui lui a été remis, assorti des commentaires ou des observations y afférents.</w:t>
      </w:r>
    </w:p>
    <w:p w14:paraId="572709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B6A9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26 : Caractère confidentiel de la procédure</w:t>
      </w:r>
    </w:p>
    <w:p w14:paraId="6D9AA36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7BAE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03D926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9FD3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26.2. Toute tentative faite par un soumissionnaire pour influencer la Commission de Passation des Marchés ou la Sous-commission d’analyse dans l’évaluation des offres ou le </w:t>
      </w:r>
      <w:r w:rsidR="00FA1C01" w:rsidRPr="006574AB">
        <w:rPr>
          <w:rFonts w:ascii="Arial Narrow" w:eastAsia="Times New Roman" w:hAnsi="Arial Narrow" w:cs="Times New Roman"/>
          <w:sz w:val="20"/>
          <w:szCs w:val="20"/>
        </w:rPr>
        <w:t>Maître d’Ouvrage</w:t>
      </w:r>
      <w:r w:rsidRPr="006574AB">
        <w:rPr>
          <w:rFonts w:ascii="Arial Narrow" w:eastAsia="Times New Roman" w:hAnsi="Arial Narrow" w:cs="Times New Roman"/>
          <w:sz w:val="20"/>
          <w:szCs w:val="20"/>
        </w:rPr>
        <w:t xml:space="preserve"> dans la décision d’attribution peut entraîner le rejet de son offre. </w:t>
      </w:r>
    </w:p>
    <w:p w14:paraId="5A7F13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136F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26.3. Nonobstant les dispositions de l’alinéa 26.2, entre l’ouverture des plis et l’attribution du marché, si un soumissionnaire souhaite entrer en contact avec le Maître d’Ouvrage pour des motifs ayant trait à son offre, il devra le faire par écrit.</w:t>
      </w:r>
    </w:p>
    <w:p w14:paraId="7CA37A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8D507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27 : Eclaircissement sur les offres et contact avec le Maître d’Ouvrage</w:t>
      </w:r>
    </w:p>
    <w:p w14:paraId="16538FC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BEF2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27.1. Pour faciliter l’examen, l’évaluation et la comparaison des offres, le Président de la Commission de Passation des Marchés peut, si elle le désire, demander  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14:paraId="1E7276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3CD2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405704B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5C1B6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28 : Détermination de la conformité des offres</w:t>
      </w:r>
    </w:p>
    <w:p w14:paraId="1993DFC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8FC0F2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28.1. La sous-commission d’analyse procèdera à un examen détaillé des offres pour déterminer si elles sont complètes, si les garanties exigées ont été fournies, sil les documents ont été correctement signés, et si les offres sont d’une façon générale en bon ordre.</w:t>
      </w:r>
    </w:p>
    <w:p w14:paraId="58DE71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A70C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28.2. La sous-commission d’analyse déterminera si l’offre est conforme pour l’essentiel aux dispositions du Dossier d’Appel d’Offres en se basant sur son contenu sans avoir recours à des éléments de preuve extrinsèques.</w:t>
      </w:r>
    </w:p>
    <w:p w14:paraId="6B84565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F1D2A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28.3. Une offre conforme pour essentiel au Dossier d’Appel d’Offres est une offre qui respecte tous les termes, conditions, et spécifications du Dossier d’Appel d’Offres, sans divergence ni réserve importante. Une divergence ou réserve importante est celle qui :</w:t>
      </w:r>
    </w:p>
    <w:p w14:paraId="2E2B12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6738CD" w14:textId="77777777" w:rsidR="003A1110" w:rsidRPr="006574AB" w:rsidRDefault="00FA1C01"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Affecte sensiblement</w:t>
      </w:r>
      <w:r w:rsidR="003A1110" w:rsidRPr="006574AB">
        <w:rPr>
          <w:rFonts w:ascii="Arial Narrow" w:hAnsi="Arial Narrow"/>
          <w:sz w:val="20"/>
          <w:szCs w:val="20"/>
        </w:rPr>
        <w:t xml:space="preserve"> l’étendue, la qualité ou la réalisation des Travaux.</w:t>
      </w:r>
    </w:p>
    <w:p w14:paraId="23FAE25F" w14:textId="77777777" w:rsidR="003A1110" w:rsidRPr="006574AB" w:rsidRDefault="003A1110"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Limite sensiblement, en contradiction avec le Dossier d’Appel d’Offres, les droits de Maître d’Ouvrage ou ses obligations au titre du Marché ;</w:t>
      </w:r>
    </w:p>
    <w:p w14:paraId="6ACB1E71" w14:textId="77777777" w:rsidR="003A1110" w:rsidRPr="006574AB" w:rsidRDefault="003A1110" w:rsidP="00750551">
      <w:pPr>
        <w:pStyle w:val="Paragraphedeliste"/>
        <w:numPr>
          <w:ilvl w:val="0"/>
          <w:numId w:val="31"/>
        </w:numPr>
        <w:jc w:val="both"/>
        <w:rPr>
          <w:rFonts w:ascii="Arial Narrow" w:hAnsi="Arial Narrow"/>
          <w:sz w:val="20"/>
          <w:szCs w:val="20"/>
        </w:rPr>
      </w:pPr>
      <w:r w:rsidRPr="006574AB">
        <w:rPr>
          <w:rFonts w:ascii="Arial Narrow" w:hAnsi="Arial Narrow"/>
          <w:sz w:val="20"/>
          <w:szCs w:val="20"/>
        </w:rPr>
        <w:t>Est telle que sa correction affecterait injustement la compétitivité des autres soumissionnaires qui ont présenté des offres conformes pour l’essentiel au Dossier d’Appel d’Offres.</w:t>
      </w:r>
    </w:p>
    <w:p w14:paraId="0D5BBD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7919B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28.4. Si une offre n’est pas conforme pour l’essentiel, elle sera écartée par la Commission des Marchés Compétente et ne pourra être par la suite rendue conforme.</w:t>
      </w:r>
    </w:p>
    <w:p w14:paraId="27DD7C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0856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28.5. Le Maître d’Ouvrage se réserve le droit d’accepter ou de rejeter toute modification ou réserve. Les modifications, divergences, variantes et autres facteurs qui dépassent les exigences du Dossier d’Appel d’Offres ne doivent pas être prises en compte lors de l’évaluation des offres.</w:t>
      </w:r>
    </w:p>
    <w:p w14:paraId="15F9A9E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5F7537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29 : Qualifications du Soumissionnaire</w:t>
      </w:r>
    </w:p>
    <w:p w14:paraId="1C4ABD1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4453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Sous-commission s’assurera que le Soumissionnaire retenu pour avoir soumis l’offre substantiellement conforme aux dispositions du dossier d’appel d’offres, satisfait aux critères de qualifications stipulés à l’article 6 du RPAO. Il est essentiel d’éviter tout arbitraire dans la détermination de qualification.</w:t>
      </w:r>
    </w:p>
    <w:p w14:paraId="2A4427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BC5B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30 : Correction des erreurs</w:t>
      </w:r>
    </w:p>
    <w:p w14:paraId="3BFF00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B01C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3F37AC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55D5CC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1F08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Si le total obtenu par addition ou soustraction des sous totaux n’est pas exact, les sous totaux feront foi et le total sera corrigé ;</w:t>
      </w:r>
    </w:p>
    <w:p w14:paraId="6F94092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3014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14:paraId="588207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56DE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30.2. Le montant figurant dans la Soumission sera corrigé par la Sous-commission d’analyse, conformément à la procédure de correction d’erreurs susmentionnées et, avec la confirmation du Soumissionnaire, ledit montant sera réputé l’engager.</w:t>
      </w:r>
    </w:p>
    <w:p w14:paraId="12B27D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8607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30.3. Si le Soumissionnaire ayant présenté l’offre évaluée </w:t>
      </w:r>
      <w:proofErr w:type="gramStart"/>
      <w:r w:rsidRPr="006574AB">
        <w:rPr>
          <w:rFonts w:ascii="Arial Narrow" w:eastAsia="Times New Roman" w:hAnsi="Arial Narrow" w:cs="Times New Roman"/>
          <w:sz w:val="20"/>
          <w:szCs w:val="20"/>
        </w:rPr>
        <w:t xml:space="preserve">la </w:t>
      </w:r>
      <w:r w:rsidR="00F65990" w:rsidRPr="006574AB">
        <w:rPr>
          <w:rFonts w:ascii="Arial Narrow" w:eastAsia="Times New Roman" w:hAnsi="Arial Narrow" w:cs="Times New Roman"/>
          <w:sz w:val="20"/>
          <w:szCs w:val="20"/>
        </w:rPr>
        <w:t>mieux-</w:t>
      </w:r>
      <w:r w:rsidR="00282B67" w:rsidRPr="006574AB">
        <w:rPr>
          <w:rFonts w:ascii="Arial Narrow" w:eastAsia="Times New Roman" w:hAnsi="Arial Narrow" w:cs="Times New Roman"/>
          <w:sz w:val="20"/>
          <w:szCs w:val="20"/>
        </w:rPr>
        <w:t>disant</w:t>
      </w:r>
      <w:proofErr w:type="gramEnd"/>
      <w:r w:rsidRPr="006574AB">
        <w:rPr>
          <w:rFonts w:ascii="Arial Narrow" w:eastAsia="Times New Roman" w:hAnsi="Arial Narrow" w:cs="Times New Roman"/>
          <w:sz w:val="20"/>
          <w:szCs w:val="20"/>
        </w:rPr>
        <w:t>, n’accepte pas les corrections apportées, son offre sera écartée et sa garantie pourra être saisie.</w:t>
      </w:r>
    </w:p>
    <w:p w14:paraId="04E8C4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C5C3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31 : Conversion en une seule monnaie</w:t>
      </w:r>
    </w:p>
    <w:p w14:paraId="6DEAD1A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79FC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31.1. Pour faciliter l’évaluation et la comparaison des offres, la sous-commission des offres, la sous-commission d’analyse convertira les prix des offres exprimés dans les diverses monnaies dans lesquelles le montant de l’offre est payable en francs CFA.</w:t>
      </w:r>
    </w:p>
    <w:p w14:paraId="36C9B5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4609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31.2. La conversion se fera en utilisant le cours vendeur fixé par la Banque des Etats de l’Afrique Centrale (BEAC), dans les conditions définies par le RPAO.</w:t>
      </w:r>
    </w:p>
    <w:p w14:paraId="60F317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CBFB9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32 : Evaluation et comparaison des offres au plan financier</w:t>
      </w:r>
    </w:p>
    <w:p w14:paraId="7480F5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5346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32.1. Seules les offres reconnues conformes, selon les dispositions de l’article 28 du RGAO, seront évaluées et comparées par la Sous-commission d’analyse.</w:t>
      </w:r>
    </w:p>
    <w:p w14:paraId="1FD05DA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A66D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32.2. En évaluant les offres, la sous-commission déterminera pour chaque offre le montant évalué de l’offre en rectifiant son montant comme suit :</w:t>
      </w:r>
    </w:p>
    <w:p w14:paraId="66C73F7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DA19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En corrigeant toute erreur éventuelle conformément aux dispositions de l’article 30.2 du RGAO ;</w:t>
      </w:r>
    </w:p>
    <w:p w14:paraId="3E1CFD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40A4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RGAO ;</w:t>
      </w:r>
    </w:p>
    <w:p w14:paraId="3FF350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648A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En convertissant en une seule monnaie le montant résultant des rectifications (a) et (b) ci-dessus, conformément aux dispositions de l’article 31.2 du RGAO</w:t>
      </w:r>
    </w:p>
    <w:p w14:paraId="5017CEB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619E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En ajustant de façon appropriée, sur des bases techniques ou financières, toute autre modification, divergence ou réserve quantifiable ;</w:t>
      </w:r>
    </w:p>
    <w:p w14:paraId="07FCA14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C2C3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En prenant en considération les différents délais d’exécution proposés par les soumissionnaires, s’ils sont autorisés par le RPAO</w:t>
      </w:r>
    </w:p>
    <w:p w14:paraId="27CE43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09B2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Le cas échéant, conformément aux dispositions de l’article 13.2 du RGAO et du RPAO, en appliquant les rabais offerts par le soumissionnaire pour l’attribution de plus d’un lot, si cet appel d’offres est lancé simultanément pour plusieurs lots ;</w:t>
      </w:r>
    </w:p>
    <w:p w14:paraId="22085D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F6E07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 Le cas échéant, conformément aux dispositions de l’article 18.3 du RPAO et aux Spécifications techniques, les variantes techniques proposées, si elles sont et indépendamment du fait que le Soumissionnaire aura offert ou non un prix pour la solution technique spécifiée par le Maître d’Ouvrage dans le RPAO.</w:t>
      </w:r>
    </w:p>
    <w:p w14:paraId="5B0D48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924E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32.3. L’effet estimé des formules de révision des prix figurant dans les CCAG et CCAP, appliquées durant la période d’exécution du Marché, ne sera pas pris en considération lors de l’évaluation des offres.</w:t>
      </w:r>
    </w:p>
    <w:p w14:paraId="32E20E6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4F7C6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32.4. Si l’offre évaluée </w:t>
      </w:r>
      <w:proofErr w:type="gramStart"/>
      <w:r w:rsidRPr="006574AB">
        <w:rPr>
          <w:rFonts w:ascii="Arial Narrow" w:eastAsia="Times New Roman" w:hAnsi="Arial Narrow" w:cs="Times New Roman"/>
          <w:sz w:val="20"/>
          <w:szCs w:val="20"/>
        </w:rPr>
        <w:t xml:space="preserve">la </w:t>
      </w:r>
      <w:r w:rsidR="003705F4" w:rsidRPr="006574AB">
        <w:rPr>
          <w:rFonts w:ascii="Arial Narrow" w:eastAsia="Times New Roman" w:hAnsi="Arial Narrow" w:cs="Times New Roman"/>
          <w:sz w:val="20"/>
          <w:szCs w:val="20"/>
        </w:rPr>
        <w:t>mieux-</w:t>
      </w:r>
      <w:r w:rsidR="00282B67" w:rsidRPr="006574AB">
        <w:rPr>
          <w:rFonts w:ascii="Arial Narrow" w:eastAsia="Times New Roman" w:hAnsi="Arial Narrow" w:cs="Times New Roman"/>
          <w:sz w:val="20"/>
          <w:szCs w:val="20"/>
        </w:rPr>
        <w:t>disant</w:t>
      </w:r>
      <w:proofErr w:type="gramEnd"/>
      <w:r w:rsidR="00282B67" w:rsidRPr="006574AB">
        <w:rPr>
          <w:rFonts w:ascii="Arial Narrow" w:eastAsia="Times New Roman" w:hAnsi="Arial Narrow" w:cs="Times New Roman"/>
          <w:sz w:val="20"/>
          <w:szCs w:val="20"/>
        </w:rPr>
        <w:t xml:space="preserve"> est</w:t>
      </w:r>
      <w:r w:rsidRPr="006574AB">
        <w:rPr>
          <w:rFonts w:ascii="Arial Narrow" w:eastAsia="Times New Roman" w:hAnsi="Arial Narrow" w:cs="Times New Roman"/>
          <w:sz w:val="20"/>
          <w:szCs w:val="20"/>
        </w:rPr>
        <w:t xml:space="preserve">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14:paraId="756466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B6F92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33 : Préférence accordée aux soumissionnaires nationaux</w:t>
      </w:r>
    </w:p>
    <w:p w14:paraId="318186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21A3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cette disposition est mentionnée dans le RPAO, les entrepreneurs nationaux peuvent bénéficier d’une marge de préférence nationale telle que prévue par le Code des Marchés Publics aux fins d’évaluation des offres.</w:t>
      </w:r>
    </w:p>
    <w:p w14:paraId="12981B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63922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34 : Attribution</w:t>
      </w:r>
    </w:p>
    <w:p w14:paraId="36EBCDA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F3D122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34.1. 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w:t>
      </w:r>
      <w:proofErr w:type="gramStart"/>
      <w:r w:rsidRPr="006574AB">
        <w:rPr>
          <w:rFonts w:ascii="Arial Narrow" w:eastAsia="Times New Roman" w:hAnsi="Arial Narrow" w:cs="Times New Roman"/>
          <w:sz w:val="20"/>
          <w:szCs w:val="20"/>
        </w:rPr>
        <w:t xml:space="preserve">la </w:t>
      </w:r>
      <w:r w:rsidR="003705F4" w:rsidRPr="006574AB">
        <w:rPr>
          <w:rFonts w:ascii="Arial Narrow" w:eastAsia="Times New Roman" w:hAnsi="Arial Narrow" w:cs="Times New Roman"/>
          <w:sz w:val="20"/>
          <w:szCs w:val="20"/>
        </w:rPr>
        <w:t>mieux-</w:t>
      </w:r>
      <w:r w:rsidR="00282B67" w:rsidRPr="006574AB">
        <w:rPr>
          <w:rFonts w:ascii="Arial Narrow" w:eastAsia="Times New Roman" w:hAnsi="Arial Narrow" w:cs="Times New Roman"/>
          <w:sz w:val="20"/>
          <w:szCs w:val="20"/>
        </w:rPr>
        <w:t>disant</w:t>
      </w:r>
      <w:proofErr w:type="gramEnd"/>
      <w:r w:rsidR="00830283">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en incluant le cas échéant les rabais proposés.</w:t>
      </w:r>
    </w:p>
    <w:p w14:paraId="34EF1D0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3906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34.2. Si, selon l’article 13.2 du RGAO, l’Appel d’Offres porte sur plusieurs lots, l’offre </w:t>
      </w:r>
      <w:proofErr w:type="gramStart"/>
      <w:r w:rsidRPr="006574AB">
        <w:rPr>
          <w:rFonts w:ascii="Arial Narrow" w:eastAsia="Times New Roman" w:hAnsi="Arial Narrow" w:cs="Times New Roman"/>
          <w:sz w:val="20"/>
          <w:szCs w:val="20"/>
        </w:rPr>
        <w:t xml:space="preserve">la </w:t>
      </w:r>
      <w:r w:rsidR="003705F4" w:rsidRPr="006574AB">
        <w:rPr>
          <w:rFonts w:ascii="Arial Narrow" w:eastAsia="Times New Roman" w:hAnsi="Arial Narrow" w:cs="Times New Roman"/>
          <w:sz w:val="20"/>
          <w:szCs w:val="20"/>
        </w:rPr>
        <w:t>mieux-</w:t>
      </w:r>
      <w:r w:rsidR="00282B67" w:rsidRPr="006574AB">
        <w:rPr>
          <w:rFonts w:ascii="Arial Narrow" w:eastAsia="Times New Roman" w:hAnsi="Arial Narrow" w:cs="Times New Roman"/>
          <w:sz w:val="20"/>
          <w:szCs w:val="20"/>
        </w:rPr>
        <w:t>disant</w:t>
      </w:r>
      <w:proofErr w:type="gramEnd"/>
      <w:r w:rsidR="00282B67" w:rsidRPr="006574AB">
        <w:rPr>
          <w:rFonts w:ascii="Arial Narrow" w:eastAsia="Times New Roman" w:hAnsi="Arial Narrow" w:cs="Times New Roman"/>
          <w:sz w:val="20"/>
          <w:szCs w:val="20"/>
        </w:rPr>
        <w:t xml:space="preserve"> sera</w:t>
      </w:r>
      <w:r w:rsidRPr="006574AB">
        <w:rPr>
          <w:rFonts w:ascii="Arial Narrow" w:eastAsia="Times New Roman" w:hAnsi="Arial Narrow" w:cs="Times New Roman"/>
          <w:sz w:val="20"/>
          <w:szCs w:val="20"/>
        </w:rPr>
        <w:t xml:space="preserve"> déterminée en </w:t>
      </w:r>
      <w:r w:rsidR="00FA1C01" w:rsidRPr="006574AB">
        <w:rPr>
          <w:rFonts w:ascii="Arial Narrow" w:eastAsia="Times New Roman" w:hAnsi="Arial Narrow" w:cs="Times New Roman"/>
          <w:sz w:val="20"/>
          <w:szCs w:val="20"/>
        </w:rPr>
        <w:t>évaluant ce</w:t>
      </w:r>
      <w:r w:rsidRPr="006574AB">
        <w:rPr>
          <w:rFonts w:ascii="Arial Narrow" w:eastAsia="Times New Roman" w:hAnsi="Arial Narrow" w:cs="Times New Roman"/>
          <w:sz w:val="20"/>
          <w:szCs w:val="20"/>
        </w:rPr>
        <w:t xml:space="preserve"> marché en liaison avec les autres lots à attribuer concurremment, en prenant en compte les rabais offerts par les soumissionnaires en cas d’attribution de plus d’un lot, ainsi que de leur plan de charge au moment de l’attribution.</w:t>
      </w:r>
    </w:p>
    <w:p w14:paraId="2AA94A1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8CC88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35 : Droit du Maître d’Ouvrage de déclarer un Appel d’Offres infructueux ou d’annuler une procédure</w:t>
      </w:r>
    </w:p>
    <w:p w14:paraId="22F67B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E9D2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d’Ouvrage se réserve le droit d’annuler une procédure d’Appel d’Offres après autorisation du Ministre Délégué à la Présidence de la République chargé des Marchés Publics lorsque les offres ont été ouvertes ou de déclarer un Appel d’Offres infructueux après avis de la commission des marchés compétente, sans qu’il y ait lieu à réclamation.</w:t>
      </w:r>
    </w:p>
    <w:p w14:paraId="794C94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E12FA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36 : Notification de l’attribution du marché</w:t>
      </w:r>
    </w:p>
    <w:p w14:paraId="1EEDD4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0349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Avant l’expiration du délai de validité des offres fixé par le RPAO, le Maître d’Ouvrage notifiera à l’attributaire du marché par télécopie conforme par lettre recommandée ou par tout autre moyen que sa soumission a été retenue. Cette lettre indiquera le montant que le Maître d’Ouvrage paiera à l’entrepreneur au titre de l’exécution des </w:t>
      </w:r>
      <w:r w:rsidR="00FA1C01" w:rsidRPr="006574AB">
        <w:rPr>
          <w:rFonts w:ascii="Arial Narrow" w:eastAsia="Times New Roman" w:hAnsi="Arial Narrow" w:cs="Times New Roman"/>
          <w:sz w:val="20"/>
          <w:szCs w:val="20"/>
        </w:rPr>
        <w:t>travaux et</w:t>
      </w:r>
      <w:r w:rsidRPr="006574AB">
        <w:rPr>
          <w:rFonts w:ascii="Arial Narrow" w:eastAsia="Times New Roman" w:hAnsi="Arial Narrow" w:cs="Times New Roman"/>
          <w:sz w:val="20"/>
          <w:szCs w:val="20"/>
        </w:rPr>
        <w:t xml:space="preserve"> le délai d’exécution.</w:t>
      </w:r>
    </w:p>
    <w:p w14:paraId="0A1B4CF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65799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37 : Publication des résultats d’attribution du marché et recours</w:t>
      </w:r>
    </w:p>
    <w:p w14:paraId="53F6CD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422E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37.1.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0C0E30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5FF8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37.2. Le Maître </w:t>
      </w:r>
      <w:r w:rsidR="00FA1C01" w:rsidRPr="006574AB">
        <w:rPr>
          <w:rFonts w:ascii="Arial Narrow" w:eastAsia="Times New Roman" w:hAnsi="Arial Narrow" w:cs="Times New Roman"/>
          <w:sz w:val="20"/>
          <w:szCs w:val="20"/>
        </w:rPr>
        <w:t>d’Ouvrage est</w:t>
      </w:r>
      <w:r w:rsidRPr="006574AB">
        <w:rPr>
          <w:rFonts w:ascii="Arial Narrow" w:eastAsia="Times New Roman" w:hAnsi="Arial Narrow" w:cs="Times New Roman"/>
          <w:sz w:val="20"/>
          <w:szCs w:val="20"/>
        </w:rPr>
        <w:t xml:space="preserve"> tenu de communiquer les motifs de rejet des offres des soumissionnaires concernés qui en font la demande.</w:t>
      </w:r>
    </w:p>
    <w:p w14:paraId="57D6C4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3C57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37.3. Après la publication du réseau de l’attribution, les offres non retirées dans un délai maximal de quinze (15) jours seront détruites, sans qu’il y ait lieu de réclamation, à l’exception de l’exemplaire destiné à l’organisme chargé de la régulation des marchés publics.</w:t>
      </w:r>
    </w:p>
    <w:p w14:paraId="56ED52A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87AC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37.4. En cas de recours, il doit être adressé à l’autorité chargé des marchés publics, avec copies à l’organisme chargé de la régulation des marchés publics, au Maître d’Ouvrage Délégué et au président de la commission. </w:t>
      </w:r>
    </w:p>
    <w:p w14:paraId="14EEA5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4DC3B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doit intervenir dans un délai maximum de cinq (5) jours ouvrables après la publication des résultats.</w:t>
      </w:r>
    </w:p>
    <w:p w14:paraId="1C59C0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3D049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Articles 38 : Signature du marché</w:t>
      </w:r>
    </w:p>
    <w:p w14:paraId="51E507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6203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38.1. Après publication des résultats, le projet marché souscrit par l’attributaire est soumis à la Commission de Passation des Marchés et le cas échéant à la Commission Spécialisée de Contrôle des Marchés compétente, pour adoption.</w:t>
      </w:r>
    </w:p>
    <w:p w14:paraId="7D20B9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85C3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38.2. Le Maître d’Ouvrage ou le Maître d’Ouvrage Délégué dispose d’un délai de sept (7) jours pour la signature du marché à </w:t>
      </w:r>
      <w:r w:rsidR="00FA1C01" w:rsidRPr="006574AB">
        <w:rPr>
          <w:rFonts w:ascii="Arial Narrow" w:eastAsia="Times New Roman" w:hAnsi="Arial Narrow" w:cs="Times New Roman"/>
          <w:sz w:val="20"/>
          <w:szCs w:val="20"/>
        </w:rPr>
        <w:t>compter de</w:t>
      </w:r>
      <w:r w:rsidRPr="006574AB">
        <w:rPr>
          <w:rFonts w:ascii="Arial Narrow" w:eastAsia="Times New Roman" w:hAnsi="Arial Narrow" w:cs="Times New Roman"/>
          <w:sz w:val="20"/>
          <w:szCs w:val="20"/>
        </w:rPr>
        <w:t xml:space="preserve"> la date de réception du projet de marché adopté par la commission des marchés compétente et souscrit par l’attributaire.</w:t>
      </w:r>
    </w:p>
    <w:p w14:paraId="05B3460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992A46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38.3. Le Marché doit être notifié à son titulaire dans les cinq (5) jours qui suivent la date de sa signature.</w:t>
      </w:r>
    </w:p>
    <w:p w14:paraId="19B9FB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E4EB0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39 : Cautionnement définitif</w:t>
      </w:r>
    </w:p>
    <w:p w14:paraId="7F1A0A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011E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39.1. Dans les vingt (20) jours suivants la notification du marché par le Maître d’Ouvrage, l’entrepreneur fournira au Maître d’Ouvrage un cautionnement définitif, sous la forme stipulée dans le RPAO, conformément au modèle fourni dans le Dossier d’Appel d’Offres.</w:t>
      </w:r>
    </w:p>
    <w:p w14:paraId="37072BE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2B6AA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39.2. Le cautionnement dont le taux varie entre 2 et 5% du montant du marché, peut être remplacé par la garantie d’une caution d’un établissement bancaire agréé conformément aux textes en vigueur, et émise au profit du Maître d’Ouvrage ou par une caution personnelle et solidaire.</w:t>
      </w:r>
    </w:p>
    <w:p w14:paraId="01A72B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53186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57FB9B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8E8D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39.4. L’absence de production du cautionnement définitif dans les délais prescrits est susceptible de donner lieu à la résiliation du marché dans les conditions prévues dans le CCAG.</w:t>
      </w:r>
    </w:p>
    <w:p w14:paraId="79EA38B0"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p>
    <w:p w14:paraId="298DBBF6"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D70A84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5F58D4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83AC26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141A85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EE2E14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0EA117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EAC57B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4AF149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BB6261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5E051F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9B461B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814A6A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B4A4F5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CD20A5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0E316E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F356D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5760A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F23CBC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B4C397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646B88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228CA1" w14:textId="77777777" w:rsidR="003A1110" w:rsidRDefault="003A1110" w:rsidP="003A1110">
      <w:pPr>
        <w:spacing w:after="0" w:line="240" w:lineRule="auto"/>
        <w:jc w:val="center"/>
        <w:rPr>
          <w:rFonts w:ascii="Arial Narrow" w:eastAsia="Times New Roman" w:hAnsi="Arial Narrow" w:cs="Times New Roman"/>
          <w:b/>
          <w:bCs/>
          <w:sz w:val="20"/>
          <w:szCs w:val="20"/>
        </w:rPr>
      </w:pPr>
    </w:p>
    <w:p w14:paraId="4279D80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7624336"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FB95C4F"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35173FE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7FB6ED6"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3D7F37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EA4E3E4"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6C787BB"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6FAEEBF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49F7D89"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159FAEBD"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9FF4474"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0F1EE0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1C458538"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321486CB"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883DE3B"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55F15805"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26CAA8CF" w14:textId="77777777" w:rsidR="003C0283" w:rsidRDefault="003C0283" w:rsidP="003A1110">
      <w:pPr>
        <w:spacing w:after="0" w:line="240" w:lineRule="auto"/>
        <w:jc w:val="center"/>
        <w:rPr>
          <w:rFonts w:ascii="Arial Narrow" w:eastAsia="Times New Roman" w:hAnsi="Arial Narrow" w:cs="Times New Roman"/>
          <w:b/>
          <w:bCs/>
          <w:sz w:val="20"/>
          <w:szCs w:val="20"/>
        </w:rPr>
      </w:pPr>
    </w:p>
    <w:p w14:paraId="47BAE3BE" w14:textId="77777777" w:rsidR="003C0283" w:rsidRPr="006574AB" w:rsidRDefault="003C0283" w:rsidP="003A1110">
      <w:pPr>
        <w:spacing w:after="0" w:line="240" w:lineRule="auto"/>
        <w:jc w:val="center"/>
        <w:rPr>
          <w:rFonts w:ascii="Arial Narrow" w:eastAsia="Times New Roman" w:hAnsi="Arial Narrow" w:cs="Times New Roman"/>
          <w:b/>
          <w:bCs/>
          <w:sz w:val="20"/>
          <w:szCs w:val="20"/>
        </w:rPr>
      </w:pPr>
    </w:p>
    <w:p w14:paraId="67BFC1F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82228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573C5E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57AEFA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847B16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16CB16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1DF7E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0902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B5EF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B73F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125BE9"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5" w:name="_Toc231111931"/>
      <w:bookmarkStart w:id="16" w:name="_Toc231364500"/>
      <w:bookmarkStart w:id="17" w:name="_Toc158101660"/>
      <w:bookmarkStart w:id="18" w:name="_Toc158101736"/>
      <w:bookmarkStart w:id="19" w:name="_Toc158112436"/>
      <w:bookmarkStart w:id="20" w:name="_Toc158112658"/>
      <w:bookmarkStart w:id="21" w:name="_Toc343672230"/>
      <w:r w:rsidRPr="006574AB">
        <w:rPr>
          <w:rFonts w:ascii="Arial Narrow" w:eastAsia="Times New Roman" w:hAnsi="Arial Narrow" w:cs="Times New Roman"/>
          <w:b/>
          <w:sz w:val="20"/>
          <w:szCs w:val="20"/>
        </w:rPr>
        <w:t xml:space="preserve">PIECE N° 3 : </w:t>
      </w:r>
    </w:p>
    <w:p w14:paraId="105CDCD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55915D8D"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REGLEMENT PARTICULIER</w:t>
      </w:r>
      <w:bookmarkStart w:id="22" w:name="_Toc231111932"/>
      <w:bookmarkStart w:id="23" w:name="_Toc231364501"/>
      <w:bookmarkEnd w:id="15"/>
      <w:bookmarkEnd w:id="16"/>
      <w:r w:rsidRPr="006574AB">
        <w:rPr>
          <w:rFonts w:ascii="Arial Narrow" w:eastAsia="Times New Roman" w:hAnsi="Arial Narrow" w:cs="Times New Roman"/>
          <w:b/>
          <w:sz w:val="20"/>
          <w:szCs w:val="20"/>
        </w:rPr>
        <w:t xml:space="preserve">DE L'APPEL </w:t>
      </w:r>
      <w:r w:rsidR="00FA1C01" w:rsidRPr="006574AB">
        <w:rPr>
          <w:rFonts w:ascii="Arial Narrow" w:eastAsia="Times New Roman" w:hAnsi="Arial Narrow" w:cs="Times New Roman"/>
          <w:b/>
          <w:sz w:val="20"/>
          <w:szCs w:val="20"/>
        </w:rPr>
        <w:t>D’OFFRES (</w:t>
      </w:r>
      <w:r w:rsidRPr="006574AB">
        <w:rPr>
          <w:rFonts w:ascii="Arial Narrow" w:eastAsia="Times New Roman" w:hAnsi="Arial Narrow" w:cs="Times New Roman"/>
          <w:b/>
          <w:sz w:val="20"/>
          <w:szCs w:val="20"/>
        </w:rPr>
        <w:t>RPAO)</w:t>
      </w:r>
      <w:bookmarkEnd w:id="17"/>
      <w:bookmarkEnd w:id="18"/>
      <w:bookmarkEnd w:id="19"/>
      <w:bookmarkEnd w:id="20"/>
      <w:bookmarkEnd w:id="21"/>
      <w:bookmarkEnd w:id="22"/>
      <w:bookmarkEnd w:id="23"/>
    </w:p>
    <w:p w14:paraId="44BED991" w14:textId="77777777" w:rsidR="003A1110" w:rsidRPr="006574AB" w:rsidRDefault="003A1110" w:rsidP="003A1110">
      <w:pPr>
        <w:spacing w:after="0" w:line="240" w:lineRule="auto"/>
        <w:jc w:val="both"/>
        <w:rPr>
          <w:rFonts w:ascii="Arial Narrow" w:eastAsia="Times New Roman" w:hAnsi="Arial Narrow" w:cs="Times New Roman"/>
          <w:b/>
          <w:sz w:val="20"/>
          <w:szCs w:val="20"/>
        </w:rPr>
        <w:sectPr w:rsidR="003A1110" w:rsidRPr="006574AB" w:rsidSect="00AA4403">
          <w:footerReference w:type="even" r:id="rId14"/>
          <w:footerReference w:type="default" r:id="rId15"/>
          <w:pgSz w:w="11906" w:h="16838"/>
          <w:pgMar w:top="1134" w:right="1134" w:bottom="1134" w:left="1134" w:header="709" w:footer="709" w:gutter="0"/>
          <w:cols w:space="708"/>
          <w:titlePg/>
          <w:docGrid w:linePitch="360"/>
        </w:sectPr>
      </w:pPr>
    </w:p>
    <w:p w14:paraId="68AD66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F3D04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OBJET DE L’APPEL D'OFFRES</w:t>
      </w:r>
    </w:p>
    <w:p w14:paraId="42D17A1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94642A9" w14:textId="4F687ED8" w:rsidR="003A1110" w:rsidRPr="00AC02B2" w:rsidRDefault="009476AD" w:rsidP="003A1110">
      <w:pPr>
        <w:spacing w:after="0" w:line="240" w:lineRule="auto"/>
        <w:jc w:val="both"/>
        <w:rPr>
          <w:rFonts w:ascii="Arial Narrow" w:eastAsia="Times New Roman" w:hAnsi="Arial Narrow" w:cs="Times New Roman"/>
          <w:bCs/>
          <w:sz w:val="20"/>
          <w:szCs w:val="20"/>
        </w:rPr>
      </w:pPr>
      <w:r w:rsidRPr="006574AB">
        <w:rPr>
          <w:rFonts w:ascii="Arial Narrow" w:eastAsia="Times New Roman" w:hAnsi="Arial Narrow" w:cs="Times New Roman"/>
          <w:sz w:val="20"/>
          <w:szCs w:val="20"/>
        </w:rPr>
        <w:t>Le présent appel d’offres a pour objet,</w:t>
      </w:r>
      <w:r w:rsidRPr="006574AB">
        <w:rPr>
          <w:rFonts w:ascii="Arial Narrow" w:eastAsia="Times New Roman" w:hAnsi="Arial Narrow" w:cs="Times New Roman"/>
          <w:bCs/>
          <w:sz w:val="20"/>
          <w:szCs w:val="20"/>
        </w:rPr>
        <w:t xml:space="preserve"> </w:t>
      </w:r>
      <w:r w:rsidR="00DE01C0" w:rsidRPr="00EE156D">
        <w:rPr>
          <w:rFonts w:ascii="Arial Narrow" w:eastAsia="Times New Roman" w:hAnsi="Arial Narrow" w:cs="Arial"/>
          <w:sz w:val="20"/>
          <w:szCs w:val="20"/>
        </w:rPr>
        <w:t xml:space="preserve">L’EXECUTION DES TRAVAUX D'ASSAINISSEMENT ET </w:t>
      </w:r>
      <w:r w:rsidR="00770AF4" w:rsidRPr="00EE156D">
        <w:rPr>
          <w:rFonts w:ascii="Arial Narrow" w:eastAsia="Times New Roman" w:hAnsi="Arial Narrow" w:cs="Arial"/>
          <w:sz w:val="20"/>
          <w:szCs w:val="20"/>
        </w:rPr>
        <w:t>GRAVILLONNAGE DE</w:t>
      </w:r>
      <w:r w:rsidR="00DE01C0" w:rsidRPr="00EE156D">
        <w:rPr>
          <w:rFonts w:ascii="Arial Narrow" w:eastAsia="Times New Roman" w:hAnsi="Arial Narrow" w:cs="Arial"/>
          <w:sz w:val="20"/>
          <w:szCs w:val="20"/>
        </w:rPr>
        <w:t xml:space="preserve"> LA ROUTE DERRIERE LE FOYER DES JEUNES-CARREFFOUR DJAOURO BACHIROU AVEC ECLAIRAGE DE L'INTERSECTION DU BOULEVARD VERS COMPLEXE DOMAYO DANS LA COMMUNE D’ARRONDISSEMENT DE MAROUA 1er DEPARTEMENT DU DIAMARE, REGION DE L’EXTREME NORD</w:t>
      </w:r>
      <w:r w:rsidR="00DE01C0">
        <w:rPr>
          <w:rFonts w:ascii="Arial Narrow" w:eastAsia="Times New Roman" w:hAnsi="Arial Narrow" w:cs="Arial"/>
          <w:sz w:val="20"/>
          <w:szCs w:val="20"/>
        </w:rPr>
        <w:t>.</w:t>
      </w:r>
    </w:p>
    <w:p w14:paraId="177839F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549A3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2. Allotissement </w:t>
      </w:r>
    </w:p>
    <w:p w14:paraId="1AACEF86" w14:textId="2FCD3B0C"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Les travaux objet du présent appel d’offres </w:t>
      </w:r>
      <w:r w:rsidR="00770AF4" w:rsidRPr="006574AB">
        <w:rPr>
          <w:rFonts w:ascii="Arial Narrow" w:eastAsia="Times New Roman" w:hAnsi="Arial Narrow" w:cs="Arial"/>
          <w:sz w:val="20"/>
          <w:szCs w:val="20"/>
        </w:rPr>
        <w:t>sont.</w:t>
      </w:r>
    </w:p>
    <w:p w14:paraId="776D9C5A"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43141D22" w14:textId="77777777" w:rsidR="003A1110"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Consistance des travaux</w:t>
      </w:r>
    </w:p>
    <w:p w14:paraId="75AE85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Ces travaux comprennent les opérations </w:t>
      </w:r>
      <w:r w:rsidR="005710D7" w:rsidRPr="006574AB">
        <w:rPr>
          <w:rFonts w:ascii="Arial Narrow" w:eastAsia="Times New Roman" w:hAnsi="Arial Narrow" w:cs="Times New Roman"/>
          <w:sz w:val="20"/>
          <w:szCs w:val="20"/>
        </w:rPr>
        <w:t>suivantes :</w:t>
      </w:r>
      <w:r w:rsidRPr="006574AB">
        <w:rPr>
          <w:rFonts w:ascii="Arial Narrow" w:eastAsia="Times New Roman" w:hAnsi="Arial Narrow" w:cs="Times New Roman"/>
          <w:sz w:val="20"/>
          <w:szCs w:val="20"/>
        </w:rPr>
        <w:t xml:space="preserve"> </w:t>
      </w:r>
    </w:p>
    <w:p w14:paraId="434B465E" w14:textId="77777777" w:rsidR="000059CE" w:rsidRPr="006574AB"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chantier ;</w:t>
      </w:r>
    </w:p>
    <w:p w14:paraId="39D75C31" w14:textId="77777777" w:rsidR="000059CE" w:rsidRPr="006574AB"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Nettoyage et </w:t>
      </w:r>
      <w:r w:rsidR="00FA1C01" w:rsidRPr="006574AB">
        <w:rPr>
          <w:rFonts w:ascii="Arial Narrow" w:eastAsia="Times New Roman" w:hAnsi="Arial Narrow" w:cs="Times New Roman"/>
          <w:sz w:val="20"/>
          <w:szCs w:val="20"/>
        </w:rPr>
        <w:t>terrassements ;</w:t>
      </w:r>
    </w:p>
    <w:p w14:paraId="15F887B0" w14:textId="77777777" w:rsidR="000059CE" w:rsidRPr="006574AB" w:rsidRDefault="00FA1C01" w:rsidP="000059CE">
      <w:pPr>
        <w:numPr>
          <w:ilvl w:val="0"/>
          <w:numId w:val="9"/>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C</w:t>
      </w:r>
      <w:r w:rsidRPr="006574AB">
        <w:rPr>
          <w:rFonts w:ascii="Arial Narrow" w:eastAsia="Times New Roman" w:hAnsi="Arial Narrow" w:cs="Times New Roman"/>
          <w:sz w:val="20"/>
          <w:szCs w:val="20"/>
        </w:rPr>
        <w:t>haussée ;</w:t>
      </w:r>
    </w:p>
    <w:p w14:paraId="7A7A3424" w14:textId="77777777" w:rsidR="000059CE" w:rsidRDefault="005710D7"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Assainissement et</w:t>
      </w:r>
      <w:r w:rsidR="000059CE"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drainage ;</w:t>
      </w:r>
    </w:p>
    <w:p w14:paraId="3D2F34AD" w14:textId="77777777" w:rsidR="00D630E6" w:rsidRDefault="00D630E6" w:rsidP="000059CE">
      <w:pPr>
        <w:numPr>
          <w:ilvl w:val="0"/>
          <w:numId w:val="9"/>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Eclairage publics ;</w:t>
      </w:r>
    </w:p>
    <w:p w14:paraId="5704A464" w14:textId="77777777" w:rsidR="000059CE" w:rsidRDefault="000059CE" w:rsidP="000059CE">
      <w:pPr>
        <w:numPr>
          <w:ilvl w:val="0"/>
          <w:numId w:val="9"/>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Interventions sur les réseaux, le cas échéant.</w:t>
      </w:r>
    </w:p>
    <w:p w14:paraId="68237E78" w14:textId="77777777" w:rsidR="003A1110" w:rsidRPr="006574AB" w:rsidRDefault="003A1110" w:rsidP="003A1110">
      <w:pPr>
        <w:spacing w:after="0" w:line="240" w:lineRule="auto"/>
        <w:jc w:val="both"/>
        <w:rPr>
          <w:rFonts w:ascii="Arial Narrow" w:eastAsia="Times New Roman" w:hAnsi="Arial Narrow" w:cs="Times New Roman"/>
          <w:b/>
          <w:sz w:val="8"/>
          <w:szCs w:val="20"/>
          <w:u w:val="single"/>
        </w:rPr>
      </w:pPr>
    </w:p>
    <w:p w14:paraId="34B7C23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u w:val="single"/>
        </w:rPr>
        <w:t>NB :</w:t>
      </w:r>
      <w:r w:rsidRPr="006574AB">
        <w:rPr>
          <w:rFonts w:ascii="Arial Narrow" w:eastAsia="Times New Roman" w:hAnsi="Arial Narrow" w:cs="Times New Roman"/>
          <w:b/>
          <w:sz w:val="20"/>
          <w:szCs w:val="20"/>
        </w:rPr>
        <w:t xml:space="preserve"> Il est à noter que la construction des ouvrages d’assainissement se fera obligatoirement sur la base de l’approche</w:t>
      </w:r>
      <w:r w:rsidR="00FA1C01" w:rsidRPr="006574AB">
        <w:rPr>
          <w:rFonts w:ascii="Arial Narrow" w:eastAsia="Times New Roman" w:hAnsi="Arial Narrow" w:cs="Times New Roman"/>
          <w:b/>
          <w:sz w:val="20"/>
          <w:szCs w:val="20"/>
        </w:rPr>
        <w:t xml:space="preserve"> « Haute</w:t>
      </w:r>
      <w:r w:rsidRPr="006574AB">
        <w:rPr>
          <w:rFonts w:ascii="Arial Narrow" w:eastAsia="Times New Roman" w:hAnsi="Arial Narrow" w:cs="Times New Roman"/>
          <w:b/>
          <w:sz w:val="20"/>
          <w:szCs w:val="20"/>
        </w:rPr>
        <w:t xml:space="preserve"> Intensité de Main </w:t>
      </w:r>
      <w:r w:rsidR="00FA1C01" w:rsidRPr="006574AB">
        <w:rPr>
          <w:rFonts w:ascii="Arial Narrow" w:eastAsia="Times New Roman" w:hAnsi="Arial Narrow" w:cs="Times New Roman"/>
          <w:b/>
          <w:sz w:val="20"/>
          <w:szCs w:val="20"/>
        </w:rPr>
        <w:t>d’Œuvre »</w:t>
      </w:r>
      <w:r w:rsidRPr="006574AB">
        <w:rPr>
          <w:rFonts w:ascii="Arial Narrow" w:eastAsia="Times New Roman" w:hAnsi="Arial Narrow" w:cs="Times New Roman"/>
          <w:b/>
          <w:sz w:val="20"/>
          <w:szCs w:val="20"/>
        </w:rPr>
        <w:t xml:space="preserve"> (HIMO).</w:t>
      </w:r>
    </w:p>
    <w:p w14:paraId="08A3C002" w14:textId="77777777" w:rsidR="003A1110" w:rsidRPr="006574AB" w:rsidRDefault="003A1110" w:rsidP="003A1110">
      <w:pPr>
        <w:spacing w:after="0" w:line="240" w:lineRule="auto"/>
        <w:ind w:left="720"/>
        <w:jc w:val="both"/>
        <w:rPr>
          <w:rFonts w:ascii="Arial Narrow" w:eastAsia="Times New Roman" w:hAnsi="Arial Narrow" w:cs="Times New Roman"/>
          <w:sz w:val="20"/>
          <w:szCs w:val="20"/>
        </w:rPr>
      </w:pPr>
    </w:p>
    <w:p w14:paraId="0D09CD6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4.  Participation et origine </w:t>
      </w:r>
    </w:p>
    <w:p w14:paraId="4C1945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participation au présent appel d'offres est ouverte aux entreprises des travaux publics installées au Cameroun.</w:t>
      </w:r>
    </w:p>
    <w:p w14:paraId="0097A6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D9C04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5. Financement </w:t>
      </w:r>
    </w:p>
    <w:p w14:paraId="40B33618" w14:textId="09D19F0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objet du présent appel d’offres seront financés par le </w:t>
      </w:r>
      <w:r w:rsidR="00A25A3B">
        <w:rPr>
          <w:rFonts w:ascii="Arial Narrow" w:eastAsia="Times New Roman" w:hAnsi="Arial Narrow" w:cs="Times New Roman"/>
          <w:sz w:val="20"/>
          <w:szCs w:val="20"/>
        </w:rPr>
        <w:t>FONDS PROPRES</w:t>
      </w:r>
      <w:r w:rsidR="00342CE6">
        <w:rPr>
          <w:rFonts w:ascii="Arial Narrow" w:eastAsia="Times New Roman" w:hAnsi="Arial Narrow" w:cs="Times New Roman"/>
          <w:sz w:val="20"/>
          <w:szCs w:val="20"/>
        </w:rPr>
        <w:t>2026</w:t>
      </w:r>
      <w:r w:rsidR="00A8117A" w:rsidRPr="006574AB">
        <w:rPr>
          <w:rFonts w:ascii="Arial Narrow" w:eastAsia="Times New Roman" w:hAnsi="Arial Narrow" w:cs="Times New Roman"/>
          <w:sz w:val="20"/>
          <w:szCs w:val="20"/>
        </w:rPr>
        <w:t>,</w:t>
      </w:r>
      <w:r w:rsidR="005710D7">
        <w:rPr>
          <w:rFonts w:ascii="Arial Narrow" w:eastAsia="Times New Roman" w:hAnsi="Arial Narrow" w:cs="Times New Roman"/>
          <w:sz w:val="20"/>
          <w:szCs w:val="20"/>
        </w:rPr>
        <w:t xml:space="preserve"> </w:t>
      </w:r>
      <w:r w:rsidR="001B6A3F">
        <w:rPr>
          <w:rFonts w:ascii="Arial Narrow" w:eastAsia="Times New Roman" w:hAnsi="Arial Narrow" w:cs="Times New Roman"/>
          <w:sz w:val="20"/>
          <w:szCs w:val="20"/>
        </w:rPr>
        <w:t xml:space="preserve">Exercice </w:t>
      </w:r>
      <w:r w:rsidR="00342CE6">
        <w:rPr>
          <w:rFonts w:ascii="Arial Narrow" w:eastAsia="Times New Roman" w:hAnsi="Arial Narrow" w:cs="Times New Roman"/>
          <w:sz w:val="20"/>
          <w:szCs w:val="20"/>
        </w:rPr>
        <w:t>2026</w:t>
      </w:r>
      <w:r w:rsidRPr="006574AB">
        <w:rPr>
          <w:rFonts w:ascii="Arial Narrow" w:eastAsia="Times New Roman" w:hAnsi="Arial Narrow" w:cs="Times New Roman"/>
          <w:sz w:val="20"/>
          <w:szCs w:val="20"/>
        </w:rPr>
        <w:t>.</w:t>
      </w:r>
    </w:p>
    <w:p w14:paraId="362F202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F0F4B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6. Délai d’exécution</w:t>
      </w:r>
    </w:p>
    <w:p w14:paraId="5EE9296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délai maximum d’exécution des travaux est fixé à </w:t>
      </w:r>
      <w:r w:rsidR="00D630E6">
        <w:rPr>
          <w:rFonts w:ascii="Arial Narrow" w:eastAsia="Times New Roman" w:hAnsi="Arial Narrow" w:cs="Times New Roman"/>
          <w:b/>
          <w:sz w:val="20"/>
          <w:szCs w:val="20"/>
        </w:rPr>
        <w:t>trois (03)</w:t>
      </w:r>
      <w:r w:rsidRPr="00275235">
        <w:rPr>
          <w:rFonts w:ascii="Arial Narrow" w:eastAsia="Times New Roman" w:hAnsi="Arial Narrow" w:cs="Times New Roman"/>
          <w:b/>
          <w:sz w:val="20"/>
          <w:szCs w:val="20"/>
        </w:rPr>
        <w:t xml:space="preserve"> mois</w:t>
      </w:r>
      <w:r w:rsidR="002F6B2A">
        <w:rPr>
          <w:rFonts w:ascii="Arial Narrow" w:eastAsia="Times New Roman" w:hAnsi="Arial Narrow" w:cs="Times New Roman"/>
          <w:b/>
          <w:sz w:val="20"/>
          <w:szCs w:val="20"/>
        </w:rPr>
        <w:t>.</w:t>
      </w:r>
      <w:r w:rsidR="006C4A8C">
        <w:rPr>
          <w:rFonts w:ascii="Arial Narrow" w:eastAsia="Times New Roman" w:hAnsi="Arial Narrow" w:cs="Times New Roman"/>
          <w:b/>
          <w:sz w:val="20"/>
          <w:szCs w:val="20"/>
        </w:rPr>
        <w:t xml:space="preserve"> </w:t>
      </w:r>
    </w:p>
    <w:p w14:paraId="31E6709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24" w:name="_Toc158100015"/>
      <w:bookmarkStart w:id="25" w:name="_Toc158100562"/>
      <w:bookmarkStart w:id="26" w:name="_Toc158101740"/>
      <w:bookmarkStart w:id="27" w:name="_Toc158112440"/>
      <w:bookmarkStart w:id="28" w:name="_Toc158112662"/>
      <w:bookmarkStart w:id="29" w:name="_Toc159146906"/>
    </w:p>
    <w:p w14:paraId="7079593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30" w:name="_Toc158100016"/>
      <w:bookmarkStart w:id="31" w:name="_Toc158100563"/>
      <w:bookmarkStart w:id="32" w:name="_Toc158101741"/>
      <w:bookmarkStart w:id="33" w:name="_Toc158112441"/>
      <w:bookmarkStart w:id="34" w:name="_Toc158112663"/>
      <w:bookmarkStart w:id="35" w:name="_Toc159146907"/>
      <w:bookmarkEnd w:id="24"/>
      <w:bookmarkEnd w:id="25"/>
      <w:bookmarkEnd w:id="26"/>
      <w:bookmarkEnd w:id="27"/>
      <w:bookmarkEnd w:id="28"/>
      <w:bookmarkEnd w:id="29"/>
      <w:r w:rsidRPr="006574AB">
        <w:rPr>
          <w:rFonts w:ascii="Arial Narrow" w:eastAsia="Times New Roman" w:hAnsi="Arial Narrow" w:cs="Times New Roman"/>
          <w:b/>
          <w:sz w:val="20"/>
          <w:szCs w:val="20"/>
        </w:rPr>
        <w:t>ARTICLE 7 : RESPECT DES CONDITIONS D'APPEL D'OFFRES</w:t>
      </w:r>
      <w:bookmarkEnd w:id="30"/>
      <w:bookmarkEnd w:id="31"/>
      <w:bookmarkEnd w:id="32"/>
      <w:bookmarkEnd w:id="33"/>
      <w:bookmarkEnd w:id="34"/>
      <w:bookmarkEnd w:id="35"/>
    </w:p>
    <w:p w14:paraId="7A5FA9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 offre non-conforme aux dispositions du présent Appel d’Offres sera </w:t>
      </w:r>
      <w:r w:rsidR="00FA1C01" w:rsidRPr="006574AB">
        <w:rPr>
          <w:rFonts w:ascii="Arial Narrow" w:eastAsia="Times New Roman" w:hAnsi="Arial Narrow" w:cs="Times New Roman"/>
          <w:sz w:val="20"/>
          <w:szCs w:val="20"/>
        </w:rPr>
        <w:t>déclaré</w:t>
      </w:r>
      <w:r w:rsidRPr="006574AB">
        <w:rPr>
          <w:rFonts w:ascii="Arial Narrow" w:eastAsia="Times New Roman" w:hAnsi="Arial Narrow" w:cs="Times New Roman"/>
          <w:sz w:val="20"/>
          <w:szCs w:val="20"/>
        </w:rPr>
        <w:t xml:space="preserve"> nulle et non avenue. L’offre devra être remise au lieu, date et heure indiquée dans l’Avis </w:t>
      </w:r>
      <w:r w:rsidR="00FA1C01" w:rsidRPr="006574AB">
        <w:rPr>
          <w:rFonts w:ascii="Arial Narrow" w:eastAsia="Times New Roman" w:hAnsi="Arial Narrow" w:cs="Times New Roman"/>
          <w:sz w:val="20"/>
          <w:szCs w:val="20"/>
        </w:rPr>
        <w:t>d’Appel</w:t>
      </w:r>
      <w:r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d’Offres</w:t>
      </w:r>
      <w:r w:rsidRPr="006574AB">
        <w:rPr>
          <w:rFonts w:ascii="Arial Narrow" w:eastAsia="Times New Roman" w:hAnsi="Arial Narrow" w:cs="Times New Roman"/>
          <w:sz w:val="20"/>
          <w:szCs w:val="20"/>
        </w:rPr>
        <w:t xml:space="preserve"> contre récépissé de dépôt. Toute offre remise à une heure ou à une date ultérieure sera simplement refusée.</w:t>
      </w:r>
    </w:p>
    <w:p w14:paraId="4306F6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pièces remises par le soumissionnaire à quelque titre que ce soit, en application du présent appel d'offres seront établies exclusivement en langue française ou anglaise, en utilisant le système métrique et en exprimant tous les prix en monnaie franc CFA pour la comparaison des offres. </w:t>
      </w:r>
    </w:p>
    <w:p w14:paraId="7D2AE9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 dépôt de son offre, le soumissionnaire ne peut ni la retirer, ni la modifier ou la corriger pour quelque raison que ce soit. Cette condition est valable autant avant qu’après l’expiration du délai de remise des offres.</w:t>
      </w:r>
    </w:p>
    <w:p w14:paraId="725E3F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C87FD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36" w:name="_Toc158100017"/>
      <w:bookmarkStart w:id="37" w:name="_Toc158100564"/>
      <w:bookmarkStart w:id="38" w:name="_Toc158101742"/>
      <w:bookmarkStart w:id="39" w:name="_Toc158112442"/>
      <w:bookmarkStart w:id="40" w:name="_Toc158112664"/>
      <w:bookmarkStart w:id="41" w:name="_Toc159146908"/>
      <w:r w:rsidRPr="006574AB">
        <w:rPr>
          <w:rFonts w:ascii="Arial Narrow" w:eastAsia="Times New Roman" w:hAnsi="Arial Narrow" w:cs="Times New Roman"/>
          <w:b/>
          <w:sz w:val="20"/>
          <w:szCs w:val="20"/>
        </w:rPr>
        <w:t xml:space="preserve">ARTICLE 8– PIECES </w:t>
      </w:r>
      <w:r w:rsidR="00FA1C01" w:rsidRPr="006574AB">
        <w:rPr>
          <w:rFonts w:ascii="Arial Narrow" w:eastAsia="Times New Roman" w:hAnsi="Arial Narrow" w:cs="Times New Roman"/>
          <w:b/>
          <w:sz w:val="20"/>
          <w:szCs w:val="20"/>
        </w:rPr>
        <w:t>CONSTITUTIVES DU</w:t>
      </w:r>
      <w:r w:rsidRPr="006574AB">
        <w:rPr>
          <w:rFonts w:ascii="Arial Narrow" w:eastAsia="Times New Roman" w:hAnsi="Arial Narrow" w:cs="Times New Roman"/>
          <w:b/>
          <w:sz w:val="20"/>
          <w:szCs w:val="20"/>
        </w:rPr>
        <w:t xml:space="preserve"> </w:t>
      </w:r>
      <w:r w:rsidR="00FA1C01" w:rsidRPr="006574AB">
        <w:rPr>
          <w:rFonts w:ascii="Arial Narrow" w:eastAsia="Times New Roman" w:hAnsi="Arial Narrow" w:cs="Times New Roman"/>
          <w:b/>
          <w:sz w:val="20"/>
          <w:szCs w:val="20"/>
        </w:rPr>
        <w:t>DOSSIER D’APPEL</w:t>
      </w:r>
      <w:r w:rsidRPr="006574AB">
        <w:rPr>
          <w:rFonts w:ascii="Arial Narrow" w:eastAsia="Times New Roman" w:hAnsi="Arial Narrow" w:cs="Times New Roman"/>
          <w:b/>
          <w:sz w:val="20"/>
          <w:szCs w:val="20"/>
        </w:rPr>
        <w:t xml:space="preserve"> D'OFFRES</w:t>
      </w:r>
      <w:bookmarkEnd w:id="36"/>
      <w:bookmarkEnd w:id="37"/>
      <w:bookmarkEnd w:id="38"/>
      <w:bookmarkEnd w:id="39"/>
      <w:bookmarkEnd w:id="40"/>
      <w:bookmarkEnd w:id="41"/>
    </w:p>
    <w:p w14:paraId="3ADCE28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documents faisant partie du présent appel d'offres se composent comme suit :</w:t>
      </w:r>
    </w:p>
    <w:p w14:paraId="46EB07D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w:t>
      </w:r>
      <w:r w:rsidRPr="006574AB">
        <w:rPr>
          <w:rFonts w:ascii="Arial Narrow" w:eastAsia="Times New Roman" w:hAnsi="Arial Narrow" w:cs="Times New Roman"/>
          <w:sz w:val="20"/>
          <w:szCs w:val="20"/>
        </w:rPr>
        <w:tab/>
        <w:t>- Avis d'appel d'offres (AAO</w:t>
      </w:r>
      <w:r w:rsidR="00FA1C01" w:rsidRPr="006574AB">
        <w:rPr>
          <w:rFonts w:ascii="Arial Narrow" w:eastAsia="Times New Roman" w:hAnsi="Arial Narrow" w:cs="Times New Roman"/>
          <w:sz w:val="20"/>
          <w:szCs w:val="20"/>
        </w:rPr>
        <w:t>) ;</w:t>
      </w:r>
    </w:p>
    <w:p w14:paraId="4198C9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2</w:t>
      </w:r>
      <w:r w:rsidRPr="006574AB">
        <w:rPr>
          <w:rFonts w:ascii="Arial Narrow" w:eastAsia="Times New Roman" w:hAnsi="Arial Narrow" w:cs="Times New Roman"/>
          <w:sz w:val="20"/>
          <w:szCs w:val="20"/>
        </w:rPr>
        <w:tab/>
        <w:t xml:space="preserve">- </w:t>
      </w:r>
      <w:r w:rsidR="00FA1C01" w:rsidRPr="006574AB">
        <w:rPr>
          <w:rFonts w:ascii="Arial Narrow" w:eastAsia="Times New Roman" w:hAnsi="Arial Narrow" w:cs="Times New Roman"/>
          <w:sz w:val="20"/>
          <w:szCs w:val="20"/>
        </w:rPr>
        <w:t>Règlement Général</w:t>
      </w:r>
      <w:r w:rsidRPr="006574AB">
        <w:rPr>
          <w:rFonts w:ascii="Arial Narrow" w:eastAsia="Times New Roman" w:hAnsi="Arial Narrow" w:cs="Times New Roman"/>
          <w:sz w:val="20"/>
          <w:szCs w:val="20"/>
        </w:rPr>
        <w:t xml:space="preserve"> de </w:t>
      </w:r>
      <w:r w:rsidR="00FA1C01" w:rsidRPr="006574AB">
        <w:rPr>
          <w:rFonts w:ascii="Arial Narrow" w:eastAsia="Times New Roman" w:hAnsi="Arial Narrow" w:cs="Times New Roman"/>
          <w:sz w:val="20"/>
          <w:szCs w:val="20"/>
        </w:rPr>
        <w:t>l’Appel d’Offres</w:t>
      </w:r>
      <w:r w:rsidRPr="006574AB">
        <w:rPr>
          <w:rFonts w:ascii="Arial Narrow" w:eastAsia="Times New Roman" w:hAnsi="Arial Narrow" w:cs="Times New Roman"/>
          <w:sz w:val="20"/>
          <w:szCs w:val="20"/>
        </w:rPr>
        <w:t xml:space="preserve"> (RGAO) ;</w:t>
      </w:r>
    </w:p>
    <w:p w14:paraId="1D69B54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3</w:t>
      </w:r>
      <w:r w:rsidRPr="006574AB">
        <w:rPr>
          <w:rFonts w:ascii="Arial Narrow" w:eastAsia="Times New Roman" w:hAnsi="Arial Narrow" w:cs="Times New Roman"/>
          <w:sz w:val="20"/>
          <w:szCs w:val="20"/>
        </w:rPr>
        <w:tab/>
        <w:t xml:space="preserve">- </w:t>
      </w:r>
      <w:r w:rsidR="00FA1C01" w:rsidRPr="006574AB">
        <w:rPr>
          <w:rFonts w:ascii="Arial Narrow" w:eastAsia="Times New Roman" w:hAnsi="Arial Narrow" w:cs="Times New Roman"/>
          <w:sz w:val="20"/>
          <w:szCs w:val="20"/>
        </w:rPr>
        <w:t>Règlement Particulier</w:t>
      </w:r>
      <w:r w:rsidRPr="006574AB">
        <w:rPr>
          <w:rFonts w:ascii="Arial Narrow" w:eastAsia="Times New Roman" w:hAnsi="Arial Narrow" w:cs="Times New Roman"/>
          <w:sz w:val="20"/>
          <w:szCs w:val="20"/>
        </w:rPr>
        <w:t xml:space="preserve"> de </w:t>
      </w:r>
      <w:r w:rsidR="00FA1C01" w:rsidRPr="006574AB">
        <w:rPr>
          <w:rFonts w:ascii="Arial Narrow" w:eastAsia="Times New Roman" w:hAnsi="Arial Narrow" w:cs="Times New Roman"/>
          <w:sz w:val="20"/>
          <w:szCs w:val="20"/>
        </w:rPr>
        <w:t>l’Appel d’Offres</w:t>
      </w:r>
      <w:r w:rsidRPr="006574AB">
        <w:rPr>
          <w:rFonts w:ascii="Arial Narrow" w:eastAsia="Times New Roman" w:hAnsi="Arial Narrow" w:cs="Times New Roman"/>
          <w:sz w:val="20"/>
          <w:szCs w:val="20"/>
        </w:rPr>
        <w:t xml:space="preserve"> (RPAO) ;</w:t>
      </w:r>
    </w:p>
    <w:p w14:paraId="7B5C7C5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4</w:t>
      </w:r>
      <w:r w:rsidRPr="006574AB">
        <w:rPr>
          <w:rFonts w:ascii="Arial Narrow" w:eastAsia="Times New Roman" w:hAnsi="Arial Narrow" w:cs="Times New Roman"/>
          <w:sz w:val="20"/>
          <w:szCs w:val="20"/>
        </w:rPr>
        <w:tab/>
        <w:t>- Cahier des Clauses Administratives Particulières (CCAP) ;</w:t>
      </w:r>
    </w:p>
    <w:p w14:paraId="261C33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5</w:t>
      </w:r>
      <w:r w:rsidRPr="006574AB">
        <w:rPr>
          <w:rFonts w:ascii="Arial Narrow" w:eastAsia="Times New Roman" w:hAnsi="Arial Narrow" w:cs="Times New Roman"/>
          <w:sz w:val="20"/>
          <w:szCs w:val="20"/>
        </w:rPr>
        <w:tab/>
        <w:t>- Cahier des Clauses Techniques Particulières (CCTP) ;</w:t>
      </w:r>
    </w:p>
    <w:p w14:paraId="23022A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6</w:t>
      </w:r>
      <w:r w:rsidRPr="006574AB">
        <w:rPr>
          <w:rFonts w:ascii="Arial Narrow" w:eastAsia="Times New Roman" w:hAnsi="Arial Narrow" w:cs="Times New Roman"/>
          <w:sz w:val="20"/>
          <w:szCs w:val="20"/>
        </w:rPr>
        <w:tab/>
        <w:t>- Cadre du Bordereau des Prix Unitaires (BPU) ;</w:t>
      </w:r>
    </w:p>
    <w:p w14:paraId="2516EB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7</w:t>
      </w:r>
      <w:r w:rsidRPr="006574AB">
        <w:rPr>
          <w:rFonts w:ascii="Arial Narrow" w:eastAsia="Times New Roman" w:hAnsi="Arial Narrow" w:cs="Times New Roman"/>
          <w:sz w:val="20"/>
          <w:szCs w:val="20"/>
        </w:rPr>
        <w:tab/>
        <w:t xml:space="preserve">- Devis </w:t>
      </w:r>
      <w:r w:rsidR="00FA1C01" w:rsidRPr="006574AB">
        <w:rPr>
          <w:rFonts w:ascii="Arial Narrow" w:eastAsia="Times New Roman" w:hAnsi="Arial Narrow" w:cs="Times New Roman"/>
          <w:sz w:val="20"/>
          <w:szCs w:val="20"/>
        </w:rPr>
        <w:t>descriptifs ;</w:t>
      </w:r>
      <w:r w:rsidRPr="006574AB">
        <w:rPr>
          <w:rFonts w:ascii="Arial Narrow" w:eastAsia="Times New Roman" w:hAnsi="Arial Narrow" w:cs="Times New Roman"/>
          <w:sz w:val="20"/>
          <w:szCs w:val="20"/>
        </w:rPr>
        <w:t xml:space="preserve"> Cadre du détail </w:t>
      </w:r>
      <w:r w:rsidR="00FA1C01" w:rsidRPr="006574AB">
        <w:rPr>
          <w:rFonts w:ascii="Arial Narrow" w:eastAsia="Times New Roman" w:hAnsi="Arial Narrow" w:cs="Times New Roman"/>
          <w:sz w:val="20"/>
          <w:szCs w:val="20"/>
        </w:rPr>
        <w:t>estimatif ;</w:t>
      </w:r>
    </w:p>
    <w:p w14:paraId="7B58AA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8</w:t>
      </w:r>
      <w:r w:rsidRPr="006574AB">
        <w:rPr>
          <w:rFonts w:ascii="Arial Narrow" w:eastAsia="Times New Roman" w:hAnsi="Arial Narrow" w:cs="Times New Roman"/>
          <w:sz w:val="20"/>
          <w:szCs w:val="20"/>
        </w:rPr>
        <w:tab/>
        <w:t>- Cadre du Sous Détail des Prix</w:t>
      </w:r>
      <w:r w:rsidRPr="006574AB">
        <w:rPr>
          <w:rFonts w:ascii="Arial Narrow" w:eastAsia="Times New Roman" w:hAnsi="Arial Narrow" w:cs="Times New Roman"/>
          <w:sz w:val="20"/>
          <w:szCs w:val="20"/>
        </w:rPr>
        <w:tab/>
      </w:r>
    </w:p>
    <w:p w14:paraId="139CE4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9</w:t>
      </w:r>
      <w:r w:rsidRPr="006574AB">
        <w:rPr>
          <w:rFonts w:ascii="Arial Narrow" w:eastAsia="Times New Roman" w:hAnsi="Arial Narrow" w:cs="Times New Roman"/>
          <w:sz w:val="20"/>
          <w:szCs w:val="20"/>
        </w:rPr>
        <w:tab/>
        <w:t>- Modèles de marché ;</w:t>
      </w:r>
    </w:p>
    <w:p w14:paraId="04EEF41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Pièces N°10     - Les formulaires et modèles à utiliser par les soumissionnaires ;</w:t>
      </w:r>
    </w:p>
    <w:p w14:paraId="5E166D25"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10.1 : Modèle de Soumission ;</w:t>
      </w:r>
    </w:p>
    <w:p w14:paraId="1D660207"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10.2 : Modèle de Caution de Soumission </w:t>
      </w:r>
    </w:p>
    <w:p w14:paraId="6D689B5C"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10.3 : Modèle de cautionnement définitif ;</w:t>
      </w:r>
    </w:p>
    <w:p w14:paraId="611D09F0"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10.4 : Modèle de garantie bancaire de restitution d’avance de </w:t>
      </w:r>
      <w:r w:rsidR="00FA1C01" w:rsidRPr="006574AB">
        <w:rPr>
          <w:rFonts w:ascii="Arial Narrow" w:eastAsia="Times New Roman" w:hAnsi="Arial Narrow" w:cs="Times New Roman"/>
          <w:sz w:val="20"/>
          <w:szCs w:val="20"/>
        </w:rPr>
        <w:t>démarrage ;</w:t>
      </w:r>
    </w:p>
    <w:p w14:paraId="32131D39"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10.5 : Modèle de fiche de renseignements généraux concernant le soumissionnaire ;</w:t>
      </w:r>
    </w:p>
    <w:p w14:paraId="2254CFCD"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10.6 : Cadre de la liste du matériel (engins et équipements) que le soumissionnaire compte utiliser pour l’exécution des travaux ;</w:t>
      </w:r>
    </w:p>
    <w:p w14:paraId="2AB4B8E0"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7 : Liste du personnel que le soumissionnaire compte utiliser pour l’exécution des travaux ;</w:t>
      </w:r>
    </w:p>
    <w:p w14:paraId="72253533"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8 : Cadre du programme d’exécution des travaux ;</w:t>
      </w:r>
    </w:p>
    <w:p w14:paraId="1876DED7"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10. 9 : Attestation de visite des lieux.</w:t>
      </w:r>
    </w:p>
    <w:p w14:paraId="234F9495"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p>
    <w:p w14:paraId="3F03CD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11</w:t>
      </w:r>
      <w:r w:rsidRPr="006574AB">
        <w:rPr>
          <w:rFonts w:ascii="Arial Narrow" w:eastAsia="Times New Roman" w:hAnsi="Arial Narrow" w:cs="Times New Roman"/>
          <w:sz w:val="20"/>
          <w:szCs w:val="20"/>
        </w:rPr>
        <w:tab/>
        <w:t xml:space="preserve"> - Formulaires des études préalable :</w:t>
      </w:r>
    </w:p>
    <w:p w14:paraId="0FF467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12</w:t>
      </w:r>
      <w:r w:rsidRPr="006574AB">
        <w:rPr>
          <w:rFonts w:ascii="Arial Narrow" w:eastAsia="Times New Roman" w:hAnsi="Arial Narrow" w:cs="Times New Roman"/>
          <w:sz w:val="20"/>
          <w:szCs w:val="20"/>
        </w:rPr>
        <w:tab/>
        <w:t xml:space="preserve"> - Liste des établissements bancaires et organisme financiers</w:t>
      </w:r>
    </w:p>
    <w:p w14:paraId="2E3303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Pièce N° 13</w:t>
      </w:r>
      <w:r w:rsidRPr="006574AB">
        <w:rPr>
          <w:rFonts w:ascii="Arial Narrow" w:eastAsia="Times New Roman" w:hAnsi="Arial Narrow" w:cs="Times New Roman"/>
          <w:sz w:val="20"/>
          <w:szCs w:val="20"/>
        </w:rPr>
        <w:tab/>
        <w:t xml:space="preserve"> - Liste des laboratoires géotechniques agréer par le MINTP ;</w:t>
      </w:r>
    </w:p>
    <w:p w14:paraId="761EC3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2F9C3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42" w:name="_Toc158100018"/>
      <w:bookmarkStart w:id="43" w:name="_Toc158100565"/>
      <w:bookmarkStart w:id="44" w:name="_Toc158101743"/>
      <w:bookmarkStart w:id="45" w:name="_Toc158112443"/>
      <w:bookmarkStart w:id="46" w:name="_Toc158112665"/>
      <w:bookmarkStart w:id="47" w:name="_Toc159146909"/>
      <w:r w:rsidRPr="006574AB">
        <w:rPr>
          <w:rFonts w:ascii="Arial Narrow" w:eastAsia="Times New Roman" w:hAnsi="Arial Narrow" w:cs="Times New Roman"/>
          <w:b/>
          <w:sz w:val="20"/>
          <w:szCs w:val="20"/>
        </w:rPr>
        <w:t>ARTICLE 9 : ECLAIRCISSEMENTS ET MODIFICATIFS AUX DOCUMENTS DU DOSSIER D'APPEL D'OFFRES</w:t>
      </w:r>
      <w:bookmarkEnd w:id="42"/>
      <w:bookmarkEnd w:id="43"/>
      <w:bookmarkEnd w:id="44"/>
      <w:bookmarkEnd w:id="45"/>
      <w:bookmarkEnd w:id="46"/>
      <w:bookmarkEnd w:id="47"/>
    </w:p>
    <w:p w14:paraId="5E8856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soumissionnaires peuvent demander des renseignements concernant les documents de l'appel d'offres. Le cas échéant, ils devront s’en référer par écrit au Maître d’Ouvrage, en vue d'obtenir les précisions souhaitées, avant le dépôt de leurs offres. Le Maître d’Ouvrage y répondra par écrit avant les quatorze (14) jours qui précèdent la date limite de dépôt des offres. </w:t>
      </w:r>
    </w:p>
    <w:p w14:paraId="2F5CDE4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C8C6D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Aucune réponse ne sera </w:t>
      </w:r>
      <w:r w:rsidR="00FA1C01" w:rsidRPr="006574AB">
        <w:rPr>
          <w:rFonts w:ascii="Arial Narrow" w:eastAsia="Times New Roman" w:hAnsi="Arial Narrow" w:cs="Times New Roman"/>
          <w:sz w:val="20"/>
          <w:szCs w:val="20"/>
        </w:rPr>
        <w:t>donnée</w:t>
      </w:r>
      <w:r w:rsidRPr="006574AB">
        <w:rPr>
          <w:rFonts w:ascii="Arial Narrow" w:eastAsia="Times New Roman" w:hAnsi="Arial Narrow" w:cs="Times New Roman"/>
          <w:sz w:val="20"/>
          <w:szCs w:val="20"/>
        </w:rPr>
        <w:t xml:space="preserve"> à des questions verbales et toute interprétation par un soumissionnaire des documents d'appel d'offres n'ayant pas fait l'objet d'un additif sera rejetée et ne pourra impliquer la responsabilité de l'Administration.</w:t>
      </w:r>
    </w:p>
    <w:p w14:paraId="698075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3606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additifs au dossier d'appel d'offres pourraient également être apportés par l'Administration,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Le Maître d’ouvrage devra, autant que possible, reporter la date de remise des offres pour la prise en compte desdits additifs. </w:t>
      </w:r>
    </w:p>
    <w:p w14:paraId="33B4D76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48" w:name="_Toc158100019"/>
      <w:bookmarkStart w:id="49" w:name="_Toc158100566"/>
      <w:bookmarkStart w:id="50" w:name="_Toc158101744"/>
      <w:bookmarkStart w:id="51" w:name="_Toc158112444"/>
      <w:bookmarkStart w:id="52" w:name="_Toc158112666"/>
      <w:bookmarkStart w:id="53" w:name="_Toc159146910"/>
    </w:p>
    <w:p w14:paraId="3BB7E5A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10 : ETABLISSEMENT DU MONTANT DE L'OFFRE</w:t>
      </w:r>
      <w:bookmarkEnd w:id="48"/>
      <w:bookmarkEnd w:id="49"/>
      <w:bookmarkEnd w:id="50"/>
      <w:bookmarkEnd w:id="51"/>
      <w:bookmarkEnd w:id="52"/>
      <w:bookmarkEnd w:id="53"/>
    </w:p>
    <w:p w14:paraId="18F132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L'établissement des prix par le soumissionnaire est réputé avoir été fait sur la base de la parfaite connaissance des droits, impôts et taxes en vigueur en République du Cameroun et applicables aux Marchés Publics.</w:t>
      </w:r>
    </w:p>
    <w:p w14:paraId="782EDA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86B5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montant de l'offre fera apparaître le montant hors taxes, le montant de la taxe (HT) sur la valeur ajoutée (TVA), et le montant Toutes Taxes Comprises (TTC) en francs CFA.  </w:t>
      </w:r>
    </w:p>
    <w:p w14:paraId="22E3181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1ED4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montant soit lié à une erreur arithmétique dans le sous-détail du prix, auquel cas le montant en chiffres prévaudra.</w:t>
      </w:r>
    </w:p>
    <w:p w14:paraId="22D6EF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ADF2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14:paraId="6E4CBB72" w14:textId="77777777" w:rsidR="003A1110" w:rsidRPr="006574AB" w:rsidRDefault="003A1110" w:rsidP="003A1110">
      <w:pPr>
        <w:spacing w:after="0" w:line="240" w:lineRule="auto"/>
        <w:jc w:val="both"/>
        <w:rPr>
          <w:rFonts w:ascii="Arial Narrow" w:eastAsia="Times New Roman" w:hAnsi="Arial Narrow" w:cs="Times New Roman"/>
          <w:sz w:val="20"/>
          <w:szCs w:val="20"/>
        </w:rPr>
      </w:pPr>
      <w:bookmarkStart w:id="54" w:name="_Toc158100020"/>
      <w:bookmarkStart w:id="55" w:name="_Toc158100567"/>
      <w:bookmarkStart w:id="56" w:name="_Toc158101745"/>
      <w:bookmarkStart w:id="57" w:name="_Toc158112445"/>
      <w:bookmarkStart w:id="58" w:name="_Toc158112667"/>
      <w:bookmarkStart w:id="59" w:name="_Toc159146911"/>
    </w:p>
    <w:p w14:paraId="10BFE65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11 – PRESENTATION DES OFFRES</w:t>
      </w:r>
      <w:bookmarkEnd w:id="54"/>
      <w:bookmarkEnd w:id="55"/>
      <w:bookmarkEnd w:id="56"/>
      <w:bookmarkEnd w:id="57"/>
      <w:bookmarkEnd w:id="58"/>
      <w:bookmarkEnd w:id="59"/>
    </w:p>
    <w:p w14:paraId="2CF4A7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C696F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11.1 Signature des Offres – Mandatement </w:t>
      </w:r>
    </w:p>
    <w:p w14:paraId="1D9A9A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2C14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signatures et initiales nécessaires à la remise de l'offre et indiquées dans cet article seront </w:t>
      </w:r>
      <w:r w:rsidR="00FA1C01" w:rsidRPr="006574AB">
        <w:rPr>
          <w:rFonts w:ascii="Arial Narrow" w:eastAsia="Times New Roman" w:hAnsi="Arial Narrow" w:cs="Times New Roman"/>
          <w:sz w:val="20"/>
          <w:szCs w:val="20"/>
        </w:rPr>
        <w:t>apposées par</w:t>
      </w:r>
      <w:r w:rsidRPr="006574AB">
        <w:rPr>
          <w:rFonts w:ascii="Arial Narrow" w:eastAsia="Times New Roman" w:hAnsi="Arial Narrow" w:cs="Times New Roman"/>
          <w:sz w:val="20"/>
          <w:szCs w:val="20"/>
        </w:rPr>
        <w:t xml:space="preserve"> le soumissionnaire lui-même ou son représentant dûment mandaté.</w:t>
      </w:r>
    </w:p>
    <w:p w14:paraId="692784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10E02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 appel d'offres et au marché subséquent.</w:t>
      </w:r>
    </w:p>
    <w:p w14:paraId="1E752B97" w14:textId="77777777" w:rsidR="009A5A67" w:rsidRPr="006574AB" w:rsidRDefault="009A5A67" w:rsidP="003A1110">
      <w:pPr>
        <w:spacing w:after="0" w:line="240" w:lineRule="auto"/>
        <w:jc w:val="both"/>
        <w:rPr>
          <w:rFonts w:ascii="Arial Narrow" w:eastAsia="Times New Roman" w:hAnsi="Arial Narrow" w:cs="Times New Roman"/>
          <w:sz w:val="20"/>
          <w:szCs w:val="20"/>
        </w:rPr>
      </w:pPr>
    </w:p>
    <w:p w14:paraId="10160265" w14:textId="77777777" w:rsidR="003A1110" w:rsidRPr="006574AB" w:rsidRDefault="00FA1C01"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 Présentation</w:t>
      </w:r>
      <w:r w:rsidR="003A1110" w:rsidRPr="006574AB">
        <w:rPr>
          <w:rFonts w:ascii="Arial Narrow" w:eastAsia="Times New Roman" w:hAnsi="Arial Narrow" w:cs="Times New Roman"/>
          <w:b/>
          <w:sz w:val="20"/>
          <w:szCs w:val="20"/>
        </w:rPr>
        <w:t xml:space="preserve"> des offres</w:t>
      </w:r>
    </w:p>
    <w:p w14:paraId="766A7FA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offres seront présentées </w:t>
      </w:r>
      <w:r w:rsidR="003032CC">
        <w:rPr>
          <w:rFonts w:ascii="Arial Narrow" w:eastAsia="Times New Roman" w:hAnsi="Arial Narrow" w:cs="Times New Roman"/>
          <w:sz w:val="20"/>
          <w:szCs w:val="20"/>
        </w:rPr>
        <w:t>sur un support numérique en un</w:t>
      </w:r>
      <w:r w:rsidRPr="006574AB">
        <w:rPr>
          <w:rFonts w:ascii="Arial Narrow" w:eastAsia="Times New Roman" w:hAnsi="Arial Narrow" w:cs="Times New Roman"/>
          <w:sz w:val="20"/>
          <w:szCs w:val="20"/>
        </w:rPr>
        <w:t xml:space="preserve"> exemplaires, dans une (01) comportant ni cachet, ni indication sur l’identité du soumissionnaire et portant la mention : </w:t>
      </w:r>
    </w:p>
    <w:p w14:paraId="6EAF5D04" w14:textId="77777777" w:rsidR="003A1110" w:rsidRPr="006574AB" w:rsidRDefault="003A1110" w:rsidP="003A1110">
      <w:pPr>
        <w:spacing w:after="0" w:line="240" w:lineRule="auto"/>
        <w:jc w:val="center"/>
        <w:rPr>
          <w:rFonts w:ascii="Arial Narrow" w:eastAsia="Times New Roman" w:hAnsi="Arial Narrow" w:cs="Times New Roman"/>
          <w:sz w:val="12"/>
          <w:szCs w:val="20"/>
        </w:rPr>
      </w:pPr>
    </w:p>
    <w:p w14:paraId="58904356" w14:textId="77777777" w:rsidR="003A1110" w:rsidRPr="00625DBF" w:rsidRDefault="003A1110" w:rsidP="003A1110">
      <w:pPr>
        <w:spacing w:after="0" w:line="240" w:lineRule="auto"/>
        <w:jc w:val="center"/>
        <w:rPr>
          <w:rFonts w:ascii="Arial Narrow" w:eastAsia="Times New Roman" w:hAnsi="Arial Narrow" w:cs="Times New Roman"/>
          <w:b/>
          <w:sz w:val="20"/>
          <w:szCs w:val="20"/>
        </w:rPr>
      </w:pPr>
      <w:r w:rsidRPr="00625DBF">
        <w:rPr>
          <w:rFonts w:ascii="Arial Narrow" w:eastAsia="Times New Roman" w:hAnsi="Arial Narrow" w:cs="Times New Roman"/>
          <w:b/>
          <w:sz w:val="20"/>
          <w:szCs w:val="20"/>
        </w:rPr>
        <w:t>« APPEL D'OFFRES NATIONAL OUVERT</w:t>
      </w:r>
    </w:p>
    <w:p w14:paraId="4C6A045A" w14:textId="77777777" w:rsidR="005C2E43" w:rsidRPr="006574AB" w:rsidRDefault="005C2E43" w:rsidP="005C2E43">
      <w:pPr>
        <w:spacing w:after="0"/>
        <w:jc w:val="center"/>
        <w:rPr>
          <w:rFonts w:ascii="Arial" w:eastAsia="Times New Roman" w:hAnsi="Arial" w:cs="Arial"/>
          <w:b/>
          <w:sz w:val="20"/>
          <w:szCs w:val="20"/>
        </w:rPr>
      </w:pPr>
      <w:r w:rsidRPr="006574AB">
        <w:rPr>
          <w:rFonts w:ascii="Arial" w:eastAsia="Times New Roman" w:hAnsi="Arial" w:cs="Arial"/>
          <w:b/>
          <w:sz w:val="20"/>
          <w:szCs w:val="20"/>
        </w:rPr>
        <w:t>APPEL D’OFFRES NATIONAL OUVERT</w:t>
      </w:r>
    </w:p>
    <w:p w14:paraId="1A35DE05" w14:textId="716DD6AD" w:rsidR="005C2E43" w:rsidRPr="00FD6552" w:rsidRDefault="005C2E43" w:rsidP="005C2E43">
      <w:pPr>
        <w:spacing w:after="0"/>
        <w:jc w:val="center"/>
        <w:rPr>
          <w:rFonts w:ascii="Arial" w:eastAsia="Times New Roman" w:hAnsi="Arial" w:cs="Arial"/>
          <w:b/>
          <w:sz w:val="20"/>
          <w:szCs w:val="20"/>
          <w:lang w:val="sv-SE"/>
        </w:rPr>
      </w:pPr>
      <w:r w:rsidRPr="00FD6552">
        <w:rPr>
          <w:rFonts w:ascii="Arial" w:eastAsia="Times New Roman" w:hAnsi="Arial" w:cs="Arial"/>
          <w:b/>
          <w:sz w:val="20"/>
          <w:szCs w:val="20"/>
          <w:lang w:val="sv-SE"/>
        </w:rPr>
        <w:t>N°</w:t>
      </w:r>
      <w:r w:rsidR="00DE01C0">
        <w:rPr>
          <w:rFonts w:ascii="Arial" w:eastAsia="Times New Roman" w:hAnsi="Arial" w:cs="Arial"/>
          <w:b/>
          <w:sz w:val="20"/>
          <w:szCs w:val="20"/>
          <w:lang w:val="sv-SE"/>
        </w:rPr>
        <w:t>02</w:t>
      </w:r>
      <w:r w:rsidRPr="00FD6552">
        <w:rPr>
          <w:rFonts w:ascii="Arial" w:eastAsia="Times New Roman" w:hAnsi="Arial" w:cs="Arial"/>
          <w:b/>
          <w:color w:val="000000"/>
          <w:sz w:val="20"/>
          <w:szCs w:val="20"/>
          <w:lang w:val="sv-SE"/>
        </w:rPr>
        <w:t>/</w:t>
      </w:r>
      <w:r w:rsidR="00342CE6">
        <w:rPr>
          <w:rFonts w:ascii="Arial" w:eastAsia="Times New Roman" w:hAnsi="Arial" w:cs="Arial"/>
          <w:b/>
          <w:color w:val="000000"/>
          <w:sz w:val="20"/>
          <w:szCs w:val="20"/>
          <w:lang w:val="sv-SE"/>
        </w:rPr>
        <w:t>AONO/C-MAR 1er/CIPM-TR/26</w:t>
      </w:r>
      <w:r w:rsidR="000A4AA7">
        <w:rPr>
          <w:rFonts w:ascii="Arial" w:eastAsia="Times New Roman" w:hAnsi="Arial" w:cs="Arial"/>
          <w:b/>
          <w:color w:val="000000"/>
          <w:sz w:val="20"/>
          <w:szCs w:val="20"/>
          <w:lang w:val="sv-SE"/>
        </w:rPr>
        <w:t xml:space="preserve"> </w:t>
      </w:r>
      <w:r w:rsidRPr="00FD6552">
        <w:rPr>
          <w:rFonts w:ascii="Arial" w:eastAsia="Times New Roman" w:hAnsi="Arial" w:cs="Arial"/>
          <w:b/>
          <w:sz w:val="20"/>
          <w:szCs w:val="20"/>
          <w:lang w:val="sv-SE"/>
        </w:rPr>
        <w:t>du ________________</w:t>
      </w:r>
      <w:r w:rsidR="00342CE6">
        <w:rPr>
          <w:rFonts w:ascii="Arial" w:eastAsia="Times New Roman" w:hAnsi="Arial" w:cs="Arial"/>
          <w:b/>
          <w:sz w:val="20"/>
          <w:szCs w:val="20"/>
          <w:lang w:val="sv-SE"/>
        </w:rPr>
        <w:t>2026</w:t>
      </w:r>
      <w:r w:rsidRPr="00FD6552">
        <w:rPr>
          <w:rFonts w:ascii="Arial" w:eastAsia="Times New Roman" w:hAnsi="Arial" w:cs="Arial"/>
          <w:b/>
          <w:sz w:val="20"/>
          <w:szCs w:val="20"/>
          <w:lang w:val="sv-SE"/>
        </w:rPr>
        <w:t xml:space="preserve"> </w:t>
      </w:r>
    </w:p>
    <w:p w14:paraId="1F9319D2" w14:textId="75F9442E" w:rsidR="003032CC" w:rsidRDefault="003032CC" w:rsidP="005C2E43">
      <w:pPr>
        <w:spacing w:after="0" w:line="240" w:lineRule="auto"/>
        <w:jc w:val="center"/>
        <w:rPr>
          <w:rFonts w:ascii="Arial" w:eastAsia="Times New Roman" w:hAnsi="Arial" w:cs="Arial"/>
          <w:b/>
          <w:sz w:val="20"/>
          <w:szCs w:val="20"/>
        </w:rPr>
      </w:pPr>
      <w:r w:rsidRPr="003032CC">
        <w:rPr>
          <w:rFonts w:ascii="Arial" w:eastAsia="Times New Roman" w:hAnsi="Arial" w:cs="Arial"/>
          <w:b/>
          <w:sz w:val="20"/>
          <w:szCs w:val="20"/>
        </w:rPr>
        <w:t xml:space="preserve">POUR L’EXECUTION DES TRAVAUX D'ASSAINISSEMENT ET </w:t>
      </w:r>
      <w:r w:rsidR="00770AF4">
        <w:rPr>
          <w:rFonts w:ascii="Arial" w:eastAsia="Times New Roman" w:hAnsi="Arial" w:cs="Arial"/>
          <w:b/>
          <w:sz w:val="20"/>
          <w:szCs w:val="20"/>
        </w:rPr>
        <w:t xml:space="preserve">GRAVILLONNAGE </w:t>
      </w:r>
      <w:r w:rsidR="00770AF4" w:rsidRPr="003032CC">
        <w:rPr>
          <w:rFonts w:ascii="Arial" w:eastAsia="Times New Roman" w:hAnsi="Arial" w:cs="Arial"/>
          <w:b/>
          <w:sz w:val="20"/>
          <w:szCs w:val="20"/>
        </w:rPr>
        <w:t>DE</w:t>
      </w:r>
      <w:r w:rsidRPr="003032CC">
        <w:rPr>
          <w:rFonts w:ascii="Arial" w:eastAsia="Times New Roman" w:hAnsi="Arial" w:cs="Arial"/>
          <w:b/>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69524303" w14:textId="7E4391CA" w:rsidR="005C2E43" w:rsidRPr="00A95584" w:rsidRDefault="005C2E43" w:rsidP="005C2E43">
      <w:pPr>
        <w:spacing w:after="0" w:line="240" w:lineRule="auto"/>
        <w:jc w:val="center"/>
        <w:rPr>
          <w:rFonts w:ascii="Arial Narrow" w:eastAsia="Times New Roman" w:hAnsi="Arial Narrow" w:cs="Times New Roman"/>
          <w:b/>
          <w:sz w:val="20"/>
          <w:szCs w:val="20"/>
        </w:rPr>
      </w:pPr>
      <w:r w:rsidRPr="00A95584">
        <w:rPr>
          <w:rFonts w:ascii="Arial Narrow" w:eastAsia="Times New Roman" w:hAnsi="Arial Narrow" w:cs="Times New Roman"/>
          <w:b/>
          <w:sz w:val="20"/>
          <w:szCs w:val="20"/>
        </w:rPr>
        <w:t xml:space="preserve">FINANCEMENT : </w:t>
      </w:r>
      <w:r w:rsidR="00A25A3B">
        <w:rPr>
          <w:rFonts w:ascii="Arial Narrow" w:eastAsia="Times New Roman" w:hAnsi="Arial Narrow" w:cs="Times New Roman"/>
          <w:b/>
          <w:sz w:val="20"/>
          <w:szCs w:val="20"/>
        </w:rPr>
        <w:t>FONDS PROPRES</w:t>
      </w:r>
      <w:r w:rsidR="00342CE6">
        <w:rPr>
          <w:rFonts w:ascii="Arial Narrow" w:eastAsia="Times New Roman" w:hAnsi="Arial Narrow" w:cs="Times New Roman"/>
          <w:b/>
          <w:sz w:val="20"/>
          <w:szCs w:val="20"/>
        </w:rPr>
        <w:t>2026</w:t>
      </w:r>
    </w:p>
    <w:p w14:paraId="13E1AD00" w14:textId="77777777" w:rsidR="00535050" w:rsidRPr="00625DBF" w:rsidRDefault="00535050" w:rsidP="003A1110">
      <w:pPr>
        <w:spacing w:after="0" w:line="240" w:lineRule="auto"/>
        <w:jc w:val="center"/>
        <w:rPr>
          <w:rFonts w:ascii="Arial Narrow" w:eastAsia="Times New Roman" w:hAnsi="Arial Narrow" w:cs="Times New Roman"/>
          <w:b/>
          <w:sz w:val="20"/>
          <w:szCs w:val="20"/>
        </w:rPr>
      </w:pPr>
    </w:p>
    <w:p w14:paraId="53B6837C" w14:textId="77777777" w:rsidR="003A1110"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N’OUVRIR QU’EN SEANCE DE DEPOUILLEMENT »</w:t>
      </w:r>
    </w:p>
    <w:p w14:paraId="1BDF058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5E347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Chaque offre </w:t>
      </w:r>
      <w:r w:rsidR="00FA1C01" w:rsidRPr="006574AB">
        <w:rPr>
          <w:rFonts w:ascii="Arial Narrow" w:eastAsia="Times New Roman" w:hAnsi="Arial Narrow" w:cs="Times New Roman"/>
          <w:sz w:val="20"/>
          <w:szCs w:val="20"/>
        </w:rPr>
        <w:t>comportera trois</w:t>
      </w:r>
      <w:r w:rsidRPr="006574AB">
        <w:rPr>
          <w:rFonts w:ascii="Arial Narrow" w:eastAsia="Times New Roman" w:hAnsi="Arial Narrow" w:cs="Times New Roman"/>
          <w:sz w:val="20"/>
          <w:szCs w:val="20"/>
        </w:rPr>
        <w:t xml:space="preserve"> (03) volumes :</w:t>
      </w:r>
    </w:p>
    <w:p w14:paraId="0B45B1A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1 (pièces administratives) ;</w:t>
      </w:r>
    </w:p>
    <w:p w14:paraId="0BBD2006"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2 (offre technique) ;</w:t>
      </w:r>
    </w:p>
    <w:p w14:paraId="71823D2D"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Volume 3 (offre financière).</w:t>
      </w:r>
    </w:p>
    <w:p w14:paraId="2C71CDA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EA4A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11.2.1 Pièces Administratives (Volume 1)</w:t>
      </w:r>
    </w:p>
    <w:p w14:paraId="4B4135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s’agit des pièces ci-après datées d’au plus trois (03) mois : </w:t>
      </w:r>
    </w:p>
    <w:p w14:paraId="0AF2056C" w14:textId="18E50B73" w:rsidR="00DE01C0" w:rsidRDefault="00DE01C0" w:rsidP="00DE01C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 xml:space="preserve">La déclaration d’intention de </w:t>
      </w:r>
      <w:proofErr w:type="gramStart"/>
      <w:r>
        <w:rPr>
          <w:rFonts w:ascii="Arial Narrow" w:eastAsia="Times New Roman" w:hAnsi="Arial Narrow" w:cs="Times New Roman"/>
          <w:sz w:val="20"/>
          <w:szCs w:val="20"/>
        </w:rPr>
        <w:t>soumissionner </w:t>
      </w:r>
      <w:r w:rsidR="00182718">
        <w:rPr>
          <w:rFonts w:ascii="Arial Narrow" w:eastAsia="Times New Roman" w:hAnsi="Arial Narrow" w:cs="Times New Roman"/>
          <w:sz w:val="20"/>
          <w:szCs w:val="20"/>
        </w:rPr>
        <w:t xml:space="preserve"> timbrée</w:t>
      </w:r>
      <w:proofErr w:type="gramEnd"/>
      <w:r>
        <w:rPr>
          <w:rFonts w:ascii="Arial Narrow" w:eastAsia="Times New Roman" w:hAnsi="Arial Narrow" w:cs="Times New Roman"/>
          <w:sz w:val="20"/>
          <w:szCs w:val="20"/>
        </w:rPr>
        <w:t>;</w:t>
      </w:r>
    </w:p>
    <w:p w14:paraId="01C6C04D" w14:textId="77777777" w:rsidR="00DE01C0" w:rsidRDefault="00DE01C0" w:rsidP="00DE01C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Une attestation de catégorisation dans le domaine sollicité ;</w:t>
      </w:r>
    </w:p>
    <w:p w14:paraId="40CC0910"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non faillite délivrée par les Greffes du Tribunal de Première Instance du domicile du soumissionnaire (original) ;</w:t>
      </w:r>
    </w:p>
    <w:p w14:paraId="6E848267"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Une attestation de </w:t>
      </w:r>
      <w:r>
        <w:rPr>
          <w:rFonts w:ascii="Arial Narrow" w:eastAsia="Times New Roman" w:hAnsi="Arial Narrow" w:cs="Times New Roman"/>
          <w:sz w:val="20"/>
          <w:szCs w:val="20"/>
        </w:rPr>
        <w:t>conformité fiscale</w:t>
      </w:r>
      <w:r w:rsidRPr="006574AB">
        <w:rPr>
          <w:rFonts w:ascii="Arial Narrow" w:eastAsia="Times New Roman" w:hAnsi="Arial Narrow" w:cs="Times New Roman"/>
          <w:sz w:val="20"/>
          <w:szCs w:val="20"/>
        </w:rPr>
        <w:t xml:space="preserve"> en cours de validité (original) ;</w:t>
      </w:r>
    </w:p>
    <w:p w14:paraId="6C8BA738"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pour soumission CNPS (original) ;</w:t>
      </w:r>
    </w:p>
    <w:p w14:paraId="449B0EA6"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domiciliation bancaire du soumissionnaire (original) ;</w:t>
      </w:r>
    </w:p>
    <w:p w14:paraId="0B8DC129"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quittance d’achat du dossier d’appel d’offres (original) ;</w:t>
      </w:r>
    </w:p>
    <w:p w14:paraId="583806FA"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cautionnement provisoire (original) </w:t>
      </w:r>
      <w:r>
        <w:rPr>
          <w:rFonts w:ascii="Arial Narrow" w:eastAsia="Times New Roman" w:hAnsi="Arial Narrow" w:cs="Times New Roman"/>
          <w:sz w:val="20"/>
          <w:szCs w:val="20"/>
        </w:rPr>
        <w:t>délivré par le CDEC</w:t>
      </w:r>
      <w:r w:rsidRPr="006574AB">
        <w:rPr>
          <w:rFonts w:ascii="Arial Narrow" w:eastAsia="Times New Roman" w:hAnsi="Arial Narrow" w:cs="Times New Roman"/>
          <w:sz w:val="20"/>
          <w:szCs w:val="20"/>
        </w:rPr>
        <w:t> ;</w:t>
      </w:r>
    </w:p>
    <w:p w14:paraId="787090CA" w14:textId="77777777" w:rsidR="00DE01C0" w:rsidRDefault="00DE01C0" w:rsidP="00DE01C0">
      <w:pPr>
        <w:numPr>
          <w:ilvl w:val="0"/>
          <w:numId w:val="13"/>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attestation de non-exclusion temporaire ou définitive des marchés publics, délivrée par l’organisme chargé de la régulation des marchés publics (original) ;</w:t>
      </w:r>
    </w:p>
    <w:p w14:paraId="116F8BC6" w14:textId="77777777" w:rsidR="00DE01C0" w:rsidRPr="006574AB" w:rsidRDefault="00DE01C0" w:rsidP="00DE01C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 xml:space="preserve">Le plan de localisation du soumissionnaire ; </w:t>
      </w:r>
    </w:p>
    <w:p w14:paraId="7F51DE1A" w14:textId="77777777" w:rsidR="00DE01C0" w:rsidRDefault="00DE01C0" w:rsidP="00DE01C0">
      <w:pPr>
        <w:numPr>
          <w:ilvl w:val="0"/>
          <w:numId w:val="13"/>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L’accord de groupement le cas échéant ;</w:t>
      </w:r>
    </w:p>
    <w:p w14:paraId="0B8C0ED8" w14:textId="02C28DF9" w:rsidR="003A1110" w:rsidRPr="006574AB" w:rsidRDefault="00DE01C0" w:rsidP="00DE01C0">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Le pouvoir de signature le cas échéant</w:t>
      </w:r>
      <w:r w:rsidRPr="006574AB">
        <w:rPr>
          <w:rFonts w:ascii="Arial Narrow" w:eastAsia="Times New Roman" w:hAnsi="Arial Narrow" w:cs="Times New Roman"/>
          <w:sz w:val="20"/>
          <w:szCs w:val="20"/>
        </w:rPr>
        <w:t>.</w:t>
      </w:r>
    </w:p>
    <w:p w14:paraId="17222A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11.2.2 Offre Technique (volume 2)</w:t>
      </w:r>
    </w:p>
    <w:p w14:paraId="14CD9B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DEE1D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Elle comprendra les documents cités et placés dans l’ordre ci-après :</w:t>
      </w:r>
    </w:p>
    <w:p w14:paraId="378AAA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70"/>
        <w:gridCol w:w="2320"/>
        <w:gridCol w:w="2700"/>
        <w:gridCol w:w="3803"/>
      </w:tblGrid>
      <w:tr w:rsidR="003A1110" w:rsidRPr="006574AB" w14:paraId="02CF09E2" w14:textId="77777777" w:rsidTr="000438A2">
        <w:tc>
          <w:tcPr>
            <w:tcW w:w="1170" w:type="dxa"/>
            <w:vAlign w:val="center"/>
          </w:tcPr>
          <w:p w14:paraId="5DC869E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 ORDRE</w:t>
            </w:r>
          </w:p>
        </w:tc>
        <w:tc>
          <w:tcPr>
            <w:tcW w:w="2320" w:type="dxa"/>
            <w:vAlign w:val="center"/>
          </w:tcPr>
          <w:p w14:paraId="6C945394"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DESIGNATION</w:t>
            </w:r>
          </w:p>
        </w:tc>
        <w:tc>
          <w:tcPr>
            <w:tcW w:w="2700" w:type="dxa"/>
            <w:vAlign w:val="center"/>
          </w:tcPr>
          <w:p w14:paraId="1157549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DETAILS</w:t>
            </w:r>
          </w:p>
        </w:tc>
        <w:tc>
          <w:tcPr>
            <w:tcW w:w="3803" w:type="dxa"/>
            <w:vAlign w:val="center"/>
          </w:tcPr>
          <w:p w14:paraId="5E55209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JUSTIFICATION</w:t>
            </w:r>
          </w:p>
        </w:tc>
      </w:tr>
      <w:tr w:rsidR="003A1110" w:rsidRPr="006574AB" w14:paraId="2A9EC9E1" w14:textId="77777777" w:rsidTr="000438A2">
        <w:trPr>
          <w:trHeight w:val="254"/>
        </w:trPr>
        <w:tc>
          <w:tcPr>
            <w:tcW w:w="1170" w:type="dxa"/>
            <w:vAlign w:val="center"/>
          </w:tcPr>
          <w:p w14:paraId="5BBAE736"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B0</w:t>
            </w:r>
          </w:p>
        </w:tc>
        <w:tc>
          <w:tcPr>
            <w:tcW w:w="2320" w:type="dxa"/>
          </w:tcPr>
          <w:p w14:paraId="2C44E0BB"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Attestation de visite des lieux</w:t>
            </w:r>
          </w:p>
        </w:tc>
        <w:tc>
          <w:tcPr>
            <w:tcW w:w="2700" w:type="dxa"/>
          </w:tcPr>
          <w:p w14:paraId="696E35CE"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Suivant modèle en annexe</w:t>
            </w:r>
          </w:p>
        </w:tc>
        <w:tc>
          <w:tcPr>
            <w:tcW w:w="3803" w:type="dxa"/>
          </w:tcPr>
          <w:p w14:paraId="441311CD" w14:textId="77777777" w:rsidR="003A1110" w:rsidRPr="006574AB" w:rsidRDefault="003A1110" w:rsidP="00AA4403">
            <w:pPr>
              <w:spacing w:after="0"/>
              <w:jc w:val="both"/>
              <w:rPr>
                <w:rFonts w:ascii="Arial Narrow" w:hAnsi="Arial Narrow" w:cs="Arial"/>
                <w:sz w:val="20"/>
                <w:szCs w:val="20"/>
              </w:rPr>
            </w:pPr>
            <w:r w:rsidRPr="006574AB">
              <w:rPr>
                <w:rFonts w:ascii="Arial Narrow" w:hAnsi="Arial Narrow" w:cs="Arial"/>
                <w:sz w:val="20"/>
                <w:szCs w:val="20"/>
              </w:rPr>
              <w:t>Date, Signature et cachet du soumissionnaire</w:t>
            </w:r>
          </w:p>
        </w:tc>
      </w:tr>
      <w:tr w:rsidR="003A1110" w:rsidRPr="006574AB" w14:paraId="3FC28CD6" w14:textId="77777777" w:rsidTr="000438A2">
        <w:tc>
          <w:tcPr>
            <w:tcW w:w="1170" w:type="dxa"/>
            <w:vAlign w:val="center"/>
          </w:tcPr>
          <w:p w14:paraId="28B37F8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B1</w:t>
            </w:r>
          </w:p>
        </w:tc>
        <w:tc>
          <w:tcPr>
            <w:tcW w:w="2320" w:type="dxa"/>
          </w:tcPr>
          <w:p w14:paraId="092F254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0B5A4C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Référence des travaux similaires</w:t>
            </w:r>
          </w:p>
        </w:tc>
        <w:tc>
          <w:tcPr>
            <w:tcW w:w="2700" w:type="dxa"/>
          </w:tcPr>
          <w:p w14:paraId="037E4E0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Indiquer la liste des travaux similaires réalisés </w:t>
            </w:r>
            <w:r w:rsidRPr="006574AB">
              <w:rPr>
                <w:rFonts w:ascii="Arial Narrow" w:eastAsia="Times New Roman" w:hAnsi="Arial Narrow" w:cs="Times New Roman"/>
                <w:b/>
                <w:sz w:val="20"/>
                <w:szCs w:val="20"/>
              </w:rPr>
              <w:t xml:space="preserve">au cours des </w:t>
            </w:r>
            <w:r w:rsidR="003C0283">
              <w:rPr>
                <w:rFonts w:ascii="Arial Narrow" w:eastAsia="Times New Roman" w:hAnsi="Arial Narrow" w:cs="Times New Roman"/>
                <w:b/>
                <w:sz w:val="20"/>
                <w:szCs w:val="20"/>
              </w:rPr>
              <w:t>3</w:t>
            </w:r>
            <w:r w:rsidRPr="006574AB">
              <w:rPr>
                <w:rFonts w:ascii="Arial Narrow" w:eastAsia="Times New Roman" w:hAnsi="Arial Narrow" w:cs="Times New Roman"/>
                <w:b/>
                <w:sz w:val="20"/>
                <w:szCs w:val="20"/>
              </w:rPr>
              <w:t xml:space="preserve"> dernières années</w:t>
            </w:r>
          </w:p>
        </w:tc>
        <w:tc>
          <w:tcPr>
            <w:tcW w:w="3803" w:type="dxa"/>
          </w:tcPr>
          <w:p w14:paraId="1F84ABE1" w14:textId="457EB779"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Joindre les premières et dernières pages des marchés enregistrés, accompagnées des PV de réception provisoire </w:t>
            </w:r>
            <w:r w:rsidR="003C0283" w:rsidRPr="006574AB">
              <w:rPr>
                <w:rFonts w:ascii="Arial Narrow" w:eastAsia="Times New Roman" w:hAnsi="Arial Narrow" w:cs="Times New Roman"/>
                <w:sz w:val="20"/>
                <w:szCs w:val="20"/>
              </w:rPr>
              <w:t>ou définitive</w:t>
            </w:r>
            <w:r w:rsidRPr="006574AB">
              <w:rPr>
                <w:rFonts w:ascii="Arial Narrow" w:eastAsia="Times New Roman" w:hAnsi="Arial Narrow" w:cs="Times New Roman"/>
                <w:sz w:val="20"/>
                <w:szCs w:val="20"/>
              </w:rPr>
              <w:t xml:space="preserve"> desdits marchés ou attestation de bonne fin</w:t>
            </w:r>
            <w:r w:rsidR="0091779E">
              <w:rPr>
                <w:rFonts w:ascii="Arial Narrow" w:eastAsia="Times New Roman" w:hAnsi="Arial Narrow" w:cs="Times New Roman"/>
                <w:sz w:val="20"/>
                <w:szCs w:val="20"/>
              </w:rPr>
              <w:t xml:space="preserve"> </w:t>
            </w:r>
            <w:r w:rsidRPr="006574AB">
              <w:rPr>
                <w:rFonts w:ascii="Arial Narrow" w:eastAsia="Times New Roman" w:hAnsi="Arial Narrow" w:cs="Times New Roman"/>
                <w:i/>
                <w:sz w:val="20"/>
                <w:szCs w:val="20"/>
              </w:rPr>
              <w:t>(pour le critère d justifier uniquement par un PV de réception provisoire)</w:t>
            </w:r>
            <w:r w:rsidRPr="006574AB">
              <w:rPr>
                <w:rFonts w:ascii="Arial Narrow" w:eastAsia="Times New Roman" w:hAnsi="Arial Narrow" w:cs="Times New Roman"/>
                <w:sz w:val="20"/>
                <w:szCs w:val="20"/>
              </w:rPr>
              <w:t>.</w:t>
            </w:r>
          </w:p>
        </w:tc>
      </w:tr>
      <w:tr w:rsidR="003A1110" w:rsidRPr="006574AB" w14:paraId="36D48404" w14:textId="77777777" w:rsidTr="000438A2">
        <w:tc>
          <w:tcPr>
            <w:tcW w:w="1170" w:type="dxa"/>
            <w:vAlign w:val="center"/>
          </w:tcPr>
          <w:p w14:paraId="25A1CD2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B47273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B2</w:t>
            </w:r>
          </w:p>
        </w:tc>
        <w:tc>
          <w:tcPr>
            <w:tcW w:w="2320" w:type="dxa"/>
            <w:vAlign w:val="center"/>
          </w:tcPr>
          <w:p w14:paraId="03B8DDC6" w14:textId="77777777" w:rsidR="003A1110" w:rsidRPr="006574AB" w:rsidRDefault="003A1110" w:rsidP="00AA4403">
            <w:pPr>
              <w:spacing w:after="0" w:line="240" w:lineRule="auto"/>
              <w:rPr>
                <w:rFonts w:ascii="Arial Narrow" w:eastAsia="Times New Roman" w:hAnsi="Arial Narrow" w:cs="Times New Roman"/>
                <w:sz w:val="20"/>
                <w:szCs w:val="20"/>
              </w:rPr>
            </w:pPr>
          </w:p>
          <w:p w14:paraId="6620B883"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Liste du matériel</w:t>
            </w:r>
          </w:p>
        </w:tc>
        <w:tc>
          <w:tcPr>
            <w:tcW w:w="2700" w:type="dxa"/>
            <w:vAlign w:val="center"/>
          </w:tcPr>
          <w:p w14:paraId="105373A7" w14:textId="77777777" w:rsidR="003A1110" w:rsidRPr="006574AB" w:rsidRDefault="003A1110" w:rsidP="00AA4403">
            <w:pPr>
              <w:spacing w:after="0" w:line="240" w:lineRule="auto"/>
              <w:rPr>
                <w:rFonts w:ascii="Arial Narrow" w:eastAsia="Times New Roman" w:hAnsi="Arial Narrow" w:cs="Times New Roman"/>
                <w:sz w:val="20"/>
                <w:szCs w:val="20"/>
              </w:rPr>
            </w:pPr>
          </w:p>
          <w:p w14:paraId="6C887D05"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9</w:t>
            </w:r>
          </w:p>
        </w:tc>
        <w:tc>
          <w:tcPr>
            <w:tcW w:w="3803" w:type="dxa"/>
          </w:tcPr>
          <w:p w14:paraId="4B31213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hAnsi="Arial Narrow"/>
                <w:sz w:val="20"/>
                <w:szCs w:val="20"/>
              </w:rPr>
              <w:t>Joindre les copies certifiées conformes des cartes grises du matériel roulant (les certificats de vente ne seront pas considérés) et les factures des autres matériels. En cas de location, joindre une copie du contrat de location et les copies certifiées conformes des pièces justifiant que la partie qui loue le matériel en est propriétaire à l’exception des contrats avec le MATGENIE. Ces pièces doivent dater de moins de trois mois.</w:t>
            </w:r>
          </w:p>
        </w:tc>
      </w:tr>
      <w:tr w:rsidR="003A1110" w:rsidRPr="006574AB" w14:paraId="7CD795F7" w14:textId="77777777" w:rsidTr="000438A2">
        <w:tc>
          <w:tcPr>
            <w:tcW w:w="1170" w:type="dxa"/>
            <w:vAlign w:val="center"/>
          </w:tcPr>
          <w:p w14:paraId="11D94E0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893C58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B3</w:t>
            </w:r>
          </w:p>
        </w:tc>
        <w:tc>
          <w:tcPr>
            <w:tcW w:w="2320" w:type="dxa"/>
            <w:vAlign w:val="center"/>
          </w:tcPr>
          <w:p w14:paraId="380CA09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Liste du personnel</w:t>
            </w:r>
          </w:p>
        </w:tc>
        <w:tc>
          <w:tcPr>
            <w:tcW w:w="2700" w:type="dxa"/>
            <w:vAlign w:val="center"/>
          </w:tcPr>
          <w:p w14:paraId="577A43B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10</w:t>
            </w:r>
          </w:p>
        </w:tc>
        <w:tc>
          <w:tcPr>
            <w:tcW w:w="3803" w:type="dxa"/>
            <w:vAlign w:val="center"/>
          </w:tcPr>
          <w:p w14:paraId="08854C95" w14:textId="77777777" w:rsidR="003A1110" w:rsidRPr="006574AB" w:rsidRDefault="003A1110" w:rsidP="009952EE">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Joindre CV et </w:t>
            </w:r>
            <w:r w:rsidR="009952EE">
              <w:rPr>
                <w:rFonts w:ascii="Arial Narrow" w:eastAsia="Times New Roman" w:hAnsi="Arial Narrow" w:cs="Times New Roman"/>
                <w:sz w:val="20"/>
                <w:szCs w:val="20"/>
              </w:rPr>
              <w:t>photocopie</w:t>
            </w:r>
            <w:r w:rsidR="009952EE" w:rsidRPr="006574AB">
              <w:rPr>
                <w:rFonts w:ascii="Arial Narrow" w:eastAsia="Times New Roman" w:hAnsi="Arial Narrow" w:cs="Times New Roman"/>
                <w:sz w:val="20"/>
                <w:szCs w:val="20"/>
              </w:rPr>
              <w:t xml:space="preserve"> certifiée</w:t>
            </w:r>
            <w:r w:rsidRPr="006574AB">
              <w:rPr>
                <w:rFonts w:ascii="Arial Narrow" w:eastAsia="Times New Roman" w:hAnsi="Arial Narrow" w:cs="Times New Roman"/>
                <w:sz w:val="20"/>
                <w:szCs w:val="20"/>
              </w:rPr>
              <w:t xml:space="preserve"> conforme du diplôme par l’autorité administrative compétente</w:t>
            </w:r>
            <w:r w:rsidR="009952EE">
              <w:rPr>
                <w:rFonts w:ascii="Arial Narrow" w:eastAsia="Times New Roman" w:hAnsi="Arial Narrow" w:cs="Times New Roman"/>
                <w:sz w:val="20"/>
                <w:szCs w:val="20"/>
              </w:rPr>
              <w:t>.</w:t>
            </w:r>
          </w:p>
        </w:tc>
      </w:tr>
      <w:tr w:rsidR="003A1110" w:rsidRPr="006574AB" w14:paraId="708BCDC7" w14:textId="77777777" w:rsidTr="000438A2">
        <w:tc>
          <w:tcPr>
            <w:tcW w:w="1170" w:type="dxa"/>
            <w:vAlign w:val="center"/>
          </w:tcPr>
          <w:p w14:paraId="75A11A8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B4</w:t>
            </w:r>
          </w:p>
        </w:tc>
        <w:tc>
          <w:tcPr>
            <w:tcW w:w="2320" w:type="dxa"/>
            <w:vAlign w:val="center"/>
          </w:tcPr>
          <w:p w14:paraId="4083287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Propositions techniques et planning d’exécution</w:t>
            </w:r>
          </w:p>
        </w:tc>
        <w:tc>
          <w:tcPr>
            <w:tcW w:w="2700" w:type="dxa"/>
            <w:vAlign w:val="center"/>
          </w:tcPr>
          <w:p w14:paraId="02B480CE"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Conformément à l’annexe 11</w:t>
            </w:r>
          </w:p>
          <w:p w14:paraId="61BDFFF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-Définir la méthodologie de formation et d’information des ouvriers ;</w:t>
            </w:r>
          </w:p>
          <w:p w14:paraId="5111186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-Indiquer les mesures proposées pour la sécurité et la préservation de la santé des ouvriers en chantier</w:t>
            </w:r>
          </w:p>
        </w:tc>
        <w:tc>
          <w:tcPr>
            <w:tcW w:w="3803" w:type="dxa"/>
            <w:vAlign w:val="center"/>
          </w:tcPr>
          <w:p w14:paraId="17E2BD7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01E9BE4" w14:textId="77777777" w:rsidTr="000438A2">
        <w:tc>
          <w:tcPr>
            <w:tcW w:w="1170" w:type="dxa"/>
            <w:vAlign w:val="center"/>
          </w:tcPr>
          <w:p w14:paraId="3E62510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B5</w:t>
            </w:r>
          </w:p>
        </w:tc>
        <w:tc>
          <w:tcPr>
            <w:tcW w:w="2320" w:type="dxa"/>
            <w:vAlign w:val="center"/>
          </w:tcPr>
          <w:p w14:paraId="5CCBCF5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Administratives Particulières (CCAP)</w:t>
            </w:r>
          </w:p>
        </w:tc>
        <w:tc>
          <w:tcPr>
            <w:tcW w:w="2700" w:type="dxa"/>
            <w:vAlign w:val="center"/>
          </w:tcPr>
          <w:p w14:paraId="11DD125F"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CCAP inclus dans le présent dossier d’appel d’offres</w:t>
            </w:r>
          </w:p>
        </w:tc>
        <w:tc>
          <w:tcPr>
            <w:tcW w:w="3803" w:type="dxa"/>
            <w:vAlign w:val="center"/>
          </w:tcPr>
          <w:p w14:paraId="691685F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Paraphé sur chaque page, daté, signé et cacheté avec la mention lu et approuvé du soumissionnaire à la fin du document.</w:t>
            </w:r>
          </w:p>
        </w:tc>
      </w:tr>
      <w:tr w:rsidR="003A1110" w:rsidRPr="006574AB" w14:paraId="1B8B9AAB" w14:textId="77777777" w:rsidTr="000438A2">
        <w:tc>
          <w:tcPr>
            <w:tcW w:w="1170" w:type="dxa"/>
            <w:vAlign w:val="center"/>
          </w:tcPr>
          <w:p w14:paraId="514F4C0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B6</w:t>
            </w:r>
          </w:p>
        </w:tc>
        <w:tc>
          <w:tcPr>
            <w:tcW w:w="2320" w:type="dxa"/>
            <w:vAlign w:val="center"/>
          </w:tcPr>
          <w:p w14:paraId="6A2465FB"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Clauses Techniques Particulières</w:t>
            </w:r>
          </w:p>
        </w:tc>
        <w:tc>
          <w:tcPr>
            <w:tcW w:w="2700" w:type="dxa"/>
            <w:vAlign w:val="center"/>
          </w:tcPr>
          <w:p w14:paraId="11694C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CCTP inclus dans le présent dossier d’appel d’offres</w:t>
            </w:r>
          </w:p>
        </w:tc>
        <w:tc>
          <w:tcPr>
            <w:tcW w:w="3803" w:type="dxa"/>
          </w:tcPr>
          <w:p w14:paraId="0FA0814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754987" w:rsidRPr="006574AB" w14:paraId="1D8D3EAF" w14:textId="77777777" w:rsidTr="000438A2">
        <w:tc>
          <w:tcPr>
            <w:tcW w:w="1170" w:type="dxa"/>
            <w:vAlign w:val="center"/>
          </w:tcPr>
          <w:p w14:paraId="55B955DB" w14:textId="77777777" w:rsidR="00754987" w:rsidRPr="006574AB" w:rsidRDefault="00754987"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B7</w:t>
            </w:r>
          </w:p>
        </w:tc>
        <w:tc>
          <w:tcPr>
            <w:tcW w:w="2320" w:type="dxa"/>
          </w:tcPr>
          <w:p w14:paraId="421F9431" w14:textId="77777777" w:rsidR="00754987" w:rsidRPr="006574AB" w:rsidRDefault="00754987" w:rsidP="003F2058">
            <w:pPr>
              <w:spacing w:after="0"/>
              <w:jc w:val="both"/>
              <w:rPr>
                <w:rFonts w:ascii="Arial Narrow" w:hAnsi="Arial Narrow"/>
                <w:sz w:val="20"/>
                <w:szCs w:val="20"/>
              </w:rPr>
            </w:pPr>
            <w:r w:rsidRPr="006574AB">
              <w:rPr>
                <w:rFonts w:ascii="Arial Narrow" w:hAnsi="Arial Narrow"/>
                <w:sz w:val="20"/>
                <w:szCs w:val="20"/>
              </w:rPr>
              <w:t>Déclaration sur l’honneur de non abandon de marchés de fourniture au cours des trois (03) dernières années</w:t>
            </w:r>
          </w:p>
        </w:tc>
        <w:tc>
          <w:tcPr>
            <w:tcW w:w="2700" w:type="dxa"/>
            <w:vAlign w:val="center"/>
          </w:tcPr>
          <w:p w14:paraId="5084E947" w14:textId="77777777" w:rsidR="00754987" w:rsidRPr="006574AB" w:rsidRDefault="00754987" w:rsidP="003F2058">
            <w:pPr>
              <w:jc w:val="both"/>
              <w:rPr>
                <w:rFonts w:ascii="Arial Narrow" w:hAnsi="Arial Narrow"/>
                <w:sz w:val="20"/>
                <w:szCs w:val="20"/>
              </w:rPr>
            </w:pPr>
          </w:p>
        </w:tc>
        <w:tc>
          <w:tcPr>
            <w:tcW w:w="3803" w:type="dxa"/>
          </w:tcPr>
          <w:p w14:paraId="15F61B97" w14:textId="77777777" w:rsidR="00754987" w:rsidRPr="006574AB" w:rsidRDefault="00754987" w:rsidP="003F2058">
            <w:pPr>
              <w:jc w:val="both"/>
              <w:rPr>
                <w:rFonts w:ascii="Arial Narrow" w:hAnsi="Arial Narrow"/>
                <w:sz w:val="20"/>
                <w:szCs w:val="20"/>
              </w:rPr>
            </w:pPr>
            <w:r w:rsidRPr="006574AB">
              <w:rPr>
                <w:rFonts w:ascii="Arial Narrow" w:hAnsi="Arial Narrow" w:cs="Arial"/>
                <w:sz w:val="20"/>
                <w:szCs w:val="20"/>
              </w:rPr>
              <w:t>Date, Signature et cachet du soumissionnaire</w:t>
            </w:r>
          </w:p>
        </w:tc>
      </w:tr>
    </w:tbl>
    <w:p w14:paraId="4EAA76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8B05B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11.2.3 Offre Financière (volume 3)</w:t>
      </w:r>
    </w:p>
    <w:p w14:paraId="7C66AE4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386BD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Elle devra contenir les documents cités et placés dans l'ordre ci-après :</w:t>
      </w:r>
    </w:p>
    <w:p w14:paraId="318E5B7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70"/>
        <w:gridCol w:w="2491"/>
        <w:gridCol w:w="2976"/>
        <w:gridCol w:w="3276"/>
      </w:tblGrid>
      <w:tr w:rsidR="003A1110" w:rsidRPr="006574AB" w14:paraId="59396213" w14:textId="77777777" w:rsidTr="00AA4403">
        <w:tc>
          <w:tcPr>
            <w:tcW w:w="1170" w:type="dxa"/>
            <w:vAlign w:val="center"/>
          </w:tcPr>
          <w:p w14:paraId="3D58CDA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 ORDRE</w:t>
            </w:r>
          </w:p>
        </w:tc>
        <w:tc>
          <w:tcPr>
            <w:tcW w:w="2491" w:type="dxa"/>
            <w:vAlign w:val="center"/>
          </w:tcPr>
          <w:p w14:paraId="12D7956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DESIGNATION</w:t>
            </w:r>
          </w:p>
        </w:tc>
        <w:tc>
          <w:tcPr>
            <w:tcW w:w="2976" w:type="dxa"/>
            <w:vAlign w:val="center"/>
          </w:tcPr>
          <w:p w14:paraId="738B80A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DETAILS</w:t>
            </w:r>
          </w:p>
        </w:tc>
        <w:tc>
          <w:tcPr>
            <w:tcW w:w="3276" w:type="dxa"/>
            <w:vAlign w:val="center"/>
          </w:tcPr>
          <w:p w14:paraId="49D3B0F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AUTHENTIFICATION</w:t>
            </w:r>
          </w:p>
        </w:tc>
      </w:tr>
      <w:tr w:rsidR="003A1110" w:rsidRPr="006574AB" w14:paraId="0165E5FB" w14:textId="77777777" w:rsidTr="00AA4403">
        <w:tc>
          <w:tcPr>
            <w:tcW w:w="1170" w:type="dxa"/>
            <w:vAlign w:val="center"/>
          </w:tcPr>
          <w:p w14:paraId="09746B6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C1</w:t>
            </w:r>
          </w:p>
        </w:tc>
        <w:tc>
          <w:tcPr>
            <w:tcW w:w="2491" w:type="dxa"/>
            <w:vAlign w:val="center"/>
          </w:tcPr>
          <w:p w14:paraId="524891C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Soumission</w:t>
            </w:r>
          </w:p>
        </w:tc>
        <w:tc>
          <w:tcPr>
            <w:tcW w:w="2976" w:type="dxa"/>
          </w:tcPr>
          <w:p w14:paraId="450E415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EED4E3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Modèle joint dûment complété avec indication du montant de la proposition</w:t>
            </w:r>
          </w:p>
        </w:tc>
        <w:tc>
          <w:tcPr>
            <w:tcW w:w="3276" w:type="dxa"/>
          </w:tcPr>
          <w:p w14:paraId="00DF7DB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Date, signature, nom et cachet du soumissionnaire. </w:t>
            </w:r>
          </w:p>
          <w:p w14:paraId="18E76DA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r w:rsidR="00FA1C01" w:rsidRPr="006574AB">
              <w:rPr>
                <w:rFonts w:ascii="Arial Narrow" w:eastAsia="Times New Roman" w:hAnsi="Arial Narrow" w:cs="Times New Roman"/>
                <w:sz w:val="20"/>
                <w:szCs w:val="20"/>
              </w:rPr>
              <w:t>Timbrée au</w:t>
            </w:r>
            <w:r w:rsidRPr="006574AB">
              <w:rPr>
                <w:rFonts w:ascii="Arial Narrow" w:eastAsia="Times New Roman" w:hAnsi="Arial Narrow" w:cs="Times New Roman"/>
                <w:sz w:val="20"/>
                <w:szCs w:val="20"/>
              </w:rPr>
              <w:t xml:space="preserve"> taux en vigueur.</w:t>
            </w:r>
          </w:p>
        </w:tc>
      </w:tr>
      <w:tr w:rsidR="00943C81" w:rsidRPr="006574AB" w14:paraId="4314AAF3" w14:textId="77777777" w:rsidTr="00AA4403">
        <w:tc>
          <w:tcPr>
            <w:tcW w:w="1170" w:type="dxa"/>
            <w:vAlign w:val="center"/>
          </w:tcPr>
          <w:p w14:paraId="3D346C0B"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C2</w:t>
            </w:r>
          </w:p>
        </w:tc>
        <w:tc>
          <w:tcPr>
            <w:tcW w:w="2491" w:type="dxa"/>
            <w:vAlign w:val="center"/>
          </w:tcPr>
          <w:p w14:paraId="1F21B761"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Bordereau des Prix</w:t>
            </w:r>
          </w:p>
        </w:tc>
        <w:tc>
          <w:tcPr>
            <w:tcW w:w="2976" w:type="dxa"/>
          </w:tcPr>
          <w:p w14:paraId="6B84D59C"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Original du cadre du bordereau des prix dûment complété en lettres et en chiffres par le soumissionnaire</w:t>
            </w:r>
          </w:p>
        </w:tc>
        <w:tc>
          <w:tcPr>
            <w:tcW w:w="3276" w:type="dxa"/>
          </w:tcPr>
          <w:p w14:paraId="6203A58D"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Paraphe sur chaque page</w:t>
            </w:r>
            <w:r>
              <w:rPr>
                <w:rFonts w:ascii="Arial Narrow" w:eastAsia="Times New Roman" w:hAnsi="Arial Narrow" w:cs="Times New Roman"/>
                <w:sz w:val="20"/>
                <w:szCs w:val="20"/>
              </w:rPr>
              <w:t>.</w:t>
            </w:r>
            <w:r w:rsidRPr="006574AB">
              <w:rPr>
                <w:rFonts w:ascii="Arial Narrow" w:eastAsia="Times New Roman" w:hAnsi="Arial Narrow" w:cs="Times New Roman"/>
                <w:sz w:val="20"/>
                <w:szCs w:val="20"/>
              </w:rPr>
              <w:t xml:space="preserve"> </w:t>
            </w:r>
          </w:p>
          <w:p w14:paraId="40F2F102"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 xml:space="preserve">Date, </w:t>
            </w:r>
            <w:r w:rsidRPr="006574AB">
              <w:rPr>
                <w:rFonts w:ascii="Arial Narrow" w:eastAsia="Times New Roman" w:hAnsi="Arial Narrow" w:cs="Times New Roman"/>
                <w:sz w:val="20"/>
                <w:szCs w:val="20"/>
              </w:rPr>
              <w:t>signature et cachet du soumissionnaire à la fin du bordereau.</w:t>
            </w:r>
          </w:p>
        </w:tc>
      </w:tr>
      <w:tr w:rsidR="00943C81" w:rsidRPr="006574AB" w14:paraId="0781F926" w14:textId="77777777" w:rsidTr="00AA4403">
        <w:trPr>
          <w:trHeight w:val="879"/>
        </w:trPr>
        <w:tc>
          <w:tcPr>
            <w:tcW w:w="1170" w:type="dxa"/>
            <w:vAlign w:val="center"/>
          </w:tcPr>
          <w:p w14:paraId="0AEF0239" w14:textId="77777777" w:rsidR="00943C81" w:rsidRPr="006574AB" w:rsidRDefault="00943C81" w:rsidP="00AA4403">
            <w:pPr>
              <w:spacing w:after="0" w:line="240" w:lineRule="auto"/>
              <w:jc w:val="both"/>
              <w:rPr>
                <w:rFonts w:ascii="Arial Narrow" w:eastAsia="Times New Roman" w:hAnsi="Arial Narrow" w:cs="Times New Roman"/>
                <w:sz w:val="20"/>
                <w:szCs w:val="20"/>
              </w:rPr>
            </w:pPr>
          </w:p>
          <w:p w14:paraId="0E35054C"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C3</w:t>
            </w:r>
          </w:p>
        </w:tc>
        <w:tc>
          <w:tcPr>
            <w:tcW w:w="2491" w:type="dxa"/>
            <w:vAlign w:val="center"/>
          </w:tcPr>
          <w:p w14:paraId="2318FE1E" w14:textId="77777777" w:rsidR="00943C81" w:rsidRPr="006574AB" w:rsidRDefault="00943C81" w:rsidP="00AA4403">
            <w:pPr>
              <w:spacing w:after="0" w:line="240" w:lineRule="auto"/>
              <w:jc w:val="both"/>
              <w:rPr>
                <w:rFonts w:ascii="Arial Narrow" w:eastAsia="Times New Roman" w:hAnsi="Arial Narrow" w:cs="Times New Roman"/>
                <w:sz w:val="20"/>
                <w:szCs w:val="20"/>
              </w:rPr>
            </w:pPr>
          </w:p>
          <w:p w14:paraId="10D97FA5"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Détail estimatif</w:t>
            </w:r>
          </w:p>
        </w:tc>
        <w:tc>
          <w:tcPr>
            <w:tcW w:w="2976" w:type="dxa"/>
            <w:vAlign w:val="center"/>
          </w:tcPr>
          <w:p w14:paraId="0302A002"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Original du cadre du détail estimatif dûment complété par le soumissionnaire</w:t>
            </w:r>
          </w:p>
        </w:tc>
        <w:tc>
          <w:tcPr>
            <w:tcW w:w="3276" w:type="dxa"/>
          </w:tcPr>
          <w:p w14:paraId="16C10FA5"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Paraphe sur chaque page</w:t>
            </w:r>
            <w:r>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date signature et cachet du soumissionnaire.</w:t>
            </w:r>
          </w:p>
        </w:tc>
      </w:tr>
      <w:tr w:rsidR="00943C81" w:rsidRPr="006574AB" w14:paraId="406FF33A" w14:textId="77777777" w:rsidTr="00AA4403">
        <w:tc>
          <w:tcPr>
            <w:tcW w:w="1170" w:type="dxa"/>
            <w:vAlign w:val="center"/>
          </w:tcPr>
          <w:p w14:paraId="203FE6DF"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C4</w:t>
            </w:r>
          </w:p>
        </w:tc>
        <w:tc>
          <w:tcPr>
            <w:tcW w:w="2491" w:type="dxa"/>
            <w:vAlign w:val="center"/>
          </w:tcPr>
          <w:p w14:paraId="4E88B81A"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Détail des Prix</w:t>
            </w:r>
          </w:p>
          <w:p w14:paraId="6E0B9509"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Unitaires</w:t>
            </w:r>
          </w:p>
        </w:tc>
        <w:tc>
          <w:tcPr>
            <w:tcW w:w="2976" w:type="dxa"/>
          </w:tcPr>
          <w:p w14:paraId="4D616112" w14:textId="77777777" w:rsidR="00943C81" w:rsidRPr="006574AB" w:rsidRDefault="00943C81"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Décomposition de chaque prix unitaire suivant les règles en usage et selon le modèle joint au dossier </w:t>
            </w:r>
          </w:p>
        </w:tc>
        <w:tc>
          <w:tcPr>
            <w:tcW w:w="3276" w:type="dxa"/>
          </w:tcPr>
          <w:p w14:paraId="2BD5D179"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Paraphe sur chaque page. </w:t>
            </w:r>
          </w:p>
          <w:p w14:paraId="44D1D1F1" w14:textId="77777777" w:rsidR="00943C81" w:rsidRPr="006574AB" w:rsidRDefault="00943C81"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Date, signature et cachet du soumissionnaire </w:t>
            </w:r>
          </w:p>
        </w:tc>
      </w:tr>
    </w:tbl>
    <w:p w14:paraId="21D2C8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5E99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Toute offre non accompagnée des pièces ci-dessus sera rejetée.</w:t>
      </w:r>
    </w:p>
    <w:p w14:paraId="7E3CD9B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F78936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FBB95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ARTICLE 12 : CAUTIONNEMENT PROVISOIRE</w:t>
      </w:r>
    </w:p>
    <w:p w14:paraId="6A5514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01CE2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Chaque soumissionnaire devra joindre à ses pièces administratives, un cautionnement provisoire délivré par un établissement bancaire de premier ordre agréé par le Ministère des Finances, dont le montant par lot est fixé ainsi qu’il suit pour chacun des lots</w:t>
      </w:r>
    </w:p>
    <w:p w14:paraId="294E3D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4442" w:type="dxa"/>
        <w:jc w:val="center"/>
        <w:tblCellMar>
          <w:left w:w="70" w:type="dxa"/>
          <w:right w:w="70" w:type="dxa"/>
        </w:tblCellMar>
        <w:tblLook w:val="04A0" w:firstRow="1" w:lastRow="0" w:firstColumn="1" w:lastColumn="0" w:noHBand="0" w:noVBand="1"/>
      </w:tblPr>
      <w:tblGrid>
        <w:gridCol w:w="992"/>
        <w:gridCol w:w="1725"/>
        <w:gridCol w:w="1725"/>
      </w:tblGrid>
      <w:tr w:rsidR="003A1110" w:rsidRPr="006574AB" w14:paraId="0C71080B" w14:textId="77777777" w:rsidTr="00AA4403">
        <w:trPr>
          <w:trHeight w:val="433"/>
          <w:jc w:val="center"/>
        </w:trPr>
        <w:tc>
          <w:tcPr>
            <w:tcW w:w="992" w:type="dxa"/>
            <w:tcBorders>
              <w:top w:val="single" w:sz="4" w:space="0" w:color="auto"/>
              <w:left w:val="single" w:sz="4" w:space="0" w:color="auto"/>
              <w:bottom w:val="single" w:sz="4" w:space="0" w:color="auto"/>
              <w:right w:val="single" w:sz="4" w:space="0" w:color="auto"/>
            </w:tcBorders>
            <w:noWrap/>
            <w:vAlign w:val="center"/>
            <w:hideMark/>
          </w:tcPr>
          <w:p w14:paraId="39958735" w14:textId="77777777" w:rsidR="003A1110" w:rsidRPr="006574AB" w:rsidRDefault="003A1110" w:rsidP="00AA4403">
            <w:pPr>
              <w:spacing w:after="0"/>
              <w:jc w:val="center"/>
              <w:rPr>
                <w:rFonts w:ascii="Arial Narrow" w:hAnsi="Arial Narrow" w:cs="Calibri"/>
                <w:b/>
                <w:bCs/>
                <w:sz w:val="20"/>
                <w:szCs w:val="20"/>
              </w:rPr>
            </w:pPr>
            <w:r w:rsidRPr="006574AB">
              <w:rPr>
                <w:rFonts w:ascii="Arial Narrow" w:hAnsi="Arial Narrow" w:cs="Calibri"/>
                <w:b/>
                <w:bCs/>
                <w:sz w:val="20"/>
                <w:szCs w:val="20"/>
              </w:rPr>
              <w:t>N° du lot</w:t>
            </w:r>
          </w:p>
        </w:tc>
        <w:tc>
          <w:tcPr>
            <w:tcW w:w="1725" w:type="dxa"/>
            <w:tcBorders>
              <w:top w:val="single" w:sz="4" w:space="0" w:color="auto"/>
              <w:left w:val="nil"/>
              <w:bottom w:val="single" w:sz="4" w:space="0" w:color="auto"/>
              <w:right w:val="single" w:sz="4" w:space="0" w:color="auto"/>
            </w:tcBorders>
          </w:tcPr>
          <w:p w14:paraId="3870D558" w14:textId="77777777" w:rsidR="003A1110" w:rsidRPr="006574AB" w:rsidRDefault="003A1110" w:rsidP="00AA4403">
            <w:pPr>
              <w:spacing w:after="0"/>
              <w:jc w:val="center"/>
              <w:rPr>
                <w:rFonts w:ascii="Arial Narrow" w:hAnsi="Arial Narrow" w:cs="Arial"/>
                <w:b/>
                <w:sz w:val="20"/>
                <w:szCs w:val="20"/>
              </w:rPr>
            </w:pPr>
            <w:r w:rsidRPr="006574AB">
              <w:rPr>
                <w:rFonts w:ascii="Arial Narrow" w:hAnsi="Arial Narrow" w:cs="Arial"/>
                <w:b/>
                <w:sz w:val="20"/>
                <w:szCs w:val="20"/>
              </w:rPr>
              <w:t>Cautionnement</w:t>
            </w:r>
          </w:p>
          <w:p w14:paraId="5BB569AF" w14:textId="77777777" w:rsidR="003A1110" w:rsidRPr="006574AB" w:rsidRDefault="003A1110" w:rsidP="00AA4403">
            <w:pPr>
              <w:spacing w:after="0"/>
              <w:jc w:val="center"/>
              <w:rPr>
                <w:rFonts w:ascii="Arial Narrow" w:hAnsi="Arial Narrow" w:cs="Calibri"/>
                <w:b/>
                <w:bCs/>
                <w:sz w:val="20"/>
                <w:szCs w:val="20"/>
              </w:rPr>
            </w:pPr>
            <w:r w:rsidRPr="006574AB">
              <w:rPr>
                <w:rFonts w:ascii="Arial Narrow" w:hAnsi="Arial Narrow" w:cs="Arial"/>
                <w:b/>
                <w:sz w:val="20"/>
                <w:szCs w:val="20"/>
              </w:rPr>
              <w:t>Provisoire</w:t>
            </w:r>
          </w:p>
        </w:tc>
        <w:tc>
          <w:tcPr>
            <w:tcW w:w="1725" w:type="dxa"/>
            <w:tcBorders>
              <w:top w:val="single" w:sz="4" w:space="0" w:color="auto"/>
              <w:left w:val="nil"/>
              <w:bottom w:val="single" w:sz="4" w:space="0" w:color="auto"/>
              <w:right w:val="single" w:sz="4" w:space="0" w:color="auto"/>
            </w:tcBorders>
            <w:vAlign w:val="center"/>
          </w:tcPr>
          <w:p w14:paraId="59A43ACF" w14:textId="77777777" w:rsidR="003A1110" w:rsidRPr="006574AB" w:rsidRDefault="003A1110" w:rsidP="00AA4403">
            <w:pPr>
              <w:spacing w:after="0"/>
              <w:jc w:val="center"/>
              <w:rPr>
                <w:rFonts w:ascii="Arial Narrow" w:hAnsi="Arial Narrow" w:cs="Arial"/>
                <w:b/>
                <w:sz w:val="20"/>
                <w:szCs w:val="20"/>
              </w:rPr>
            </w:pPr>
            <w:r w:rsidRPr="006574AB">
              <w:rPr>
                <w:rFonts w:ascii="Arial Narrow" w:hAnsi="Arial Narrow" w:cs="Arial"/>
                <w:b/>
                <w:sz w:val="20"/>
                <w:szCs w:val="20"/>
              </w:rPr>
              <w:t>Montants prévisionnels</w:t>
            </w:r>
          </w:p>
        </w:tc>
      </w:tr>
      <w:tr w:rsidR="003A1110" w:rsidRPr="006574AB" w14:paraId="42A66425" w14:textId="77777777" w:rsidTr="00AA4403">
        <w:trPr>
          <w:trHeight w:val="251"/>
          <w:jc w:val="center"/>
        </w:trPr>
        <w:tc>
          <w:tcPr>
            <w:tcW w:w="992" w:type="dxa"/>
            <w:tcBorders>
              <w:top w:val="single" w:sz="4" w:space="0" w:color="auto"/>
              <w:left w:val="single" w:sz="4" w:space="0" w:color="auto"/>
              <w:bottom w:val="single" w:sz="4" w:space="0" w:color="auto"/>
              <w:right w:val="single" w:sz="4" w:space="0" w:color="auto"/>
            </w:tcBorders>
            <w:noWrap/>
            <w:vAlign w:val="center"/>
          </w:tcPr>
          <w:p w14:paraId="674E5699" w14:textId="77777777" w:rsidR="003A1110" w:rsidRPr="006574AB" w:rsidRDefault="009A5A67"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0</w:t>
            </w:r>
            <w:r w:rsidR="003A1110" w:rsidRPr="006574AB">
              <w:rPr>
                <w:rFonts w:ascii="Arial Narrow" w:eastAsia="Times New Roman" w:hAnsi="Arial Narrow" w:cs="Times New Roman"/>
                <w:sz w:val="20"/>
                <w:szCs w:val="20"/>
              </w:rPr>
              <w:t>1</w:t>
            </w:r>
          </w:p>
        </w:tc>
        <w:tc>
          <w:tcPr>
            <w:tcW w:w="1725" w:type="dxa"/>
            <w:tcBorders>
              <w:top w:val="single" w:sz="4" w:space="0" w:color="auto"/>
              <w:left w:val="nil"/>
              <w:bottom w:val="single" w:sz="4" w:space="0" w:color="auto"/>
              <w:right w:val="single" w:sz="4" w:space="0" w:color="auto"/>
            </w:tcBorders>
            <w:vAlign w:val="center"/>
          </w:tcPr>
          <w:p w14:paraId="435D2C29" w14:textId="77777777" w:rsidR="003A1110" w:rsidRPr="006574AB" w:rsidRDefault="00681EF9" w:rsidP="009A5A67">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2 000</w:t>
            </w:r>
            <w:r w:rsidR="00D630E6">
              <w:rPr>
                <w:rFonts w:ascii="Arial Narrow" w:eastAsia="Times New Roman" w:hAnsi="Arial Narrow" w:cs="Times New Roman"/>
                <w:sz w:val="20"/>
                <w:szCs w:val="20"/>
              </w:rPr>
              <w:t xml:space="preserve"> 000</w:t>
            </w:r>
          </w:p>
        </w:tc>
        <w:tc>
          <w:tcPr>
            <w:tcW w:w="1725" w:type="dxa"/>
            <w:tcBorders>
              <w:top w:val="single" w:sz="4" w:space="0" w:color="auto"/>
              <w:left w:val="nil"/>
              <w:bottom w:val="single" w:sz="4" w:space="0" w:color="auto"/>
              <w:right w:val="single" w:sz="4" w:space="0" w:color="auto"/>
            </w:tcBorders>
            <w:vAlign w:val="center"/>
          </w:tcPr>
          <w:p w14:paraId="6873EF0B" w14:textId="77777777" w:rsidR="003A1110" w:rsidRPr="006574AB" w:rsidRDefault="00681EF9" w:rsidP="00D630E6">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100 000 000</w:t>
            </w:r>
          </w:p>
        </w:tc>
      </w:tr>
    </w:tbl>
    <w:p w14:paraId="045CAF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2C721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Sous peine de rejet, le cautionnement provisoire devra être impérativement produit en original daté d’au plus </w:t>
      </w:r>
      <w:r w:rsidR="00D630E6">
        <w:rPr>
          <w:rFonts w:ascii="Arial Narrow" w:eastAsia="Times New Roman" w:hAnsi="Arial Narrow" w:cs="Times New Roman"/>
          <w:b/>
          <w:sz w:val="20"/>
          <w:szCs w:val="20"/>
        </w:rPr>
        <w:t>trois (03)</w:t>
      </w:r>
      <w:r w:rsidRPr="006574AB">
        <w:rPr>
          <w:rFonts w:ascii="Arial Narrow" w:eastAsia="Times New Roman" w:hAnsi="Arial Narrow" w:cs="Times New Roman"/>
          <w:b/>
          <w:sz w:val="20"/>
          <w:szCs w:val="20"/>
        </w:rPr>
        <w:t xml:space="preserve"> mois. </w:t>
      </w:r>
    </w:p>
    <w:p w14:paraId="5C6268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545F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Le cautionnement provisoire sera libéré au plus tard trente (30) jours après le délai de validité des offres pour les soumissionnaires n’ayant pas été retenus.</w:t>
      </w:r>
      <w:r w:rsidRPr="006574AB">
        <w:rPr>
          <w:rFonts w:ascii="Arial Narrow" w:eastAsia="Times New Roman" w:hAnsi="Arial Narrow" w:cs="Times New Roman"/>
          <w:sz w:val="20"/>
          <w:szCs w:val="20"/>
        </w:rPr>
        <w:t xml:space="preserve"> Dans le cas où le soumissionnaire est attributaire du marché, le cautionnement provisoire sera libéré après constitution du cautionnement définitif. </w:t>
      </w:r>
      <w:r w:rsidRPr="006574AB">
        <w:rPr>
          <w:rFonts w:ascii="Arial Narrow" w:eastAsia="Times New Roman" w:hAnsi="Arial Narrow" w:cs="Times New Roman"/>
          <w:b/>
          <w:sz w:val="20"/>
          <w:szCs w:val="20"/>
        </w:rPr>
        <w:t>Il devra être valable de cent vingt (120) jours à compter de la date de remise des offres.</w:t>
      </w:r>
    </w:p>
    <w:p w14:paraId="2DE90C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8CCCB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Quinze (15) jours après désignation de l'entreprise adjudicataire, le Maître d’Ouvrage restituera le cautionnement à chacun des soumissionnaires dont les offres n'ont pas été retenues, et au plus </w:t>
      </w:r>
      <w:r w:rsidR="00FA1C01" w:rsidRPr="006574AB">
        <w:rPr>
          <w:rFonts w:ascii="Arial Narrow" w:eastAsia="Times New Roman" w:hAnsi="Arial Narrow" w:cs="Times New Roman"/>
          <w:sz w:val="20"/>
          <w:szCs w:val="20"/>
        </w:rPr>
        <w:t>tard trente</w:t>
      </w:r>
      <w:r w:rsidRPr="006574AB">
        <w:rPr>
          <w:rFonts w:ascii="Arial Narrow" w:eastAsia="Times New Roman" w:hAnsi="Arial Narrow" w:cs="Times New Roman"/>
          <w:sz w:val="20"/>
          <w:szCs w:val="20"/>
        </w:rPr>
        <w:t xml:space="preserve"> (30) jours après expiration de leur délai de validité. Pour l’entrepreneur retenu, le cautionnement provisoire restera valable jusqu'à ce que le cautionnement définitif soit constitué. </w:t>
      </w:r>
    </w:p>
    <w:p w14:paraId="14965C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639F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cautionnement provisoire pourrait être saisi si l'entreprise adjudicataire ne signe pas le marché ou ne constitue pas le cautionnement définitif dans les délais impartis.</w:t>
      </w:r>
    </w:p>
    <w:p w14:paraId="73F19BE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F67730" w14:textId="77777777" w:rsidR="003A1110" w:rsidRPr="0024000A" w:rsidRDefault="003A1110" w:rsidP="003A1110">
      <w:pPr>
        <w:spacing w:after="0" w:line="240" w:lineRule="auto"/>
        <w:jc w:val="both"/>
        <w:rPr>
          <w:rFonts w:ascii="Arial Narrow" w:eastAsia="Times New Roman" w:hAnsi="Arial Narrow" w:cs="Times New Roman"/>
          <w:b/>
          <w:color w:val="FF0000"/>
          <w:sz w:val="20"/>
          <w:szCs w:val="20"/>
        </w:rPr>
      </w:pPr>
      <w:bookmarkStart w:id="60" w:name="_Toc158100022"/>
      <w:bookmarkStart w:id="61" w:name="_Toc158100569"/>
      <w:bookmarkStart w:id="62" w:name="_Toc158101747"/>
      <w:bookmarkStart w:id="63" w:name="_Toc158112447"/>
      <w:bookmarkStart w:id="64" w:name="_Toc158112669"/>
      <w:bookmarkStart w:id="65" w:name="_Toc159146913"/>
      <w:r w:rsidRPr="0024000A">
        <w:rPr>
          <w:rFonts w:ascii="Arial Narrow" w:eastAsia="Times New Roman" w:hAnsi="Arial Narrow" w:cs="Times New Roman"/>
          <w:b/>
          <w:color w:val="FF0000"/>
          <w:sz w:val="20"/>
          <w:szCs w:val="20"/>
        </w:rPr>
        <w:t>ARTICLE 13 : DEPOT DES OFFRES</w:t>
      </w:r>
      <w:bookmarkEnd w:id="60"/>
      <w:bookmarkEnd w:id="61"/>
      <w:bookmarkEnd w:id="62"/>
      <w:bookmarkEnd w:id="63"/>
      <w:bookmarkEnd w:id="64"/>
      <w:bookmarkEnd w:id="65"/>
    </w:p>
    <w:p w14:paraId="08471B92" w14:textId="36F405DA" w:rsidR="0031284F" w:rsidRPr="006574AB" w:rsidRDefault="0031284F" w:rsidP="003A1110">
      <w:pPr>
        <w:spacing w:after="0" w:line="240" w:lineRule="auto"/>
        <w:jc w:val="both"/>
        <w:rPr>
          <w:rFonts w:ascii="Arial Narrow" w:eastAsia="Times New Roman" w:hAnsi="Arial Narrow" w:cs="Times New Roman"/>
          <w:sz w:val="20"/>
          <w:szCs w:val="20"/>
        </w:rPr>
      </w:pPr>
      <w:r w:rsidRPr="0024000A">
        <w:rPr>
          <w:rFonts w:ascii="Arial Narrow" w:eastAsia="Times New Roman" w:hAnsi="Arial Narrow" w:cs="Times New Roman"/>
          <w:color w:val="FF0000"/>
          <w:sz w:val="20"/>
          <w:szCs w:val="20"/>
        </w:rPr>
        <w:t xml:space="preserve">Chaque offre, rédigée en français ou en anglais dont un (01) </w:t>
      </w:r>
      <w:r w:rsidR="00681EF9" w:rsidRPr="0024000A">
        <w:rPr>
          <w:rFonts w:ascii="Arial Narrow" w:eastAsia="Times New Roman" w:hAnsi="Arial Narrow" w:cs="Times New Roman"/>
          <w:color w:val="FF0000"/>
          <w:sz w:val="20"/>
          <w:szCs w:val="20"/>
        </w:rPr>
        <w:t xml:space="preserve">exemplaires </w:t>
      </w:r>
      <w:r w:rsidRPr="0024000A">
        <w:rPr>
          <w:rFonts w:ascii="Arial Narrow" w:eastAsia="Times New Roman" w:hAnsi="Arial Narrow" w:cs="Times New Roman"/>
          <w:color w:val="FF0000"/>
          <w:sz w:val="20"/>
          <w:szCs w:val="20"/>
        </w:rPr>
        <w:t xml:space="preserve">original </w:t>
      </w:r>
      <w:r w:rsidR="00681EF9">
        <w:rPr>
          <w:rFonts w:ascii="Arial Narrow" w:eastAsia="Times New Roman" w:hAnsi="Arial Narrow" w:cs="Times New Roman"/>
          <w:color w:val="FF0000"/>
          <w:sz w:val="20"/>
          <w:szCs w:val="20"/>
        </w:rPr>
        <w:t xml:space="preserve">sur support </w:t>
      </w:r>
      <w:r w:rsidR="0039681E">
        <w:rPr>
          <w:rFonts w:ascii="Arial Narrow" w:eastAsia="Times New Roman" w:hAnsi="Arial Narrow" w:cs="Times New Roman"/>
          <w:color w:val="FF0000"/>
          <w:sz w:val="20"/>
          <w:szCs w:val="20"/>
        </w:rPr>
        <w:t>numérique</w:t>
      </w:r>
      <w:r w:rsidRPr="0024000A">
        <w:rPr>
          <w:rFonts w:ascii="Arial Narrow" w:eastAsia="Times New Roman" w:hAnsi="Arial Narrow" w:cs="Times New Roman"/>
          <w:color w:val="FF0000"/>
          <w:sz w:val="20"/>
          <w:szCs w:val="20"/>
        </w:rPr>
        <w:t xml:space="preserve"> </w:t>
      </w:r>
      <w:r w:rsidR="00DE01C0">
        <w:rPr>
          <w:rFonts w:ascii="Arial Narrow" w:eastAsia="Times New Roman" w:hAnsi="Arial Narrow" w:cs="Times New Roman"/>
          <w:color w:val="FF0000"/>
          <w:sz w:val="20"/>
          <w:szCs w:val="20"/>
        </w:rPr>
        <w:t>sur la plateforme Coleps</w:t>
      </w:r>
      <w:r w:rsidRPr="0024000A">
        <w:rPr>
          <w:rFonts w:ascii="Arial Narrow" w:eastAsia="Times New Roman" w:hAnsi="Arial Narrow" w:cs="Times New Roman"/>
          <w:color w:val="FF0000"/>
          <w:sz w:val="20"/>
          <w:szCs w:val="20"/>
        </w:rPr>
        <w:t xml:space="preserve"> comme tels, devra parvenir sous plis fermés, au Service de la Passation des Marchés de la Commune de Maroua 1</w:t>
      </w:r>
      <w:r w:rsidR="00FA1C01" w:rsidRPr="0024000A">
        <w:rPr>
          <w:rFonts w:ascii="Arial Narrow" w:eastAsia="Times New Roman" w:hAnsi="Arial Narrow" w:cs="Times New Roman"/>
          <w:color w:val="FF0000"/>
          <w:sz w:val="20"/>
          <w:szCs w:val="20"/>
          <w:vertAlign w:val="superscript"/>
        </w:rPr>
        <w:t xml:space="preserve">er </w:t>
      </w:r>
      <w:r w:rsidR="00FA1C01" w:rsidRPr="0024000A">
        <w:rPr>
          <w:rFonts w:ascii="Arial Narrow" w:eastAsia="Times New Roman" w:hAnsi="Arial Narrow" w:cs="Times New Roman"/>
          <w:color w:val="FF0000"/>
          <w:sz w:val="20"/>
          <w:szCs w:val="20"/>
        </w:rPr>
        <w:t>située</w:t>
      </w:r>
      <w:r w:rsidRPr="0024000A">
        <w:rPr>
          <w:rFonts w:ascii="Arial Narrow" w:eastAsia="Times New Roman" w:hAnsi="Arial Narrow" w:cs="Times New Roman"/>
          <w:color w:val="FF0000"/>
          <w:sz w:val="20"/>
          <w:szCs w:val="20"/>
        </w:rPr>
        <w:t xml:space="preserve"> </w:t>
      </w:r>
      <w:r w:rsidR="004C5016" w:rsidRPr="0024000A">
        <w:rPr>
          <w:rFonts w:ascii="Arial Narrow" w:eastAsia="Times New Roman" w:hAnsi="Arial Narrow" w:cs="Times New Roman"/>
          <w:color w:val="FF0000"/>
          <w:sz w:val="20"/>
          <w:szCs w:val="20"/>
        </w:rPr>
        <w:t xml:space="preserve">à côté </w:t>
      </w:r>
      <w:r w:rsidRPr="0024000A">
        <w:rPr>
          <w:rFonts w:ascii="Arial Narrow" w:eastAsia="Times New Roman" w:hAnsi="Arial Narrow" w:cs="Times New Roman"/>
          <w:color w:val="FF0000"/>
          <w:sz w:val="20"/>
          <w:szCs w:val="20"/>
        </w:rPr>
        <w:t>de</w:t>
      </w:r>
      <w:r w:rsidR="004C5016" w:rsidRPr="0024000A">
        <w:rPr>
          <w:rFonts w:ascii="Arial Narrow" w:eastAsia="Times New Roman" w:hAnsi="Arial Narrow" w:cs="Times New Roman"/>
          <w:color w:val="FF0000"/>
          <w:sz w:val="20"/>
          <w:szCs w:val="20"/>
        </w:rPr>
        <w:t xml:space="preserve"> la station Total Domayo</w:t>
      </w:r>
      <w:r w:rsidRPr="0024000A">
        <w:rPr>
          <w:rFonts w:ascii="Arial Narrow" w:eastAsia="Times New Roman" w:hAnsi="Arial Narrow" w:cs="Times New Roman"/>
          <w:color w:val="FF0000"/>
          <w:sz w:val="20"/>
          <w:szCs w:val="20"/>
        </w:rPr>
        <w:t xml:space="preserve"> au plus tard le ………………..........</w:t>
      </w:r>
      <w:r w:rsidR="00342CE6" w:rsidRPr="0024000A">
        <w:rPr>
          <w:rFonts w:ascii="Arial Narrow" w:eastAsia="Times New Roman" w:hAnsi="Arial Narrow" w:cs="Times New Roman"/>
          <w:color w:val="FF0000"/>
          <w:sz w:val="20"/>
          <w:szCs w:val="20"/>
        </w:rPr>
        <w:t>2026</w:t>
      </w:r>
      <w:r w:rsidRPr="0024000A">
        <w:rPr>
          <w:rFonts w:ascii="Arial Narrow" w:eastAsia="Times New Roman" w:hAnsi="Arial Narrow" w:cs="Times New Roman"/>
          <w:color w:val="FF0000"/>
          <w:sz w:val="20"/>
          <w:szCs w:val="20"/>
        </w:rPr>
        <w:t xml:space="preserve"> à 1</w:t>
      </w:r>
      <w:r w:rsidR="00943C81" w:rsidRPr="0024000A">
        <w:rPr>
          <w:rFonts w:ascii="Arial Narrow" w:eastAsia="Times New Roman" w:hAnsi="Arial Narrow" w:cs="Times New Roman"/>
          <w:color w:val="FF0000"/>
          <w:sz w:val="20"/>
          <w:szCs w:val="20"/>
        </w:rPr>
        <w:t>4</w:t>
      </w:r>
      <w:r w:rsidRPr="0024000A">
        <w:rPr>
          <w:rFonts w:ascii="Arial Narrow" w:eastAsia="Times New Roman" w:hAnsi="Arial Narrow" w:cs="Times New Roman"/>
          <w:color w:val="FF0000"/>
          <w:sz w:val="20"/>
          <w:szCs w:val="20"/>
        </w:rPr>
        <w:t xml:space="preserve"> heures</w:t>
      </w:r>
      <w:r w:rsidRPr="006574AB">
        <w:rPr>
          <w:rFonts w:ascii="Arial Narrow" w:eastAsia="Times New Roman" w:hAnsi="Arial Narrow" w:cs="Times New Roman"/>
          <w:sz w:val="20"/>
          <w:szCs w:val="20"/>
        </w:rPr>
        <w:t xml:space="preserve">. </w:t>
      </w:r>
    </w:p>
    <w:p w14:paraId="2AF96D2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DDE5FF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66" w:name="_Toc158100023"/>
      <w:bookmarkStart w:id="67" w:name="_Toc158100570"/>
      <w:bookmarkStart w:id="68" w:name="_Toc158101748"/>
      <w:bookmarkStart w:id="69" w:name="_Toc158112448"/>
      <w:bookmarkStart w:id="70" w:name="_Toc158112670"/>
      <w:bookmarkStart w:id="71" w:name="_Toc159146914"/>
      <w:r w:rsidRPr="006574AB">
        <w:rPr>
          <w:rFonts w:ascii="Arial Narrow" w:eastAsia="Times New Roman" w:hAnsi="Arial Narrow" w:cs="Times New Roman"/>
          <w:b/>
          <w:sz w:val="20"/>
          <w:szCs w:val="20"/>
        </w:rPr>
        <w:t>ARTICLE 14 : DELAI DE VALIDITE DES OFFRES</w:t>
      </w:r>
      <w:bookmarkEnd w:id="66"/>
      <w:bookmarkEnd w:id="67"/>
      <w:bookmarkEnd w:id="68"/>
      <w:bookmarkEnd w:id="69"/>
      <w:bookmarkEnd w:id="70"/>
      <w:bookmarkEnd w:id="71"/>
    </w:p>
    <w:p w14:paraId="17137F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durée de validité des offres est de quatre-vingt-dix (90) jours à compter de la date limite fixée pour leur remise.</w:t>
      </w:r>
    </w:p>
    <w:p w14:paraId="620BB7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85301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72" w:name="_Toc158100024"/>
      <w:bookmarkStart w:id="73" w:name="_Toc158100571"/>
      <w:bookmarkStart w:id="74" w:name="_Toc158101749"/>
      <w:bookmarkStart w:id="75" w:name="_Toc158112449"/>
      <w:bookmarkStart w:id="76" w:name="_Toc158112671"/>
      <w:bookmarkStart w:id="77" w:name="_Toc159146915"/>
      <w:r w:rsidRPr="006574AB">
        <w:rPr>
          <w:rFonts w:ascii="Arial Narrow" w:eastAsia="Times New Roman" w:hAnsi="Arial Narrow" w:cs="Times New Roman"/>
          <w:b/>
          <w:sz w:val="20"/>
          <w:szCs w:val="20"/>
        </w:rPr>
        <w:t>ARTICLE 15 : OUVERTURE DES OFFRES</w:t>
      </w:r>
      <w:bookmarkEnd w:id="72"/>
      <w:bookmarkEnd w:id="73"/>
      <w:bookmarkEnd w:id="74"/>
      <w:bookmarkEnd w:id="75"/>
      <w:bookmarkEnd w:id="76"/>
      <w:bookmarkEnd w:id="77"/>
    </w:p>
    <w:p w14:paraId="6E91BD23" w14:textId="45F72CF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L’ouverture des offres s’effectuera en un seul temps </w:t>
      </w:r>
      <w:r w:rsidR="00DE01C0">
        <w:rPr>
          <w:rFonts w:ascii="Arial Narrow" w:eastAsia="Times New Roman" w:hAnsi="Arial Narrow" w:cs="Times New Roman"/>
          <w:sz w:val="20"/>
          <w:szCs w:val="20"/>
        </w:rPr>
        <w:t xml:space="preserve">sur la plateforme Coleps </w:t>
      </w:r>
      <w:r w:rsidRPr="006574AB">
        <w:rPr>
          <w:rFonts w:ascii="Arial Narrow" w:eastAsia="Times New Roman" w:hAnsi="Arial Narrow" w:cs="Times New Roman"/>
          <w:sz w:val="20"/>
          <w:szCs w:val="20"/>
        </w:rPr>
        <w:t>et aura lieu</w:t>
      </w:r>
      <w:r w:rsidRPr="006574AB">
        <w:rPr>
          <w:rFonts w:ascii="Arial Narrow" w:eastAsia="Times New Roman" w:hAnsi="Arial Narrow" w:cs="Times New Roman"/>
          <w:b/>
          <w:sz w:val="20"/>
          <w:szCs w:val="20"/>
        </w:rPr>
        <w:t xml:space="preserve"> le </w:t>
      </w:r>
      <w:r w:rsidR="001316A1" w:rsidRPr="006574AB">
        <w:rPr>
          <w:rFonts w:ascii="Arial Narrow" w:eastAsia="Times New Roman" w:hAnsi="Arial Narrow" w:cs="Times New Roman"/>
          <w:b/>
          <w:color w:val="FF0000"/>
          <w:sz w:val="20"/>
          <w:szCs w:val="20"/>
        </w:rPr>
        <w:t>…</w:t>
      </w:r>
      <w:r w:rsidR="001316A1">
        <w:rPr>
          <w:rFonts w:ascii="Arial Narrow" w:eastAsia="Times New Roman" w:hAnsi="Arial Narrow" w:cs="Times New Roman"/>
          <w:b/>
          <w:color w:val="FF0000"/>
          <w:sz w:val="20"/>
          <w:szCs w:val="20"/>
        </w:rPr>
        <w:t>………</w:t>
      </w:r>
      <w:proofErr w:type="gramStart"/>
      <w:r w:rsidR="001316A1">
        <w:rPr>
          <w:rFonts w:ascii="Arial Narrow" w:eastAsia="Times New Roman" w:hAnsi="Arial Narrow" w:cs="Times New Roman"/>
          <w:b/>
          <w:color w:val="FF0000"/>
          <w:sz w:val="20"/>
          <w:szCs w:val="20"/>
        </w:rPr>
        <w:t>……</w:t>
      </w:r>
      <w:r w:rsidR="005E5E77" w:rsidRPr="006574AB">
        <w:rPr>
          <w:rFonts w:ascii="Arial Narrow" w:eastAsia="Times New Roman" w:hAnsi="Arial Narrow" w:cs="Times New Roman"/>
          <w:b/>
          <w:color w:val="FF0000"/>
          <w:sz w:val="20"/>
          <w:szCs w:val="20"/>
        </w:rPr>
        <w:t>.</w:t>
      </w:r>
      <w:proofErr w:type="gramEnd"/>
      <w:r w:rsidR="00342CE6">
        <w:rPr>
          <w:rFonts w:ascii="Arial Narrow" w:eastAsia="Times New Roman" w:hAnsi="Arial Narrow" w:cs="Times New Roman"/>
          <w:b/>
          <w:sz w:val="20"/>
          <w:szCs w:val="20"/>
        </w:rPr>
        <w:t>2026</w:t>
      </w:r>
      <w:r w:rsidR="00943C81">
        <w:rPr>
          <w:rFonts w:ascii="Arial Narrow" w:eastAsia="Times New Roman" w:hAnsi="Arial Narrow" w:cs="Times New Roman"/>
          <w:b/>
          <w:color w:val="FF0000"/>
          <w:sz w:val="20"/>
          <w:szCs w:val="20"/>
        </w:rPr>
        <w:t xml:space="preserve"> </w:t>
      </w:r>
      <w:r w:rsidRPr="006574AB">
        <w:rPr>
          <w:rFonts w:ascii="Arial Narrow" w:eastAsia="Times New Roman" w:hAnsi="Arial Narrow" w:cs="Times New Roman"/>
          <w:b/>
          <w:sz w:val="20"/>
          <w:szCs w:val="20"/>
        </w:rPr>
        <w:t>à partir de 1</w:t>
      </w:r>
      <w:r w:rsidR="00943C81">
        <w:rPr>
          <w:rFonts w:ascii="Arial Narrow" w:eastAsia="Times New Roman" w:hAnsi="Arial Narrow" w:cs="Times New Roman"/>
          <w:b/>
          <w:sz w:val="20"/>
          <w:szCs w:val="20"/>
        </w:rPr>
        <w:t>5</w:t>
      </w:r>
      <w:r w:rsidRPr="006574AB">
        <w:rPr>
          <w:rFonts w:ascii="Arial Narrow" w:eastAsia="Times New Roman" w:hAnsi="Arial Narrow" w:cs="Times New Roman"/>
          <w:b/>
          <w:sz w:val="20"/>
          <w:szCs w:val="20"/>
        </w:rPr>
        <w:t xml:space="preserve"> heures, heure locale</w:t>
      </w:r>
      <w:r w:rsidRPr="006574AB">
        <w:rPr>
          <w:rFonts w:ascii="Arial Narrow" w:eastAsia="Times New Roman" w:hAnsi="Arial Narrow" w:cs="Times New Roman"/>
          <w:sz w:val="20"/>
          <w:szCs w:val="20"/>
        </w:rPr>
        <w:t>, par la Commission</w:t>
      </w:r>
      <w:r w:rsidR="008F3CFD">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de Passation des Marchés </w:t>
      </w:r>
      <w:r w:rsidR="004C5016" w:rsidRPr="006574AB">
        <w:rPr>
          <w:rFonts w:ascii="Arial Narrow" w:eastAsia="Times New Roman" w:hAnsi="Arial Narrow" w:cs="Times New Roman"/>
          <w:sz w:val="20"/>
          <w:szCs w:val="20"/>
        </w:rPr>
        <w:t>de la Commune de Maroua 1</w:t>
      </w:r>
      <w:r w:rsidR="004C5016" w:rsidRPr="006574AB">
        <w:rPr>
          <w:rFonts w:ascii="Arial Narrow" w:eastAsia="Times New Roman" w:hAnsi="Arial Narrow" w:cs="Times New Roman"/>
          <w:sz w:val="20"/>
          <w:szCs w:val="20"/>
          <w:vertAlign w:val="superscript"/>
        </w:rPr>
        <w:t>er</w:t>
      </w:r>
      <w:r w:rsidR="004C5016" w:rsidRPr="006574AB">
        <w:rPr>
          <w:rFonts w:ascii="Arial Narrow" w:eastAsia="Times New Roman" w:hAnsi="Arial Narrow" w:cs="Times New Roman"/>
          <w:sz w:val="20"/>
          <w:szCs w:val="20"/>
        </w:rPr>
        <w:t xml:space="preserve"> située à côté de la station Total Domayo.</w:t>
      </w:r>
    </w:p>
    <w:p w14:paraId="6811D4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Seuls les soumissionnaires ou leurs représentants dûment mandatés et ayant une parfaite connaissance du dossier peuvent assister à cette séance d’ouverture.</w:t>
      </w:r>
    </w:p>
    <w:p w14:paraId="0F041643" w14:textId="77777777" w:rsidR="003A1110" w:rsidRPr="006574AB" w:rsidRDefault="003A1110" w:rsidP="003A1110">
      <w:pPr>
        <w:spacing w:after="0" w:line="240" w:lineRule="auto"/>
        <w:jc w:val="both"/>
        <w:rPr>
          <w:rFonts w:ascii="Arial Narrow" w:eastAsia="Times New Roman" w:hAnsi="Arial Narrow" w:cs="Times New Roman"/>
          <w:sz w:val="20"/>
          <w:szCs w:val="20"/>
        </w:rPr>
      </w:pPr>
      <w:bookmarkStart w:id="78" w:name="_Toc158100025"/>
      <w:bookmarkStart w:id="79" w:name="_Toc158100572"/>
      <w:bookmarkStart w:id="80" w:name="_Toc158101750"/>
      <w:bookmarkStart w:id="81" w:name="_Toc158112450"/>
      <w:bookmarkStart w:id="82" w:name="_Toc158112672"/>
      <w:bookmarkStart w:id="83" w:name="_Toc159146916"/>
    </w:p>
    <w:p w14:paraId="2AD6D0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ARTICLE 16 – EVALUATION DE L'OFFRE</w:t>
      </w:r>
      <w:bookmarkEnd w:id="78"/>
      <w:bookmarkEnd w:id="79"/>
      <w:bookmarkEnd w:id="80"/>
      <w:bookmarkEnd w:id="81"/>
      <w:bookmarkEnd w:id="82"/>
      <w:bookmarkEnd w:id="83"/>
    </w:p>
    <w:p w14:paraId="0DFB0F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L’évaluation des offres sera faite en une phase à savoir : l’évaluation des offres administratives et techniques et l’évaluation des offres financières. Elle sera </w:t>
      </w:r>
      <w:r w:rsidR="00FA1C01" w:rsidRPr="006574AB">
        <w:rPr>
          <w:rFonts w:ascii="Arial Narrow" w:eastAsia="Times New Roman" w:hAnsi="Arial Narrow" w:cs="Times New Roman"/>
          <w:sz w:val="20"/>
          <w:szCs w:val="20"/>
        </w:rPr>
        <w:t>faite selon</w:t>
      </w:r>
      <w:r w:rsidRPr="006574AB">
        <w:rPr>
          <w:rFonts w:ascii="Arial Narrow" w:eastAsia="Times New Roman" w:hAnsi="Arial Narrow" w:cs="Times New Roman"/>
          <w:sz w:val="20"/>
          <w:szCs w:val="20"/>
        </w:rPr>
        <w:t xml:space="preserve"> les critères ci-après définis :</w:t>
      </w:r>
    </w:p>
    <w:p w14:paraId="739069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2615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16.1 Critères éliminatoires</w:t>
      </w:r>
    </w:p>
    <w:p w14:paraId="1E6599DC" w14:textId="77777777" w:rsidR="005A0AF6" w:rsidRDefault="005A0AF6" w:rsidP="005A0AF6">
      <w:pPr>
        <w:numPr>
          <w:ilvl w:val="0"/>
          <w:numId w:val="38"/>
        </w:numPr>
        <w:spacing w:before="60" w:after="0" w:line="240" w:lineRule="auto"/>
        <w:ind w:right="113"/>
        <w:jc w:val="both"/>
        <w:rPr>
          <w:rFonts w:ascii="Arial Narrow" w:hAnsi="Arial Narrow"/>
          <w:sz w:val="20"/>
          <w:szCs w:val="20"/>
        </w:rPr>
      </w:pPr>
      <w:r w:rsidRPr="006574AB">
        <w:rPr>
          <w:rFonts w:ascii="Arial Narrow" w:hAnsi="Arial Narrow"/>
          <w:sz w:val="20"/>
          <w:szCs w:val="20"/>
        </w:rPr>
        <w:t xml:space="preserve">Absence de la caution de soumission à l’ouverture ou d’une pièce administrative non-conforme 48 heures après la séance d’ouverture ; </w:t>
      </w:r>
    </w:p>
    <w:p w14:paraId="3ACC3C6D" w14:textId="77777777" w:rsidR="005A0AF6" w:rsidRPr="006574AB" w:rsidRDefault="005A0AF6" w:rsidP="005A0AF6">
      <w:pPr>
        <w:numPr>
          <w:ilvl w:val="0"/>
          <w:numId w:val="38"/>
        </w:numPr>
        <w:spacing w:before="60" w:after="0" w:line="240" w:lineRule="auto"/>
        <w:ind w:right="113"/>
        <w:jc w:val="both"/>
        <w:rPr>
          <w:rFonts w:ascii="Arial Narrow" w:hAnsi="Arial Narrow"/>
          <w:sz w:val="20"/>
          <w:szCs w:val="20"/>
        </w:rPr>
      </w:pPr>
      <w:r>
        <w:rPr>
          <w:rFonts w:ascii="Arial Narrow" w:hAnsi="Arial Narrow"/>
          <w:sz w:val="20"/>
          <w:szCs w:val="20"/>
        </w:rPr>
        <w:t>Absence de l’attestation de catégorisation ;</w:t>
      </w:r>
    </w:p>
    <w:p w14:paraId="48370195" w14:textId="77777777" w:rsidR="005A0AF6" w:rsidRPr="006574AB" w:rsidRDefault="005A0AF6" w:rsidP="005A0AF6">
      <w:pPr>
        <w:numPr>
          <w:ilvl w:val="0"/>
          <w:numId w:val="38"/>
        </w:numPr>
        <w:spacing w:before="60" w:after="0" w:line="240" w:lineRule="auto"/>
        <w:ind w:right="113"/>
        <w:jc w:val="both"/>
        <w:rPr>
          <w:rFonts w:ascii="Arial Narrow" w:hAnsi="Arial Narrow"/>
          <w:sz w:val="20"/>
          <w:szCs w:val="20"/>
        </w:rPr>
      </w:pPr>
      <w:r w:rsidRPr="006574AB">
        <w:rPr>
          <w:rFonts w:ascii="Arial Narrow" w:hAnsi="Arial Narrow"/>
          <w:sz w:val="20"/>
          <w:szCs w:val="20"/>
        </w:rPr>
        <w:t>Pièce falsifiée ou fausse déclaration ;</w:t>
      </w:r>
    </w:p>
    <w:p w14:paraId="01447EC2" w14:textId="77777777" w:rsidR="005A0AF6" w:rsidRPr="008374F2" w:rsidRDefault="005A0AF6" w:rsidP="005A0AF6">
      <w:pPr>
        <w:numPr>
          <w:ilvl w:val="0"/>
          <w:numId w:val="38"/>
        </w:numPr>
        <w:spacing w:before="60" w:after="0" w:line="240" w:lineRule="auto"/>
        <w:ind w:left="924" w:right="113"/>
        <w:jc w:val="both"/>
        <w:rPr>
          <w:rFonts w:ascii="Arial Narrow" w:hAnsi="Arial Narrow"/>
          <w:b/>
          <w:sz w:val="20"/>
          <w:szCs w:val="20"/>
        </w:rPr>
      </w:pPr>
      <w:r w:rsidRPr="008374F2">
        <w:rPr>
          <w:rFonts w:ascii="Arial Narrow" w:hAnsi="Arial Narrow"/>
          <w:sz w:val="20"/>
          <w:szCs w:val="20"/>
        </w:rPr>
        <w:t>Offre technique incomplète pour absence N’avoir pas obtenu une note d’au moins 70%.</w:t>
      </w:r>
    </w:p>
    <w:p w14:paraId="55BD293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16.2 Critères essentiels </w:t>
      </w:r>
    </w:p>
    <w:p w14:paraId="54E379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CA3D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L'offre technique sera évaluée suivant la grille de notation suivante :</w:t>
      </w:r>
    </w:p>
    <w:p w14:paraId="2AB8DD2A"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 Présentation</w:t>
      </w:r>
      <w:r w:rsidRPr="006574AB">
        <w:rPr>
          <w:rFonts w:ascii="Arial Narrow" w:eastAsia="Times New Roman" w:hAnsi="Arial Narrow" w:cs="Times New Roman"/>
          <w:sz w:val="20"/>
          <w:szCs w:val="20"/>
        </w:rPr>
        <w:tab/>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.01critère</w:t>
      </w:r>
    </w:p>
    <w:p w14:paraId="11096E53"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 - Références</w:t>
      </w:r>
      <w:r w:rsidRPr="006574AB">
        <w:rPr>
          <w:rFonts w:ascii="Arial Narrow" w:eastAsia="Times New Roman" w:hAnsi="Arial Narrow" w:cs="Times New Roman"/>
          <w:sz w:val="20"/>
          <w:szCs w:val="20"/>
        </w:rPr>
        <w:tab/>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.03 critères</w:t>
      </w:r>
    </w:p>
    <w:p w14:paraId="31DA265E"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 - Personnel d’encadrement …………..........11critères</w:t>
      </w:r>
    </w:p>
    <w:p w14:paraId="18FEB12D"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 Méthodologie ………</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.…………..........04critères</w:t>
      </w:r>
    </w:p>
    <w:p w14:paraId="7DDFDAB1"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 - Matériel ……………………………………..</w:t>
      </w:r>
      <w:r w:rsidRPr="00830283">
        <w:rPr>
          <w:rFonts w:ascii="Arial Narrow" w:eastAsia="Times New Roman" w:hAnsi="Arial Narrow" w:cs="Times New Roman"/>
          <w:color w:val="FF0000"/>
          <w:sz w:val="20"/>
          <w:szCs w:val="20"/>
        </w:rPr>
        <w:t>.</w:t>
      </w:r>
      <w:r w:rsidR="008065E4" w:rsidRPr="008065E4">
        <w:rPr>
          <w:rFonts w:ascii="Arial Narrow" w:eastAsia="Times New Roman" w:hAnsi="Arial Narrow" w:cs="Times New Roman"/>
          <w:sz w:val="20"/>
          <w:szCs w:val="20"/>
        </w:rPr>
        <w:t>07</w:t>
      </w:r>
      <w:r w:rsidRPr="008065E4">
        <w:rPr>
          <w:rFonts w:ascii="Arial Narrow" w:eastAsia="Times New Roman" w:hAnsi="Arial Narrow" w:cs="Times New Roman"/>
          <w:sz w:val="20"/>
          <w:szCs w:val="20"/>
        </w:rPr>
        <w:t>critères</w:t>
      </w:r>
    </w:p>
    <w:p w14:paraId="0FD5C638" w14:textId="77777777" w:rsidR="003A1110" w:rsidRPr="006574AB" w:rsidRDefault="003A1110" w:rsidP="003A1110">
      <w:pPr>
        <w:spacing w:after="0" w:line="240" w:lineRule="auto"/>
        <w:ind w:left="708"/>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 Surface financière ……………</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.01critère</w:t>
      </w:r>
    </w:p>
    <w:p w14:paraId="1722070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7418E5" w14:textId="77777777" w:rsidR="003A1110"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de la grille est le suivant :</w:t>
      </w:r>
    </w:p>
    <w:p w14:paraId="73EBC701" w14:textId="77777777" w:rsidR="00754987" w:rsidRPr="006574AB" w:rsidRDefault="00754987" w:rsidP="003A1110">
      <w:pPr>
        <w:spacing w:after="0" w:line="240" w:lineRule="auto"/>
        <w:jc w:val="both"/>
        <w:rPr>
          <w:rFonts w:ascii="Arial Narrow" w:eastAsia="Times New Roman" w:hAnsi="Arial Narrow" w:cs="Times New Roman"/>
          <w:sz w:val="20"/>
          <w:szCs w:val="20"/>
        </w:rPr>
      </w:pPr>
    </w:p>
    <w:p w14:paraId="373E6B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5399"/>
        <w:gridCol w:w="2058"/>
        <w:gridCol w:w="905"/>
        <w:gridCol w:w="1157"/>
      </w:tblGrid>
      <w:tr w:rsidR="003A1110" w:rsidRPr="006574AB" w14:paraId="510B444D" w14:textId="77777777" w:rsidTr="003C0283">
        <w:trPr>
          <w:trHeight w:val="302"/>
          <w:tblHeader/>
        </w:trPr>
        <w:tc>
          <w:tcPr>
            <w:tcW w:w="653" w:type="dxa"/>
            <w:tcBorders>
              <w:top w:val="single" w:sz="4" w:space="0" w:color="auto"/>
              <w:left w:val="single" w:sz="4" w:space="0" w:color="auto"/>
              <w:right w:val="single" w:sz="4" w:space="0" w:color="auto"/>
            </w:tcBorders>
            <w:shd w:val="clear" w:color="auto" w:fill="auto"/>
            <w:noWrap/>
            <w:vAlign w:val="center"/>
          </w:tcPr>
          <w:p w14:paraId="70C0030B"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w:t>
            </w:r>
          </w:p>
        </w:tc>
        <w:tc>
          <w:tcPr>
            <w:tcW w:w="5399" w:type="dxa"/>
            <w:tcBorders>
              <w:top w:val="single" w:sz="4" w:space="0" w:color="auto"/>
              <w:left w:val="single" w:sz="4" w:space="0" w:color="auto"/>
              <w:right w:val="single" w:sz="4" w:space="0" w:color="auto"/>
            </w:tcBorders>
            <w:shd w:val="clear" w:color="auto" w:fill="auto"/>
            <w:vAlign w:val="center"/>
          </w:tcPr>
          <w:p w14:paraId="1141BEE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CRITERES</w:t>
            </w:r>
          </w:p>
        </w:tc>
        <w:tc>
          <w:tcPr>
            <w:tcW w:w="2058" w:type="dxa"/>
            <w:tcBorders>
              <w:top w:val="single" w:sz="4" w:space="0" w:color="auto"/>
              <w:left w:val="single" w:sz="4" w:space="0" w:color="auto"/>
              <w:right w:val="single" w:sz="4" w:space="0" w:color="auto"/>
            </w:tcBorders>
            <w:shd w:val="clear" w:color="auto" w:fill="auto"/>
            <w:vAlign w:val="center"/>
          </w:tcPr>
          <w:p w14:paraId="22463C6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top w:val="single" w:sz="4" w:space="0" w:color="auto"/>
              <w:left w:val="single" w:sz="4" w:space="0" w:color="auto"/>
              <w:right w:val="single" w:sz="4" w:space="0" w:color="auto"/>
            </w:tcBorders>
            <w:shd w:val="clear" w:color="auto" w:fill="auto"/>
            <w:vAlign w:val="center"/>
          </w:tcPr>
          <w:p w14:paraId="7B870424"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NOTATION</w:t>
            </w:r>
          </w:p>
          <w:p w14:paraId="05B6CE0C"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(Oui/Non)</w:t>
            </w:r>
          </w:p>
        </w:tc>
      </w:tr>
      <w:tr w:rsidR="003A1110" w:rsidRPr="006574AB" w14:paraId="37DE6C04" w14:textId="77777777" w:rsidTr="003C0283">
        <w:trPr>
          <w:trHeight w:val="302"/>
        </w:trPr>
        <w:tc>
          <w:tcPr>
            <w:tcW w:w="653" w:type="dxa"/>
            <w:tcBorders>
              <w:top w:val="single" w:sz="4" w:space="0" w:color="auto"/>
            </w:tcBorders>
            <w:shd w:val="clear" w:color="auto" w:fill="auto"/>
            <w:noWrap/>
            <w:vAlign w:val="center"/>
          </w:tcPr>
          <w:p w14:paraId="384822AD"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w:t>
            </w:r>
          </w:p>
        </w:tc>
        <w:tc>
          <w:tcPr>
            <w:tcW w:w="5399" w:type="dxa"/>
            <w:tcBorders>
              <w:top w:val="single" w:sz="4" w:space="0" w:color="auto"/>
            </w:tcBorders>
            <w:shd w:val="clear" w:color="auto" w:fill="auto"/>
            <w:vAlign w:val="center"/>
          </w:tcPr>
          <w:p w14:paraId="4267257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PRESENTATION</w:t>
            </w:r>
          </w:p>
        </w:tc>
        <w:tc>
          <w:tcPr>
            <w:tcW w:w="2058" w:type="dxa"/>
            <w:tcBorders>
              <w:top w:val="single" w:sz="4" w:space="0" w:color="auto"/>
              <w:right w:val="single" w:sz="4" w:space="0" w:color="auto"/>
            </w:tcBorders>
            <w:shd w:val="clear" w:color="auto" w:fill="auto"/>
          </w:tcPr>
          <w:p w14:paraId="0A15C95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left w:val="single" w:sz="4" w:space="0" w:color="auto"/>
              <w:right w:val="single" w:sz="4" w:space="0" w:color="auto"/>
            </w:tcBorders>
            <w:shd w:val="clear" w:color="auto" w:fill="auto"/>
          </w:tcPr>
          <w:p w14:paraId="00D9A01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61D7B070" w14:textId="77777777" w:rsidTr="003C0283">
        <w:trPr>
          <w:trHeight w:val="510"/>
        </w:trPr>
        <w:tc>
          <w:tcPr>
            <w:tcW w:w="653" w:type="dxa"/>
            <w:shd w:val="clear" w:color="auto" w:fill="auto"/>
            <w:noWrap/>
            <w:vAlign w:val="center"/>
          </w:tcPr>
          <w:p w14:paraId="6AE2A600"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5399" w:type="dxa"/>
            <w:shd w:val="clear" w:color="auto" w:fill="auto"/>
            <w:vAlign w:val="center"/>
          </w:tcPr>
          <w:p w14:paraId="14073D6C"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Pagination, présence des intercalaires de couleur, présentation des pièces dans l’ordre demandée, reliure, lisibilité</w:t>
            </w:r>
          </w:p>
        </w:tc>
        <w:tc>
          <w:tcPr>
            <w:tcW w:w="2058" w:type="dxa"/>
            <w:shd w:val="clear" w:color="auto" w:fill="auto"/>
            <w:vAlign w:val="center"/>
          </w:tcPr>
          <w:p w14:paraId="74CC0F9A" w14:textId="77777777" w:rsidR="003A1110" w:rsidRPr="006574AB" w:rsidRDefault="003A1110" w:rsidP="00AA4403">
            <w:pPr>
              <w:jc w:val="both"/>
              <w:rPr>
                <w:rFonts w:ascii="Arial Narrow" w:hAnsi="Arial Narrow"/>
                <w:sz w:val="20"/>
                <w:szCs w:val="20"/>
              </w:rPr>
            </w:pPr>
            <w:r w:rsidRPr="006574AB">
              <w:rPr>
                <w:rFonts w:ascii="Arial Narrow" w:hAnsi="Arial Narrow"/>
                <w:sz w:val="20"/>
                <w:szCs w:val="20"/>
              </w:rPr>
              <w:t>5/5</w:t>
            </w:r>
          </w:p>
        </w:tc>
        <w:tc>
          <w:tcPr>
            <w:tcW w:w="905" w:type="dxa"/>
            <w:shd w:val="clear" w:color="auto" w:fill="auto"/>
          </w:tcPr>
          <w:p w14:paraId="537F901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5FC69F3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118DDFAF" w14:textId="77777777" w:rsidTr="003C0283">
        <w:trPr>
          <w:trHeight w:val="302"/>
        </w:trPr>
        <w:tc>
          <w:tcPr>
            <w:tcW w:w="653" w:type="dxa"/>
            <w:tcBorders>
              <w:top w:val="single" w:sz="4" w:space="0" w:color="auto"/>
            </w:tcBorders>
            <w:shd w:val="clear" w:color="auto" w:fill="auto"/>
            <w:noWrap/>
            <w:vAlign w:val="center"/>
          </w:tcPr>
          <w:p w14:paraId="2A98AB41"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w:t>
            </w:r>
          </w:p>
        </w:tc>
        <w:tc>
          <w:tcPr>
            <w:tcW w:w="5399" w:type="dxa"/>
            <w:tcBorders>
              <w:top w:val="single" w:sz="4" w:space="0" w:color="auto"/>
            </w:tcBorders>
            <w:shd w:val="clear" w:color="auto" w:fill="auto"/>
            <w:vAlign w:val="center"/>
          </w:tcPr>
          <w:p w14:paraId="3DEEAC0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REFERENCES</w:t>
            </w:r>
          </w:p>
        </w:tc>
        <w:tc>
          <w:tcPr>
            <w:tcW w:w="2058" w:type="dxa"/>
            <w:tcBorders>
              <w:top w:val="single" w:sz="4" w:space="0" w:color="auto"/>
              <w:right w:val="single" w:sz="4" w:space="0" w:color="auto"/>
            </w:tcBorders>
            <w:shd w:val="clear" w:color="auto" w:fill="auto"/>
          </w:tcPr>
          <w:p w14:paraId="084AC3C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062" w:type="dxa"/>
            <w:gridSpan w:val="2"/>
            <w:tcBorders>
              <w:left w:val="single" w:sz="4" w:space="0" w:color="auto"/>
              <w:right w:val="single" w:sz="4" w:space="0" w:color="auto"/>
            </w:tcBorders>
            <w:shd w:val="clear" w:color="auto" w:fill="auto"/>
          </w:tcPr>
          <w:p w14:paraId="3745F32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52BAE88F" w14:textId="77777777" w:rsidTr="003C0283">
        <w:trPr>
          <w:trHeight w:val="510"/>
        </w:trPr>
        <w:tc>
          <w:tcPr>
            <w:tcW w:w="653" w:type="dxa"/>
            <w:shd w:val="clear" w:color="auto" w:fill="auto"/>
            <w:noWrap/>
            <w:vAlign w:val="center"/>
          </w:tcPr>
          <w:p w14:paraId="0ACAFF1D"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w:t>
            </w:r>
          </w:p>
        </w:tc>
        <w:tc>
          <w:tcPr>
            <w:tcW w:w="5399" w:type="dxa"/>
            <w:shd w:val="clear" w:color="auto" w:fill="auto"/>
            <w:vAlign w:val="center"/>
          </w:tcPr>
          <w:p w14:paraId="28A9BA6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w:t>
            </w:r>
          </w:p>
          <w:p w14:paraId="1260C41B" w14:textId="77777777" w:rsidR="003A1110" w:rsidRPr="006574AB" w:rsidRDefault="003A1110" w:rsidP="0069040C">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projets</w:t>
            </w:r>
            <w:proofErr w:type="gramEnd"/>
            <w:r w:rsidRPr="006574AB">
              <w:rPr>
                <w:rFonts w:ascii="Arial Narrow" w:eastAsia="Times New Roman" w:hAnsi="Arial Narrow" w:cs="Times New Roman"/>
                <w:sz w:val="20"/>
                <w:szCs w:val="20"/>
              </w:rPr>
              <w:t xml:space="preserve"> réalisés dans le domaine des BTP d’un montant minimal de </w:t>
            </w:r>
            <w:r w:rsidR="0069040C">
              <w:rPr>
                <w:rFonts w:ascii="Arial Narrow" w:eastAsia="Times New Roman" w:hAnsi="Arial Narrow" w:cs="Times New Roman"/>
                <w:sz w:val="20"/>
                <w:szCs w:val="20"/>
              </w:rPr>
              <w:t>30</w:t>
            </w:r>
            <w:r w:rsidRPr="006574AB">
              <w:rPr>
                <w:rFonts w:ascii="Arial Narrow" w:eastAsia="Times New Roman" w:hAnsi="Arial Narrow" w:cs="Times New Roman"/>
                <w:sz w:val="20"/>
                <w:szCs w:val="20"/>
              </w:rPr>
              <w:t xml:space="preserve"> millions (les références seront jugées par les premières et dernières pages des contrats conjointement avec les PV de réception y afférents) au cours des dix dernières années.</w:t>
            </w:r>
          </w:p>
        </w:tc>
        <w:tc>
          <w:tcPr>
            <w:tcW w:w="2058" w:type="dxa"/>
            <w:shd w:val="clear" w:color="auto" w:fill="auto"/>
            <w:vAlign w:val="center"/>
          </w:tcPr>
          <w:p w14:paraId="25500C9D" w14:textId="77777777" w:rsidR="003A1110" w:rsidRPr="006574AB" w:rsidRDefault="003A1110" w:rsidP="00EF49E1">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Egal à </w:t>
            </w:r>
            <w:r w:rsidR="00EF49E1">
              <w:rPr>
                <w:rFonts w:ascii="Arial Narrow" w:eastAsia="Times New Roman" w:hAnsi="Arial Narrow" w:cs="Times New Roman"/>
                <w:sz w:val="20"/>
                <w:szCs w:val="20"/>
              </w:rPr>
              <w:t>2</w:t>
            </w:r>
          </w:p>
        </w:tc>
        <w:tc>
          <w:tcPr>
            <w:tcW w:w="905" w:type="dxa"/>
            <w:shd w:val="clear" w:color="auto" w:fill="auto"/>
          </w:tcPr>
          <w:p w14:paraId="0B009D7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31A6453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27FE2DA" w14:textId="77777777" w:rsidTr="003C0283">
        <w:trPr>
          <w:trHeight w:val="510"/>
        </w:trPr>
        <w:tc>
          <w:tcPr>
            <w:tcW w:w="653" w:type="dxa"/>
            <w:shd w:val="clear" w:color="auto" w:fill="auto"/>
            <w:noWrap/>
            <w:vAlign w:val="center"/>
          </w:tcPr>
          <w:p w14:paraId="6778A70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w:t>
            </w:r>
          </w:p>
        </w:tc>
        <w:tc>
          <w:tcPr>
            <w:tcW w:w="5399" w:type="dxa"/>
            <w:shd w:val="clear" w:color="auto" w:fill="auto"/>
            <w:vAlign w:val="center"/>
          </w:tcPr>
          <w:p w14:paraId="1AAC21F7" w14:textId="77777777" w:rsidR="003A1110" w:rsidRPr="006574AB" w:rsidRDefault="003A1110" w:rsidP="0069040C">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de travaux routiers revêtus exécutés d’un montant minimal de </w:t>
            </w:r>
            <w:r w:rsidR="0069040C">
              <w:rPr>
                <w:rFonts w:ascii="Arial Narrow" w:eastAsia="Times New Roman" w:hAnsi="Arial Narrow" w:cs="Times New Roman"/>
                <w:sz w:val="20"/>
                <w:szCs w:val="20"/>
              </w:rPr>
              <w:t>3</w:t>
            </w:r>
            <w:r w:rsidRPr="006574AB">
              <w:rPr>
                <w:rFonts w:ascii="Arial Narrow" w:eastAsia="Times New Roman" w:hAnsi="Arial Narrow" w:cs="Times New Roman"/>
                <w:sz w:val="20"/>
                <w:szCs w:val="20"/>
              </w:rPr>
              <w:t>0 millions (les références seront jugées par les premières et dernières pages des contrats conjointement avec les PV de réception provisoire</w:t>
            </w:r>
            <w:r w:rsidR="00A8564F">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y afférents).</w:t>
            </w:r>
          </w:p>
        </w:tc>
        <w:tc>
          <w:tcPr>
            <w:tcW w:w="2058" w:type="dxa"/>
            <w:shd w:val="clear" w:color="auto" w:fill="auto"/>
            <w:vAlign w:val="center"/>
          </w:tcPr>
          <w:p w14:paraId="589FCE9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Egal à </w:t>
            </w:r>
            <w:r w:rsidR="00EF49E1">
              <w:rPr>
                <w:rFonts w:ascii="Arial Narrow" w:eastAsia="Times New Roman" w:hAnsi="Arial Narrow" w:cs="Times New Roman"/>
                <w:sz w:val="20"/>
                <w:szCs w:val="20"/>
              </w:rPr>
              <w:t>2</w:t>
            </w:r>
          </w:p>
          <w:p w14:paraId="05C4F96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0A0C4F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62B2700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486947A" w14:textId="77777777" w:rsidTr="003C0283">
        <w:trPr>
          <w:trHeight w:val="510"/>
        </w:trPr>
        <w:tc>
          <w:tcPr>
            <w:tcW w:w="653" w:type="dxa"/>
            <w:shd w:val="clear" w:color="auto" w:fill="auto"/>
            <w:noWrap/>
            <w:vAlign w:val="center"/>
          </w:tcPr>
          <w:p w14:paraId="2F2EB52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4</w:t>
            </w:r>
          </w:p>
        </w:tc>
        <w:tc>
          <w:tcPr>
            <w:tcW w:w="5399" w:type="dxa"/>
            <w:shd w:val="clear" w:color="auto" w:fill="auto"/>
            <w:vAlign w:val="center"/>
          </w:tcPr>
          <w:p w14:paraId="2DE7E7F1" w14:textId="77777777" w:rsidR="003A1110" w:rsidRPr="006574AB" w:rsidRDefault="003A1110" w:rsidP="00EF49E1">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de voiries urbaines revêtues exécutés d’un montant </w:t>
            </w:r>
            <w:r w:rsidR="00A8564F" w:rsidRPr="006574AB">
              <w:rPr>
                <w:rFonts w:ascii="Arial Narrow" w:eastAsia="Times New Roman" w:hAnsi="Arial Narrow" w:cs="Times New Roman"/>
                <w:sz w:val="20"/>
                <w:szCs w:val="20"/>
              </w:rPr>
              <w:t>minimal cumulé</w:t>
            </w:r>
            <w:r w:rsidRPr="006574AB">
              <w:rPr>
                <w:rFonts w:ascii="Arial Narrow" w:eastAsia="Times New Roman" w:hAnsi="Arial Narrow" w:cs="Times New Roman"/>
                <w:sz w:val="20"/>
                <w:szCs w:val="20"/>
              </w:rPr>
              <w:t xml:space="preserve"> de </w:t>
            </w:r>
            <w:r w:rsidR="00EF49E1">
              <w:rPr>
                <w:rFonts w:ascii="Arial Narrow" w:eastAsia="Times New Roman" w:hAnsi="Arial Narrow" w:cs="Times New Roman"/>
                <w:sz w:val="20"/>
                <w:szCs w:val="20"/>
              </w:rPr>
              <w:t>5</w:t>
            </w:r>
            <w:r w:rsidRPr="006574AB">
              <w:rPr>
                <w:rFonts w:ascii="Arial Narrow" w:eastAsia="Times New Roman" w:hAnsi="Arial Narrow" w:cs="Times New Roman"/>
                <w:sz w:val="20"/>
                <w:szCs w:val="20"/>
              </w:rPr>
              <w:t xml:space="preserve">0 </w:t>
            </w:r>
            <w:r w:rsidR="00A8564F" w:rsidRPr="006574AB">
              <w:rPr>
                <w:rFonts w:ascii="Arial Narrow" w:eastAsia="Times New Roman" w:hAnsi="Arial Narrow" w:cs="Times New Roman"/>
                <w:sz w:val="20"/>
                <w:szCs w:val="20"/>
              </w:rPr>
              <w:t>millions (</w:t>
            </w:r>
            <w:r w:rsidRPr="006574AB">
              <w:rPr>
                <w:rFonts w:ascii="Arial Narrow" w:eastAsia="Times New Roman" w:hAnsi="Arial Narrow" w:cs="Times New Roman"/>
                <w:sz w:val="20"/>
                <w:szCs w:val="20"/>
              </w:rPr>
              <w:t>les références seront jugées par les premières et dernières pages des contrats conjointement avec les PV de réception provisoire y afférents</w:t>
            </w:r>
            <w:r w:rsidR="001A5472" w:rsidRPr="006574AB">
              <w:rPr>
                <w:rFonts w:ascii="Arial Narrow" w:eastAsia="Times New Roman" w:hAnsi="Arial Narrow" w:cs="Times New Roman"/>
                <w:sz w:val="20"/>
                <w:szCs w:val="20"/>
              </w:rPr>
              <w:t>).</w:t>
            </w:r>
          </w:p>
        </w:tc>
        <w:tc>
          <w:tcPr>
            <w:tcW w:w="2058" w:type="dxa"/>
            <w:shd w:val="clear" w:color="auto" w:fill="auto"/>
            <w:vAlign w:val="center"/>
          </w:tcPr>
          <w:p w14:paraId="34B9D56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Egal à 2</w:t>
            </w:r>
          </w:p>
        </w:tc>
        <w:tc>
          <w:tcPr>
            <w:tcW w:w="905" w:type="dxa"/>
            <w:shd w:val="clear" w:color="auto" w:fill="auto"/>
          </w:tcPr>
          <w:p w14:paraId="583D9E5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EF1924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912F121" w14:textId="77777777" w:rsidTr="003C0283">
        <w:trPr>
          <w:trHeight w:val="153"/>
        </w:trPr>
        <w:tc>
          <w:tcPr>
            <w:tcW w:w="653" w:type="dxa"/>
            <w:shd w:val="clear" w:color="auto" w:fill="auto"/>
            <w:noWrap/>
            <w:vAlign w:val="center"/>
          </w:tcPr>
          <w:p w14:paraId="59FAD380"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w:t>
            </w:r>
          </w:p>
        </w:tc>
        <w:tc>
          <w:tcPr>
            <w:tcW w:w="5399" w:type="dxa"/>
            <w:shd w:val="clear" w:color="auto" w:fill="auto"/>
            <w:vAlign w:val="center"/>
          </w:tcPr>
          <w:p w14:paraId="0690C4C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PERSONNEL D’ENCADREMENT</w:t>
            </w:r>
          </w:p>
        </w:tc>
        <w:tc>
          <w:tcPr>
            <w:tcW w:w="2058" w:type="dxa"/>
            <w:shd w:val="clear" w:color="auto" w:fill="auto"/>
            <w:vAlign w:val="center"/>
          </w:tcPr>
          <w:p w14:paraId="7AD9894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0674BFE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47F33A5E"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477FE733" w14:textId="77777777" w:rsidTr="003C0283">
        <w:trPr>
          <w:trHeight w:val="70"/>
        </w:trPr>
        <w:tc>
          <w:tcPr>
            <w:tcW w:w="653" w:type="dxa"/>
            <w:shd w:val="clear" w:color="auto" w:fill="auto"/>
            <w:noWrap/>
            <w:vAlign w:val="center"/>
          </w:tcPr>
          <w:p w14:paraId="46B955AE"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C1</w:t>
            </w:r>
          </w:p>
        </w:tc>
        <w:tc>
          <w:tcPr>
            <w:tcW w:w="5399" w:type="dxa"/>
            <w:shd w:val="clear" w:color="auto" w:fill="auto"/>
            <w:vAlign w:val="center"/>
          </w:tcPr>
          <w:p w14:paraId="4F18D41E" w14:textId="77777777" w:rsidR="003A1110" w:rsidRPr="006574AB" w:rsidRDefault="00FD7500" w:rsidP="00AA4403">
            <w:pPr>
              <w:spacing w:after="0" w:line="240" w:lineRule="auto"/>
              <w:jc w:val="both"/>
              <w:rPr>
                <w:rFonts w:ascii="Arial Narrow" w:eastAsia="Times New Roman" w:hAnsi="Arial Narrow" w:cs="Times New Roman"/>
                <w:b/>
                <w:sz w:val="20"/>
                <w:szCs w:val="20"/>
              </w:rPr>
            </w:pPr>
            <w:r>
              <w:rPr>
                <w:rFonts w:ascii="Arial Narrow" w:eastAsia="Times New Roman" w:hAnsi="Arial Narrow" w:cs="Times New Roman"/>
                <w:b/>
                <w:sz w:val="20"/>
                <w:szCs w:val="20"/>
              </w:rPr>
              <w:t>Conducteur des travaux</w:t>
            </w:r>
          </w:p>
        </w:tc>
        <w:tc>
          <w:tcPr>
            <w:tcW w:w="2058" w:type="dxa"/>
            <w:shd w:val="clear" w:color="auto" w:fill="auto"/>
            <w:vAlign w:val="center"/>
          </w:tcPr>
          <w:p w14:paraId="068E6FE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21686F3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3E7FCA4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635D4EAA" w14:textId="77777777" w:rsidTr="003C0283">
        <w:trPr>
          <w:trHeight w:val="70"/>
        </w:trPr>
        <w:tc>
          <w:tcPr>
            <w:tcW w:w="653" w:type="dxa"/>
            <w:shd w:val="clear" w:color="auto" w:fill="auto"/>
            <w:noWrap/>
            <w:vAlign w:val="center"/>
          </w:tcPr>
          <w:p w14:paraId="10D56E77"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5399" w:type="dxa"/>
            <w:shd w:val="clear" w:color="auto" w:fill="auto"/>
            <w:vAlign w:val="center"/>
          </w:tcPr>
          <w:p w14:paraId="66FB840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Niveau de formation TSGC (Bac + 2 au moins)</w:t>
            </w:r>
          </w:p>
        </w:tc>
        <w:tc>
          <w:tcPr>
            <w:tcW w:w="2058" w:type="dxa"/>
            <w:shd w:val="clear" w:color="auto" w:fill="auto"/>
          </w:tcPr>
          <w:p w14:paraId="5A04CE3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0569083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296D5B8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0C5C183" w14:textId="77777777" w:rsidTr="003C0283">
        <w:trPr>
          <w:trHeight w:val="70"/>
        </w:trPr>
        <w:tc>
          <w:tcPr>
            <w:tcW w:w="653" w:type="dxa"/>
            <w:shd w:val="clear" w:color="auto" w:fill="auto"/>
            <w:noWrap/>
            <w:vAlign w:val="center"/>
          </w:tcPr>
          <w:p w14:paraId="0D9FBCE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6</w:t>
            </w:r>
          </w:p>
        </w:tc>
        <w:tc>
          <w:tcPr>
            <w:tcW w:w="5399" w:type="dxa"/>
            <w:shd w:val="clear" w:color="auto" w:fill="auto"/>
            <w:vAlign w:val="center"/>
          </w:tcPr>
          <w:p w14:paraId="441FC2E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118462CC"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égal à 5 ans</w:t>
            </w:r>
          </w:p>
        </w:tc>
        <w:tc>
          <w:tcPr>
            <w:tcW w:w="905" w:type="dxa"/>
            <w:shd w:val="clear" w:color="auto" w:fill="auto"/>
          </w:tcPr>
          <w:p w14:paraId="1ECEE7E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02A360D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31BDB9A" w14:textId="77777777" w:rsidTr="003C0283">
        <w:trPr>
          <w:trHeight w:val="70"/>
        </w:trPr>
        <w:tc>
          <w:tcPr>
            <w:tcW w:w="653" w:type="dxa"/>
            <w:shd w:val="clear" w:color="auto" w:fill="auto"/>
            <w:noWrap/>
            <w:vAlign w:val="center"/>
          </w:tcPr>
          <w:p w14:paraId="4D9D900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5399" w:type="dxa"/>
            <w:shd w:val="clear" w:color="auto" w:fill="auto"/>
            <w:vAlign w:val="center"/>
          </w:tcPr>
          <w:p w14:paraId="30ABAB1F" w14:textId="77777777" w:rsidR="003A1110" w:rsidRPr="006574AB" w:rsidRDefault="003A1110" w:rsidP="00720C46">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Nombre de projets au poste de </w:t>
            </w:r>
            <w:r w:rsidR="00720C46">
              <w:rPr>
                <w:rFonts w:ascii="Arial Narrow" w:eastAsia="Times New Roman" w:hAnsi="Arial Narrow" w:cs="Times New Roman"/>
                <w:sz w:val="20"/>
                <w:szCs w:val="20"/>
              </w:rPr>
              <w:t>conducteur des travaux</w:t>
            </w:r>
          </w:p>
        </w:tc>
        <w:tc>
          <w:tcPr>
            <w:tcW w:w="2058" w:type="dxa"/>
            <w:shd w:val="clear" w:color="auto" w:fill="auto"/>
            <w:vAlign w:val="center"/>
          </w:tcPr>
          <w:p w14:paraId="44D095C9"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2 </w:t>
            </w:r>
          </w:p>
        </w:tc>
        <w:tc>
          <w:tcPr>
            <w:tcW w:w="905" w:type="dxa"/>
            <w:shd w:val="clear" w:color="auto" w:fill="auto"/>
          </w:tcPr>
          <w:p w14:paraId="110F0B7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0937F76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2C36BE" w:rsidRPr="006574AB" w14:paraId="1EB82262" w14:textId="77777777" w:rsidTr="003C0283">
        <w:trPr>
          <w:trHeight w:val="70"/>
        </w:trPr>
        <w:tc>
          <w:tcPr>
            <w:tcW w:w="653" w:type="dxa"/>
            <w:shd w:val="clear" w:color="auto" w:fill="auto"/>
            <w:noWrap/>
            <w:vAlign w:val="center"/>
          </w:tcPr>
          <w:p w14:paraId="1EC475F8" w14:textId="77777777" w:rsidR="002C36BE" w:rsidRPr="002C36BE" w:rsidRDefault="002C36BE" w:rsidP="00AA4403">
            <w:pPr>
              <w:spacing w:after="0" w:line="240" w:lineRule="auto"/>
              <w:jc w:val="center"/>
              <w:rPr>
                <w:rFonts w:ascii="Arial Narrow" w:eastAsia="Times New Roman" w:hAnsi="Arial Narrow" w:cs="Times New Roman"/>
                <w:b/>
                <w:sz w:val="20"/>
                <w:szCs w:val="20"/>
              </w:rPr>
            </w:pPr>
            <w:r w:rsidRPr="002C36BE">
              <w:rPr>
                <w:rFonts w:ascii="Arial Narrow" w:eastAsia="Times New Roman" w:hAnsi="Arial Narrow" w:cs="Times New Roman"/>
                <w:b/>
                <w:sz w:val="20"/>
                <w:szCs w:val="20"/>
              </w:rPr>
              <w:t>C2</w:t>
            </w:r>
          </w:p>
        </w:tc>
        <w:tc>
          <w:tcPr>
            <w:tcW w:w="5399" w:type="dxa"/>
            <w:shd w:val="clear" w:color="auto" w:fill="auto"/>
            <w:vAlign w:val="center"/>
          </w:tcPr>
          <w:p w14:paraId="71EE6875" w14:textId="77777777" w:rsidR="002C36BE" w:rsidRPr="006574AB" w:rsidRDefault="000B0C5D" w:rsidP="00720C46">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Chef de chantier</w:t>
            </w:r>
          </w:p>
        </w:tc>
        <w:tc>
          <w:tcPr>
            <w:tcW w:w="2058" w:type="dxa"/>
            <w:shd w:val="clear" w:color="auto" w:fill="auto"/>
            <w:vAlign w:val="center"/>
          </w:tcPr>
          <w:p w14:paraId="622A47A3"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0B0B313A"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476C3EF5"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239D2EE9" w14:textId="77777777" w:rsidTr="003C0283">
        <w:trPr>
          <w:trHeight w:val="70"/>
        </w:trPr>
        <w:tc>
          <w:tcPr>
            <w:tcW w:w="653" w:type="dxa"/>
            <w:shd w:val="clear" w:color="auto" w:fill="auto"/>
            <w:noWrap/>
            <w:vAlign w:val="center"/>
          </w:tcPr>
          <w:p w14:paraId="190BDA3A"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sidRPr="00F643FC">
              <w:rPr>
                <w:rFonts w:ascii="Arial Narrow" w:eastAsia="Times New Roman" w:hAnsi="Arial Narrow" w:cs="Times New Roman"/>
                <w:sz w:val="20"/>
                <w:szCs w:val="20"/>
              </w:rPr>
              <w:t>8</w:t>
            </w:r>
          </w:p>
        </w:tc>
        <w:tc>
          <w:tcPr>
            <w:tcW w:w="5399" w:type="dxa"/>
            <w:shd w:val="clear" w:color="auto" w:fill="auto"/>
            <w:vAlign w:val="center"/>
          </w:tcPr>
          <w:p w14:paraId="76BFA7A0" w14:textId="77777777" w:rsidR="002C36BE" w:rsidRPr="006574AB" w:rsidRDefault="005243FE" w:rsidP="005243FE">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Niveau de formation TGC au moins</w:t>
            </w:r>
          </w:p>
        </w:tc>
        <w:tc>
          <w:tcPr>
            <w:tcW w:w="2058" w:type="dxa"/>
            <w:shd w:val="clear" w:color="auto" w:fill="auto"/>
          </w:tcPr>
          <w:p w14:paraId="318EAD0C" w14:textId="77777777" w:rsidR="002C36BE" w:rsidRPr="006574AB" w:rsidRDefault="002C36BE" w:rsidP="00497FF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49916C04"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6AE9BA4E"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471A4229" w14:textId="77777777" w:rsidTr="003C0283">
        <w:trPr>
          <w:trHeight w:val="70"/>
        </w:trPr>
        <w:tc>
          <w:tcPr>
            <w:tcW w:w="653" w:type="dxa"/>
            <w:shd w:val="clear" w:color="auto" w:fill="auto"/>
            <w:noWrap/>
            <w:vAlign w:val="center"/>
          </w:tcPr>
          <w:p w14:paraId="601D5BC3"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9</w:t>
            </w:r>
          </w:p>
        </w:tc>
        <w:tc>
          <w:tcPr>
            <w:tcW w:w="5399" w:type="dxa"/>
            <w:shd w:val="clear" w:color="auto" w:fill="auto"/>
            <w:vAlign w:val="center"/>
          </w:tcPr>
          <w:p w14:paraId="61562DBE" w14:textId="77777777" w:rsidR="002C36BE" w:rsidRPr="006574AB" w:rsidRDefault="002C36BE"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4225AD10" w14:textId="77777777" w:rsidR="002C36BE" w:rsidRPr="006574AB" w:rsidRDefault="002C36BE"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 ou égal à 5 ans</w:t>
            </w:r>
          </w:p>
        </w:tc>
        <w:tc>
          <w:tcPr>
            <w:tcW w:w="905" w:type="dxa"/>
            <w:shd w:val="clear" w:color="auto" w:fill="auto"/>
          </w:tcPr>
          <w:p w14:paraId="3A6D0CE3"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049444A6"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2C36BE" w:rsidRPr="006574AB" w14:paraId="138A3F45" w14:textId="77777777" w:rsidTr="003C0283">
        <w:trPr>
          <w:trHeight w:val="70"/>
        </w:trPr>
        <w:tc>
          <w:tcPr>
            <w:tcW w:w="653" w:type="dxa"/>
            <w:shd w:val="clear" w:color="auto" w:fill="auto"/>
            <w:noWrap/>
            <w:vAlign w:val="center"/>
          </w:tcPr>
          <w:p w14:paraId="5568FF07" w14:textId="77777777" w:rsidR="002C36BE" w:rsidRPr="00F643FC"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10</w:t>
            </w:r>
          </w:p>
        </w:tc>
        <w:tc>
          <w:tcPr>
            <w:tcW w:w="5399" w:type="dxa"/>
            <w:shd w:val="clear" w:color="auto" w:fill="auto"/>
            <w:vAlign w:val="center"/>
          </w:tcPr>
          <w:p w14:paraId="380C8B1B" w14:textId="77777777" w:rsidR="002C36BE" w:rsidRPr="006574AB" w:rsidRDefault="002C36BE" w:rsidP="00497FF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 projets au poste de Chef de Chantier</w:t>
            </w:r>
          </w:p>
        </w:tc>
        <w:tc>
          <w:tcPr>
            <w:tcW w:w="2058" w:type="dxa"/>
            <w:shd w:val="clear" w:color="auto" w:fill="auto"/>
            <w:vAlign w:val="center"/>
          </w:tcPr>
          <w:p w14:paraId="5441634C" w14:textId="77777777" w:rsidR="002C36BE" w:rsidRPr="006574AB" w:rsidRDefault="002C36BE"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2 </w:t>
            </w:r>
          </w:p>
        </w:tc>
        <w:tc>
          <w:tcPr>
            <w:tcW w:w="905" w:type="dxa"/>
            <w:shd w:val="clear" w:color="auto" w:fill="auto"/>
          </w:tcPr>
          <w:p w14:paraId="6B8B484D"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c>
          <w:tcPr>
            <w:tcW w:w="1157" w:type="dxa"/>
          </w:tcPr>
          <w:p w14:paraId="5961AF2D" w14:textId="77777777" w:rsidR="002C36BE" w:rsidRPr="006574AB" w:rsidRDefault="002C36BE" w:rsidP="00AA4403">
            <w:pPr>
              <w:spacing w:after="0" w:line="240" w:lineRule="auto"/>
              <w:jc w:val="both"/>
              <w:rPr>
                <w:rFonts w:ascii="Arial Narrow" w:eastAsia="Times New Roman" w:hAnsi="Arial Narrow" w:cs="Times New Roman"/>
                <w:sz w:val="20"/>
                <w:szCs w:val="20"/>
              </w:rPr>
            </w:pPr>
          </w:p>
        </w:tc>
      </w:tr>
      <w:tr w:rsidR="003A1110" w:rsidRPr="006574AB" w14:paraId="61144932" w14:textId="77777777" w:rsidTr="003C0283">
        <w:trPr>
          <w:trHeight w:val="70"/>
        </w:trPr>
        <w:tc>
          <w:tcPr>
            <w:tcW w:w="653" w:type="dxa"/>
            <w:shd w:val="clear" w:color="auto" w:fill="auto"/>
            <w:noWrap/>
            <w:vAlign w:val="center"/>
          </w:tcPr>
          <w:p w14:paraId="39A9FF73"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C3</w:t>
            </w:r>
          </w:p>
        </w:tc>
        <w:tc>
          <w:tcPr>
            <w:tcW w:w="5399" w:type="dxa"/>
            <w:shd w:val="clear" w:color="auto" w:fill="auto"/>
            <w:vAlign w:val="center"/>
          </w:tcPr>
          <w:p w14:paraId="49B9C04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Topographe</w:t>
            </w:r>
          </w:p>
        </w:tc>
        <w:tc>
          <w:tcPr>
            <w:tcW w:w="2058" w:type="dxa"/>
            <w:shd w:val="clear" w:color="auto" w:fill="auto"/>
            <w:vAlign w:val="center"/>
          </w:tcPr>
          <w:p w14:paraId="761189E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19E357C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41AB3B7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5D632130" w14:textId="77777777" w:rsidTr="003C0283">
        <w:trPr>
          <w:trHeight w:val="70"/>
        </w:trPr>
        <w:tc>
          <w:tcPr>
            <w:tcW w:w="653" w:type="dxa"/>
            <w:shd w:val="clear" w:color="auto" w:fill="auto"/>
            <w:noWrap/>
            <w:vAlign w:val="center"/>
          </w:tcPr>
          <w:p w14:paraId="6248F9A0"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11</w:t>
            </w:r>
          </w:p>
        </w:tc>
        <w:tc>
          <w:tcPr>
            <w:tcW w:w="5399" w:type="dxa"/>
            <w:shd w:val="clear" w:color="auto" w:fill="auto"/>
            <w:vAlign w:val="center"/>
          </w:tcPr>
          <w:p w14:paraId="249D4FA2" w14:textId="77777777" w:rsidR="003A1110" w:rsidRPr="006574AB" w:rsidRDefault="003A1110" w:rsidP="0069040C">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Niveau de formation T</w:t>
            </w:r>
            <w:r w:rsidR="0069040C">
              <w:rPr>
                <w:rFonts w:ascii="Arial Narrow" w:eastAsia="Times New Roman" w:hAnsi="Arial Narrow" w:cs="Times New Roman"/>
                <w:sz w:val="20"/>
                <w:szCs w:val="20"/>
              </w:rPr>
              <w:t>echn</w:t>
            </w:r>
            <w:r w:rsidRPr="006574AB">
              <w:rPr>
                <w:rFonts w:ascii="Arial Narrow" w:eastAsia="Times New Roman" w:hAnsi="Arial Narrow" w:cs="Times New Roman"/>
                <w:sz w:val="20"/>
                <w:szCs w:val="20"/>
              </w:rPr>
              <w:t xml:space="preserve"> Topographie (Bac au moins)</w:t>
            </w:r>
          </w:p>
        </w:tc>
        <w:tc>
          <w:tcPr>
            <w:tcW w:w="2058" w:type="dxa"/>
            <w:shd w:val="clear" w:color="auto" w:fill="auto"/>
          </w:tcPr>
          <w:p w14:paraId="4204D1E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4DF5021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B5D827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31EA9EB1" w14:textId="77777777" w:rsidTr="003C0283">
        <w:trPr>
          <w:trHeight w:val="70"/>
        </w:trPr>
        <w:tc>
          <w:tcPr>
            <w:tcW w:w="653" w:type="dxa"/>
            <w:shd w:val="clear" w:color="auto" w:fill="auto"/>
            <w:noWrap/>
            <w:vAlign w:val="center"/>
          </w:tcPr>
          <w:p w14:paraId="3EFD2859"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12</w:t>
            </w:r>
          </w:p>
        </w:tc>
        <w:tc>
          <w:tcPr>
            <w:tcW w:w="5399" w:type="dxa"/>
            <w:shd w:val="clear" w:color="auto" w:fill="auto"/>
            <w:vAlign w:val="center"/>
          </w:tcPr>
          <w:p w14:paraId="1101A61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Expérience dans les travaux routiers</w:t>
            </w:r>
          </w:p>
        </w:tc>
        <w:tc>
          <w:tcPr>
            <w:tcW w:w="2058" w:type="dxa"/>
            <w:shd w:val="clear" w:color="auto" w:fill="auto"/>
            <w:vAlign w:val="center"/>
          </w:tcPr>
          <w:p w14:paraId="074E80D4"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w:t>
            </w:r>
            <w:r w:rsidR="003C0283" w:rsidRPr="006574AB">
              <w:rPr>
                <w:rFonts w:ascii="Arial Narrow" w:eastAsia="Times New Roman" w:hAnsi="Arial Narrow" w:cs="Times New Roman"/>
                <w:sz w:val="20"/>
                <w:szCs w:val="20"/>
              </w:rPr>
              <w:t>égal à</w:t>
            </w:r>
            <w:r w:rsidRPr="006574AB">
              <w:rPr>
                <w:rFonts w:ascii="Arial Narrow" w:eastAsia="Times New Roman" w:hAnsi="Arial Narrow" w:cs="Times New Roman"/>
                <w:sz w:val="20"/>
                <w:szCs w:val="20"/>
              </w:rPr>
              <w:t xml:space="preserve"> 3 ans</w:t>
            </w:r>
          </w:p>
        </w:tc>
        <w:tc>
          <w:tcPr>
            <w:tcW w:w="905" w:type="dxa"/>
            <w:shd w:val="clear" w:color="auto" w:fill="auto"/>
          </w:tcPr>
          <w:p w14:paraId="69B0F3C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484B39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EF2CE7A" w14:textId="77777777" w:rsidTr="003C0283">
        <w:trPr>
          <w:trHeight w:val="70"/>
        </w:trPr>
        <w:tc>
          <w:tcPr>
            <w:tcW w:w="653" w:type="dxa"/>
            <w:shd w:val="clear" w:color="auto" w:fill="auto"/>
            <w:noWrap/>
            <w:vAlign w:val="center"/>
          </w:tcPr>
          <w:p w14:paraId="10D6C94A" w14:textId="77777777" w:rsidR="003A1110" w:rsidRPr="006574AB" w:rsidRDefault="00F643FC"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13</w:t>
            </w:r>
          </w:p>
        </w:tc>
        <w:tc>
          <w:tcPr>
            <w:tcW w:w="5399" w:type="dxa"/>
            <w:shd w:val="clear" w:color="auto" w:fill="auto"/>
            <w:vAlign w:val="center"/>
          </w:tcPr>
          <w:p w14:paraId="1AF4DF5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 projets au poste de Topographe</w:t>
            </w:r>
          </w:p>
        </w:tc>
        <w:tc>
          <w:tcPr>
            <w:tcW w:w="2058" w:type="dxa"/>
            <w:shd w:val="clear" w:color="auto" w:fill="auto"/>
            <w:vAlign w:val="center"/>
          </w:tcPr>
          <w:p w14:paraId="3F28128C" w14:textId="77777777" w:rsidR="003A1110" w:rsidRPr="006574AB" w:rsidRDefault="003A1110" w:rsidP="003C028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à3 </w:t>
            </w:r>
          </w:p>
        </w:tc>
        <w:tc>
          <w:tcPr>
            <w:tcW w:w="905" w:type="dxa"/>
            <w:shd w:val="clear" w:color="auto" w:fill="auto"/>
          </w:tcPr>
          <w:p w14:paraId="7F5C62D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1647E39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75159FB"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8081F"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w:t>
            </w:r>
            <w:r w:rsidR="00754987">
              <w:rPr>
                <w:rFonts w:ascii="Arial Narrow" w:eastAsia="Times New Roman" w:hAnsi="Arial Narrow" w:cs="Times New Roman"/>
                <w:b/>
                <w:sz w:val="20"/>
                <w:szCs w:val="20"/>
              </w:rPr>
              <w:t>4</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178C530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Main d’œuvre locale</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7D59C4C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7DED79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3B0198D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317755B7"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5BEE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14</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6CA9CA7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Indication du nombre d’ouvriers à recruter</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48C9C8B8" w14:textId="77777777" w:rsidR="003A1110" w:rsidRPr="006574AB" w:rsidRDefault="003A1110" w:rsidP="00354578">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égal à </w:t>
            </w:r>
            <w:r w:rsidR="00354578">
              <w:rPr>
                <w:rFonts w:ascii="Arial Narrow" w:eastAsia="Times New Roman" w:hAnsi="Arial Narrow" w:cs="Times New Roman"/>
                <w:sz w:val="20"/>
                <w:szCs w:val="20"/>
              </w:rPr>
              <w:t>2</w:t>
            </w:r>
            <w:r w:rsidRPr="006574AB">
              <w:rPr>
                <w:rFonts w:ascii="Arial Narrow" w:eastAsia="Times New Roman" w:hAnsi="Arial Narrow" w:cs="Times New Roman"/>
                <w:sz w:val="20"/>
                <w:szCs w:val="20"/>
              </w:rPr>
              <w:t>0</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0026146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4FE8CFC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4870553" w14:textId="77777777" w:rsidTr="003C0283">
        <w:trPr>
          <w:trHeight w:val="70"/>
        </w:trPr>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0289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5399" w:type="dxa"/>
            <w:tcBorders>
              <w:top w:val="single" w:sz="4" w:space="0" w:color="auto"/>
              <w:left w:val="single" w:sz="4" w:space="0" w:color="auto"/>
              <w:bottom w:val="single" w:sz="4" w:space="0" w:color="auto"/>
              <w:right w:val="single" w:sz="4" w:space="0" w:color="auto"/>
            </w:tcBorders>
            <w:shd w:val="clear" w:color="auto" w:fill="auto"/>
            <w:vAlign w:val="center"/>
          </w:tcPr>
          <w:p w14:paraId="4EC2244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Salaire mensuel minimum pour chaque ouvrier</w:t>
            </w:r>
          </w:p>
        </w:tc>
        <w:tc>
          <w:tcPr>
            <w:tcW w:w="2058" w:type="dxa"/>
            <w:tcBorders>
              <w:top w:val="single" w:sz="4" w:space="0" w:color="auto"/>
              <w:left w:val="single" w:sz="4" w:space="0" w:color="auto"/>
              <w:bottom w:val="single" w:sz="4" w:space="0" w:color="auto"/>
              <w:right w:val="single" w:sz="4" w:space="0" w:color="auto"/>
            </w:tcBorders>
            <w:shd w:val="clear" w:color="auto" w:fill="auto"/>
          </w:tcPr>
          <w:p w14:paraId="08F5FE6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Sup ou </w:t>
            </w:r>
            <w:proofErr w:type="gramStart"/>
            <w:r w:rsidRPr="006574AB">
              <w:rPr>
                <w:rFonts w:ascii="Arial Narrow" w:eastAsia="Times New Roman" w:hAnsi="Arial Narrow" w:cs="Times New Roman"/>
                <w:sz w:val="20"/>
                <w:szCs w:val="20"/>
              </w:rPr>
              <w:t>égal  au</w:t>
            </w:r>
            <w:proofErr w:type="gramEnd"/>
            <w:r w:rsidRPr="006574AB">
              <w:rPr>
                <w:rFonts w:ascii="Arial Narrow" w:eastAsia="Times New Roman" w:hAnsi="Arial Narrow" w:cs="Times New Roman"/>
                <w:sz w:val="20"/>
                <w:szCs w:val="20"/>
              </w:rPr>
              <w:t xml:space="preserve"> double du SMIG</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02D63A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Borders>
              <w:top w:val="single" w:sz="4" w:space="0" w:color="auto"/>
              <w:left w:val="single" w:sz="4" w:space="0" w:color="auto"/>
              <w:bottom w:val="single" w:sz="4" w:space="0" w:color="auto"/>
              <w:right w:val="single" w:sz="4" w:space="0" w:color="auto"/>
            </w:tcBorders>
          </w:tcPr>
          <w:p w14:paraId="4854B3E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4DF1D89" w14:textId="77777777" w:rsidTr="003C0283">
        <w:trPr>
          <w:trHeight w:val="70"/>
        </w:trPr>
        <w:tc>
          <w:tcPr>
            <w:tcW w:w="653" w:type="dxa"/>
            <w:shd w:val="clear" w:color="auto" w:fill="auto"/>
            <w:noWrap/>
            <w:vAlign w:val="center"/>
          </w:tcPr>
          <w:p w14:paraId="7AE441E0"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w:t>
            </w:r>
          </w:p>
        </w:tc>
        <w:tc>
          <w:tcPr>
            <w:tcW w:w="5399" w:type="dxa"/>
            <w:shd w:val="clear" w:color="auto" w:fill="auto"/>
            <w:vAlign w:val="center"/>
          </w:tcPr>
          <w:p w14:paraId="21C030F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METHODOLOGIE</w:t>
            </w:r>
          </w:p>
        </w:tc>
        <w:tc>
          <w:tcPr>
            <w:tcW w:w="2058" w:type="dxa"/>
            <w:shd w:val="clear" w:color="auto" w:fill="auto"/>
          </w:tcPr>
          <w:p w14:paraId="6523B15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25587F7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4F1E34D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0D1A381B" w14:textId="77777777" w:rsidTr="003C0283">
        <w:trPr>
          <w:trHeight w:val="70"/>
        </w:trPr>
        <w:tc>
          <w:tcPr>
            <w:tcW w:w="653" w:type="dxa"/>
            <w:shd w:val="clear" w:color="auto" w:fill="auto"/>
            <w:noWrap/>
            <w:vAlign w:val="center"/>
          </w:tcPr>
          <w:p w14:paraId="0E7CF866"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16</w:t>
            </w:r>
          </w:p>
        </w:tc>
        <w:tc>
          <w:tcPr>
            <w:tcW w:w="5399" w:type="dxa"/>
            <w:shd w:val="clear" w:color="auto" w:fill="auto"/>
          </w:tcPr>
          <w:p w14:paraId="6B521C8C"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Existence de l’organigramme de chantier</w:t>
            </w:r>
          </w:p>
        </w:tc>
        <w:tc>
          <w:tcPr>
            <w:tcW w:w="2058" w:type="dxa"/>
            <w:shd w:val="clear" w:color="auto" w:fill="auto"/>
          </w:tcPr>
          <w:p w14:paraId="481E093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4355560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3BD247D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E5DE839" w14:textId="77777777" w:rsidTr="003C0283">
        <w:trPr>
          <w:trHeight w:val="70"/>
        </w:trPr>
        <w:tc>
          <w:tcPr>
            <w:tcW w:w="653" w:type="dxa"/>
            <w:shd w:val="clear" w:color="auto" w:fill="auto"/>
            <w:noWrap/>
            <w:vAlign w:val="center"/>
          </w:tcPr>
          <w:p w14:paraId="41E71E1A"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lastRenderedPageBreak/>
              <w:t>17</w:t>
            </w:r>
          </w:p>
        </w:tc>
        <w:tc>
          <w:tcPr>
            <w:tcW w:w="5399" w:type="dxa"/>
            <w:shd w:val="clear" w:color="auto" w:fill="auto"/>
          </w:tcPr>
          <w:p w14:paraId="5A7AB16C"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Prise en compte des mesures de sécurité de chantier et de la protection de l’environnement</w:t>
            </w:r>
          </w:p>
        </w:tc>
        <w:tc>
          <w:tcPr>
            <w:tcW w:w="2058" w:type="dxa"/>
            <w:shd w:val="clear" w:color="auto" w:fill="auto"/>
          </w:tcPr>
          <w:p w14:paraId="2FF55E3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32D3A7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29293EE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7AD813F3" w14:textId="77777777" w:rsidTr="003C0283">
        <w:trPr>
          <w:trHeight w:val="70"/>
        </w:trPr>
        <w:tc>
          <w:tcPr>
            <w:tcW w:w="653" w:type="dxa"/>
            <w:shd w:val="clear" w:color="auto" w:fill="auto"/>
            <w:noWrap/>
            <w:vAlign w:val="center"/>
          </w:tcPr>
          <w:p w14:paraId="63A2AC2B"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18</w:t>
            </w:r>
          </w:p>
        </w:tc>
        <w:tc>
          <w:tcPr>
            <w:tcW w:w="5399" w:type="dxa"/>
            <w:shd w:val="clear" w:color="auto" w:fill="auto"/>
          </w:tcPr>
          <w:p w14:paraId="72B3E92D"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Cohérence du planning avec le délai d’exécution</w:t>
            </w:r>
          </w:p>
        </w:tc>
        <w:tc>
          <w:tcPr>
            <w:tcW w:w="2058" w:type="dxa"/>
            <w:shd w:val="clear" w:color="auto" w:fill="auto"/>
          </w:tcPr>
          <w:p w14:paraId="7B05515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160E695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41EB4C3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10B81572" w14:textId="77777777" w:rsidTr="003C0283">
        <w:trPr>
          <w:trHeight w:val="70"/>
        </w:trPr>
        <w:tc>
          <w:tcPr>
            <w:tcW w:w="653" w:type="dxa"/>
            <w:shd w:val="clear" w:color="auto" w:fill="auto"/>
            <w:noWrap/>
            <w:vAlign w:val="center"/>
          </w:tcPr>
          <w:p w14:paraId="4E824B09"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19</w:t>
            </w:r>
          </w:p>
        </w:tc>
        <w:tc>
          <w:tcPr>
            <w:tcW w:w="5399" w:type="dxa"/>
            <w:shd w:val="clear" w:color="auto" w:fill="auto"/>
          </w:tcPr>
          <w:p w14:paraId="7785788D"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Respect du délai d’exécution</w:t>
            </w:r>
          </w:p>
        </w:tc>
        <w:tc>
          <w:tcPr>
            <w:tcW w:w="2058" w:type="dxa"/>
            <w:shd w:val="clear" w:color="auto" w:fill="auto"/>
          </w:tcPr>
          <w:p w14:paraId="566EA2B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6D65637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65A5479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12F1916A" w14:textId="77777777" w:rsidTr="003C0283">
        <w:trPr>
          <w:trHeight w:val="70"/>
        </w:trPr>
        <w:tc>
          <w:tcPr>
            <w:tcW w:w="653" w:type="dxa"/>
            <w:shd w:val="clear" w:color="auto" w:fill="auto"/>
            <w:noWrap/>
            <w:vAlign w:val="center"/>
          </w:tcPr>
          <w:p w14:paraId="011B62A0"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w:t>
            </w:r>
          </w:p>
        </w:tc>
        <w:tc>
          <w:tcPr>
            <w:tcW w:w="5399" w:type="dxa"/>
            <w:shd w:val="clear" w:color="auto" w:fill="auto"/>
            <w:vAlign w:val="center"/>
          </w:tcPr>
          <w:p w14:paraId="12A34E0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MATERIEL</w:t>
            </w:r>
          </w:p>
        </w:tc>
        <w:tc>
          <w:tcPr>
            <w:tcW w:w="2058" w:type="dxa"/>
            <w:shd w:val="clear" w:color="auto" w:fill="auto"/>
          </w:tcPr>
          <w:p w14:paraId="1DF5E58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7D7214E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1C981F3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2B0AFF33" w14:textId="77777777" w:rsidTr="003C0283">
        <w:trPr>
          <w:trHeight w:val="70"/>
        </w:trPr>
        <w:tc>
          <w:tcPr>
            <w:tcW w:w="653" w:type="dxa"/>
            <w:shd w:val="clear" w:color="auto" w:fill="auto"/>
            <w:noWrap/>
            <w:vAlign w:val="center"/>
          </w:tcPr>
          <w:p w14:paraId="58645796"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5399" w:type="dxa"/>
            <w:shd w:val="clear" w:color="auto" w:fill="auto"/>
            <w:vAlign w:val="center"/>
          </w:tcPr>
          <w:p w14:paraId="1C810BA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Joindre les photocopies des cartes grises légalisées par les services compétents du Ministère des Transports pour le matériel roulant ou l’attestation de mise à disposition avec justification de possession et les factures pour le reste du matériel. Ces pièces doivent dater de moins de trois mois)</w:t>
            </w:r>
          </w:p>
        </w:tc>
        <w:tc>
          <w:tcPr>
            <w:tcW w:w="2058" w:type="dxa"/>
            <w:shd w:val="clear" w:color="auto" w:fill="auto"/>
          </w:tcPr>
          <w:p w14:paraId="1DA8F0A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05" w:type="dxa"/>
            <w:shd w:val="clear" w:color="auto" w:fill="auto"/>
          </w:tcPr>
          <w:p w14:paraId="7525924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157" w:type="dxa"/>
          </w:tcPr>
          <w:p w14:paraId="3D69BCE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C80E7B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8467D1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633905B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D9CFFB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72336A" w:rsidRPr="006574AB" w14:paraId="30BB9E5B" w14:textId="77777777" w:rsidTr="003C0283">
        <w:trPr>
          <w:trHeight w:val="70"/>
        </w:trPr>
        <w:tc>
          <w:tcPr>
            <w:tcW w:w="653" w:type="dxa"/>
            <w:shd w:val="clear" w:color="auto" w:fill="auto"/>
            <w:noWrap/>
            <w:vAlign w:val="center"/>
          </w:tcPr>
          <w:p w14:paraId="5FED1AB2"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5399" w:type="dxa"/>
            <w:shd w:val="clear" w:color="auto" w:fill="auto"/>
            <w:vAlign w:val="center"/>
          </w:tcPr>
          <w:p w14:paraId="26261055"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02 camions benne de capacité &gt;= 11m3</w:t>
            </w:r>
          </w:p>
        </w:tc>
        <w:tc>
          <w:tcPr>
            <w:tcW w:w="2058" w:type="dxa"/>
            <w:shd w:val="clear" w:color="auto" w:fill="auto"/>
          </w:tcPr>
          <w:p w14:paraId="1D4D5569"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3AD27064"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362E7E9A"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02793AB4" w14:textId="77777777" w:rsidTr="003C0283">
        <w:trPr>
          <w:trHeight w:val="70"/>
        </w:trPr>
        <w:tc>
          <w:tcPr>
            <w:tcW w:w="653" w:type="dxa"/>
            <w:shd w:val="clear" w:color="auto" w:fill="auto"/>
            <w:noWrap/>
            <w:vAlign w:val="center"/>
          </w:tcPr>
          <w:p w14:paraId="28B6DCAE"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21</w:t>
            </w:r>
          </w:p>
        </w:tc>
        <w:tc>
          <w:tcPr>
            <w:tcW w:w="5399" w:type="dxa"/>
            <w:shd w:val="clear" w:color="auto" w:fill="auto"/>
            <w:vAlign w:val="center"/>
          </w:tcPr>
          <w:p w14:paraId="0A3CCDF7"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Véhicule de liaison</w:t>
            </w:r>
          </w:p>
        </w:tc>
        <w:tc>
          <w:tcPr>
            <w:tcW w:w="2058" w:type="dxa"/>
            <w:shd w:val="clear" w:color="auto" w:fill="auto"/>
          </w:tcPr>
          <w:p w14:paraId="59B62C89"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3CD75943"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2C8842D9"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472C6182" w14:textId="77777777" w:rsidTr="003C0283">
        <w:trPr>
          <w:trHeight w:val="70"/>
        </w:trPr>
        <w:tc>
          <w:tcPr>
            <w:tcW w:w="653" w:type="dxa"/>
            <w:shd w:val="clear" w:color="auto" w:fill="auto"/>
            <w:noWrap/>
            <w:vAlign w:val="center"/>
          </w:tcPr>
          <w:p w14:paraId="7FCDC3E2"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22</w:t>
            </w:r>
          </w:p>
        </w:tc>
        <w:tc>
          <w:tcPr>
            <w:tcW w:w="5399" w:type="dxa"/>
            <w:shd w:val="clear" w:color="auto" w:fill="auto"/>
            <w:vAlign w:val="center"/>
          </w:tcPr>
          <w:p w14:paraId="13E0B3A9" w14:textId="77777777" w:rsidR="0072336A" w:rsidRPr="006574AB" w:rsidRDefault="0072336A"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camion</w:t>
            </w:r>
            <w:proofErr w:type="gramEnd"/>
            <w:r w:rsidRPr="006574AB">
              <w:rPr>
                <w:rFonts w:ascii="Arial Narrow" w:eastAsia="Times New Roman" w:hAnsi="Arial Narrow" w:cs="Times New Roman"/>
                <w:sz w:val="20"/>
                <w:szCs w:val="20"/>
              </w:rPr>
              <w:t>-citerne à eau</w:t>
            </w:r>
          </w:p>
        </w:tc>
        <w:tc>
          <w:tcPr>
            <w:tcW w:w="2058" w:type="dxa"/>
            <w:shd w:val="clear" w:color="auto" w:fill="auto"/>
          </w:tcPr>
          <w:p w14:paraId="2E591CDB"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2BB4DBD2"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5461CE18"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5A6341B8" w14:textId="77777777" w:rsidTr="003C0283">
        <w:trPr>
          <w:trHeight w:val="70"/>
        </w:trPr>
        <w:tc>
          <w:tcPr>
            <w:tcW w:w="653" w:type="dxa"/>
            <w:shd w:val="clear" w:color="auto" w:fill="auto"/>
            <w:noWrap/>
            <w:vAlign w:val="center"/>
          </w:tcPr>
          <w:p w14:paraId="0CA59C8F" w14:textId="77777777" w:rsidR="0072336A" w:rsidRPr="006574AB" w:rsidRDefault="003C0283" w:rsidP="00AA4403">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24</w:t>
            </w:r>
          </w:p>
        </w:tc>
        <w:tc>
          <w:tcPr>
            <w:tcW w:w="5399" w:type="dxa"/>
            <w:shd w:val="clear" w:color="auto" w:fill="auto"/>
            <w:vAlign w:val="center"/>
          </w:tcPr>
          <w:p w14:paraId="4873D5BE"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Compacteur vibrant </w:t>
            </w:r>
          </w:p>
        </w:tc>
        <w:tc>
          <w:tcPr>
            <w:tcW w:w="2058" w:type="dxa"/>
            <w:shd w:val="clear" w:color="auto" w:fill="auto"/>
          </w:tcPr>
          <w:p w14:paraId="1EDBB1EB"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6D453A51"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13DB2D3D"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5E315B61" w14:textId="77777777" w:rsidTr="003C0283">
        <w:trPr>
          <w:trHeight w:val="70"/>
        </w:trPr>
        <w:tc>
          <w:tcPr>
            <w:tcW w:w="653" w:type="dxa"/>
            <w:shd w:val="clear" w:color="auto" w:fill="auto"/>
            <w:noWrap/>
            <w:vAlign w:val="center"/>
          </w:tcPr>
          <w:p w14:paraId="2CDD1167"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24</w:t>
            </w:r>
          </w:p>
        </w:tc>
        <w:tc>
          <w:tcPr>
            <w:tcW w:w="5399" w:type="dxa"/>
            <w:shd w:val="clear" w:color="auto" w:fill="auto"/>
            <w:vAlign w:val="center"/>
          </w:tcPr>
          <w:p w14:paraId="37F162ED"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Bétonnière</w:t>
            </w:r>
          </w:p>
        </w:tc>
        <w:tc>
          <w:tcPr>
            <w:tcW w:w="2058" w:type="dxa"/>
            <w:shd w:val="clear" w:color="auto" w:fill="auto"/>
          </w:tcPr>
          <w:p w14:paraId="426CF504"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690068E7"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4FC54693"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655DC9C9" w14:textId="77777777" w:rsidTr="003C0283">
        <w:trPr>
          <w:trHeight w:val="70"/>
        </w:trPr>
        <w:tc>
          <w:tcPr>
            <w:tcW w:w="653" w:type="dxa"/>
            <w:shd w:val="clear" w:color="auto" w:fill="auto"/>
            <w:noWrap/>
            <w:vAlign w:val="center"/>
          </w:tcPr>
          <w:p w14:paraId="268B7A3F"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25</w:t>
            </w:r>
          </w:p>
        </w:tc>
        <w:tc>
          <w:tcPr>
            <w:tcW w:w="5399" w:type="dxa"/>
            <w:shd w:val="clear" w:color="auto" w:fill="auto"/>
            <w:vAlign w:val="center"/>
          </w:tcPr>
          <w:p w14:paraId="4FDD8CD7" w14:textId="77777777" w:rsidR="0072336A" w:rsidRPr="006574AB" w:rsidRDefault="0072336A"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Répandeuse de liant</w:t>
            </w:r>
          </w:p>
        </w:tc>
        <w:tc>
          <w:tcPr>
            <w:tcW w:w="2058" w:type="dxa"/>
            <w:shd w:val="clear" w:color="auto" w:fill="auto"/>
          </w:tcPr>
          <w:p w14:paraId="0170F8AA"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66003C17"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320E3040"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72336A" w:rsidRPr="006574AB" w14:paraId="179E4389" w14:textId="77777777" w:rsidTr="003C0283">
        <w:trPr>
          <w:trHeight w:val="70"/>
        </w:trPr>
        <w:tc>
          <w:tcPr>
            <w:tcW w:w="653" w:type="dxa"/>
            <w:shd w:val="clear" w:color="auto" w:fill="auto"/>
            <w:noWrap/>
            <w:vAlign w:val="center"/>
          </w:tcPr>
          <w:p w14:paraId="5A13093F" w14:textId="77777777" w:rsidR="0072336A" w:rsidRPr="006574AB" w:rsidRDefault="0072336A"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26</w:t>
            </w:r>
          </w:p>
        </w:tc>
        <w:tc>
          <w:tcPr>
            <w:tcW w:w="5399" w:type="dxa"/>
            <w:shd w:val="clear" w:color="auto" w:fill="auto"/>
            <w:vAlign w:val="center"/>
          </w:tcPr>
          <w:p w14:paraId="27569EF0" w14:textId="77777777" w:rsidR="0072336A" w:rsidRPr="006574AB" w:rsidRDefault="00497FF3"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Petit Outillage suffisant : Pelles, Brouettes, Pioches, Vibreur avec aiguille, etc.…</w:t>
            </w:r>
          </w:p>
        </w:tc>
        <w:tc>
          <w:tcPr>
            <w:tcW w:w="2058" w:type="dxa"/>
            <w:shd w:val="clear" w:color="auto" w:fill="auto"/>
          </w:tcPr>
          <w:p w14:paraId="411C29FD" w14:textId="77777777" w:rsidR="0072336A" w:rsidRPr="006574AB" w:rsidRDefault="0072336A" w:rsidP="00086722">
            <w:pPr>
              <w:rPr>
                <w:rFonts w:ascii="Arial Narrow" w:hAnsi="Arial Narrow" w:cs="Arial"/>
                <w:sz w:val="20"/>
                <w:szCs w:val="20"/>
              </w:rPr>
            </w:pPr>
            <w:proofErr w:type="gramStart"/>
            <w:r w:rsidRPr="006574AB">
              <w:rPr>
                <w:rFonts w:ascii="Arial Narrow" w:hAnsi="Arial Narrow" w:cs="Arial"/>
                <w:sz w:val="20"/>
                <w:szCs w:val="20"/>
              </w:rPr>
              <w:t>oui</w:t>
            </w:r>
            <w:proofErr w:type="gramEnd"/>
            <w:r w:rsidRPr="006574AB">
              <w:rPr>
                <w:rFonts w:ascii="Arial Narrow" w:hAnsi="Arial Narrow" w:cs="Arial"/>
                <w:sz w:val="20"/>
                <w:szCs w:val="20"/>
              </w:rPr>
              <w:t>/Non</w:t>
            </w:r>
          </w:p>
        </w:tc>
        <w:tc>
          <w:tcPr>
            <w:tcW w:w="905" w:type="dxa"/>
            <w:shd w:val="clear" w:color="auto" w:fill="auto"/>
          </w:tcPr>
          <w:p w14:paraId="7083AFB7"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c>
          <w:tcPr>
            <w:tcW w:w="1157" w:type="dxa"/>
          </w:tcPr>
          <w:p w14:paraId="06F8F366" w14:textId="77777777" w:rsidR="0072336A" w:rsidRPr="006574AB" w:rsidRDefault="0072336A" w:rsidP="00AA4403">
            <w:pPr>
              <w:spacing w:after="0" w:line="240" w:lineRule="auto"/>
              <w:jc w:val="both"/>
              <w:rPr>
                <w:rFonts w:ascii="Arial Narrow" w:eastAsia="Times New Roman" w:hAnsi="Arial Narrow" w:cs="Times New Roman"/>
                <w:sz w:val="20"/>
                <w:szCs w:val="20"/>
              </w:rPr>
            </w:pPr>
          </w:p>
        </w:tc>
      </w:tr>
      <w:tr w:rsidR="003A1110" w:rsidRPr="006574AB" w14:paraId="06D10067" w14:textId="77777777" w:rsidTr="003C0283">
        <w:trPr>
          <w:trHeight w:val="70"/>
        </w:trPr>
        <w:tc>
          <w:tcPr>
            <w:tcW w:w="653" w:type="dxa"/>
            <w:shd w:val="clear" w:color="auto" w:fill="auto"/>
            <w:noWrap/>
            <w:vAlign w:val="center"/>
          </w:tcPr>
          <w:p w14:paraId="2D918A14" w14:textId="77777777" w:rsidR="003A1110" w:rsidRPr="006574AB" w:rsidRDefault="003A1110" w:rsidP="00AA4403">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w:t>
            </w:r>
          </w:p>
        </w:tc>
        <w:tc>
          <w:tcPr>
            <w:tcW w:w="5399" w:type="dxa"/>
            <w:shd w:val="clear" w:color="auto" w:fill="auto"/>
          </w:tcPr>
          <w:p w14:paraId="436AFAA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SURFACE FINANCIERE</w:t>
            </w:r>
          </w:p>
        </w:tc>
        <w:tc>
          <w:tcPr>
            <w:tcW w:w="2058" w:type="dxa"/>
            <w:shd w:val="clear" w:color="auto" w:fill="auto"/>
          </w:tcPr>
          <w:p w14:paraId="7A1ECD4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905" w:type="dxa"/>
            <w:shd w:val="clear" w:color="auto" w:fill="auto"/>
          </w:tcPr>
          <w:p w14:paraId="0AB528B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1157" w:type="dxa"/>
          </w:tcPr>
          <w:p w14:paraId="62E859F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r>
      <w:tr w:rsidR="003A1110" w:rsidRPr="006574AB" w14:paraId="54C280CC" w14:textId="77777777" w:rsidTr="003C0283">
        <w:trPr>
          <w:trHeight w:val="255"/>
        </w:trPr>
        <w:tc>
          <w:tcPr>
            <w:tcW w:w="653" w:type="dxa"/>
            <w:shd w:val="clear" w:color="auto" w:fill="auto"/>
            <w:noWrap/>
            <w:vAlign w:val="center"/>
          </w:tcPr>
          <w:p w14:paraId="1B091975" w14:textId="77777777" w:rsidR="003A1110" w:rsidRPr="006574AB" w:rsidRDefault="00497FF3" w:rsidP="00741896">
            <w:pPr>
              <w:spacing w:after="0" w:line="240" w:lineRule="auto"/>
              <w:jc w:val="center"/>
              <w:rPr>
                <w:rFonts w:ascii="Arial Narrow" w:eastAsia="Times New Roman" w:hAnsi="Arial Narrow" w:cs="Times New Roman"/>
                <w:sz w:val="20"/>
                <w:szCs w:val="20"/>
              </w:rPr>
            </w:pPr>
            <w:r>
              <w:rPr>
                <w:rFonts w:ascii="Arial Narrow" w:eastAsia="Times New Roman" w:hAnsi="Arial Narrow" w:cs="Times New Roman"/>
                <w:sz w:val="20"/>
                <w:szCs w:val="20"/>
              </w:rPr>
              <w:t>27</w:t>
            </w:r>
          </w:p>
        </w:tc>
        <w:tc>
          <w:tcPr>
            <w:tcW w:w="5399" w:type="dxa"/>
            <w:shd w:val="clear" w:color="auto" w:fill="auto"/>
            <w:vAlign w:val="center"/>
          </w:tcPr>
          <w:p w14:paraId="47224D28" w14:textId="77777777" w:rsidR="003A1110" w:rsidRPr="006574AB" w:rsidRDefault="003A1110" w:rsidP="00AA4403">
            <w:pPr>
              <w:spacing w:after="0"/>
              <w:jc w:val="both"/>
              <w:rPr>
                <w:rFonts w:ascii="Arial Narrow" w:hAnsi="Arial Narrow"/>
                <w:sz w:val="20"/>
                <w:szCs w:val="20"/>
              </w:rPr>
            </w:pPr>
            <w:r w:rsidRPr="006574AB">
              <w:rPr>
                <w:rFonts w:ascii="Arial Narrow" w:hAnsi="Arial Narrow"/>
                <w:sz w:val="20"/>
                <w:szCs w:val="20"/>
              </w:rPr>
              <w:t>Cumul des montants des marchés exécutés et réceptionnés des deux (02) dernières années</w:t>
            </w:r>
          </w:p>
        </w:tc>
        <w:tc>
          <w:tcPr>
            <w:tcW w:w="2058" w:type="dxa"/>
            <w:shd w:val="clear" w:color="auto" w:fill="auto"/>
            <w:vAlign w:val="center"/>
          </w:tcPr>
          <w:p w14:paraId="09F6E574" w14:textId="77777777" w:rsidR="003A1110" w:rsidRPr="006574AB" w:rsidRDefault="003A1110" w:rsidP="00497FF3">
            <w:pPr>
              <w:spacing w:after="0"/>
              <w:jc w:val="both"/>
              <w:rPr>
                <w:rFonts w:ascii="Arial Narrow" w:hAnsi="Arial Narrow"/>
                <w:sz w:val="20"/>
                <w:szCs w:val="20"/>
              </w:rPr>
            </w:pPr>
            <w:r w:rsidRPr="006574AB">
              <w:rPr>
                <w:rFonts w:ascii="Arial Narrow" w:hAnsi="Arial Narrow"/>
                <w:sz w:val="20"/>
                <w:szCs w:val="20"/>
              </w:rPr>
              <w:t>Sup ou Egal à</w:t>
            </w:r>
            <w:r w:rsidR="00497FF3">
              <w:rPr>
                <w:rFonts w:ascii="Arial Narrow" w:hAnsi="Arial Narrow"/>
                <w:sz w:val="20"/>
                <w:szCs w:val="20"/>
              </w:rPr>
              <w:t xml:space="preserve"> 5</w:t>
            </w:r>
            <w:r w:rsidRPr="006574AB">
              <w:rPr>
                <w:rFonts w:ascii="Arial Narrow" w:hAnsi="Arial Narrow"/>
                <w:sz w:val="20"/>
                <w:szCs w:val="20"/>
              </w:rPr>
              <w:t>0 Millions</w:t>
            </w:r>
          </w:p>
        </w:tc>
        <w:tc>
          <w:tcPr>
            <w:tcW w:w="905" w:type="dxa"/>
            <w:shd w:val="clear" w:color="auto" w:fill="auto"/>
          </w:tcPr>
          <w:p w14:paraId="5FCD588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w:t>
            </w:r>
          </w:p>
        </w:tc>
        <w:tc>
          <w:tcPr>
            <w:tcW w:w="1157" w:type="dxa"/>
          </w:tcPr>
          <w:p w14:paraId="63C9EE2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44D3ED26" w14:textId="77777777" w:rsidR="003A1110" w:rsidRPr="006574AB" w:rsidRDefault="003A1110" w:rsidP="003A1110">
      <w:pPr>
        <w:spacing w:after="0" w:line="240" w:lineRule="auto"/>
        <w:jc w:val="both"/>
        <w:rPr>
          <w:rFonts w:ascii="Arial Narrow" w:eastAsia="Times New Roman" w:hAnsi="Arial Narrow" w:cs="Times New Roman"/>
          <w:sz w:val="8"/>
          <w:szCs w:val="20"/>
        </w:rPr>
      </w:pPr>
    </w:p>
    <w:p w14:paraId="113D98E2" w14:textId="77777777" w:rsidR="003A1110" w:rsidRPr="00354578"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Une offre technique sera jugée acceptable lorsqu’elle aura, au terme de l’analyse, obtenu </w:t>
      </w:r>
      <w:r w:rsidRPr="00354578">
        <w:rPr>
          <w:rFonts w:ascii="Arial Narrow" w:eastAsia="Times New Roman" w:hAnsi="Arial Narrow" w:cs="Times New Roman"/>
          <w:b/>
          <w:sz w:val="20"/>
          <w:szCs w:val="20"/>
        </w:rPr>
        <w:t xml:space="preserve">au moins </w:t>
      </w:r>
      <w:r w:rsidR="00354578" w:rsidRPr="00354578">
        <w:rPr>
          <w:rFonts w:ascii="Arial Narrow" w:eastAsia="Times New Roman" w:hAnsi="Arial Narrow" w:cs="Times New Roman"/>
          <w:b/>
          <w:sz w:val="20"/>
          <w:szCs w:val="20"/>
        </w:rPr>
        <w:t>19</w:t>
      </w:r>
      <w:r w:rsidRPr="00354578">
        <w:rPr>
          <w:rFonts w:ascii="Arial Narrow" w:eastAsia="Times New Roman" w:hAnsi="Arial Narrow" w:cs="Times New Roman"/>
          <w:b/>
          <w:sz w:val="20"/>
          <w:szCs w:val="20"/>
        </w:rPr>
        <w:t xml:space="preserve"> éléments positifs. Toute offre qui n’aura pas satisfait à cette condition ne fera pas l’objet d’évaluation financière. </w:t>
      </w:r>
    </w:p>
    <w:p w14:paraId="031ED3EC" w14:textId="77777777" w:rsidR="003A1110" w:rsidRPr="006574AB" w:rsidRDefault="003A1110" w:rsidP="003A1110">
      <w:pPr>
        <w:spacing w:after="0" w:line="240" w:lineRule="auto"/>
        <w:jc w:val="both"/>
        <w:rPr>
          <w:rFonts w:ascii="Arial Narrow" w:eastAsia="Times New Roman" w:hAnsi="Arial Narrow" w:cs="Times New Roman"/>
          <w:b/>
          <w:i/>
          <w:sz w:val="20"/>
          <w:szCs w:val="20"/>
        </w:rPr>
      </w:pPr>
    </w:p>
    <w:p w14:paraId="50B4B29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16.3 Evaluation des offres financières</w:t>
      </w:r>
    </w:p>
    <w:p w14:paraId="3F342A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sous-commission d’analyse vérifiera si les offres financières sont conformes et complètes. Elle procédera en outre à la vérification des opérations de calculs et des erreurs éventuelles y afférentes.</w:t>
      </w:r>
    </w:p>
    <w:p w14:paraId="4F621E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37FDC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offres financières des soumissionnaires seront vérifiées et éventuellement corrigées sur la base de l’article 30 du RGAO relatif à la correction des erreurs.</w:t>
      </w:r>
    </w:p>
    <w:p w14:paraId="390E508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montant de la soumission sera alors corrigé. Si l’attributaire provisoire n’accepte pas cette correction, son offre sera rejetée et sa caution de soumission pourra être saisie dans ce cas.</w:t>
      </w:r>
    </w:p>
    <w:p w14:paraId="7534BB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hAnsi="Arial Narrow"/>
          <w:b/>
          <w:sz w:val="20"/>
          <w:szCs w:val="20"/>
        </w:rPr>
        <w:t>La sous-</w:t>
      </w:r>
      <w:proofErr w:type="gramStart"/>
      <w:r w:rsidRPr="006574AB">
        <w:rPr>
          <w:rFonts w:ascii="Arial Narrow" w:hAnsi="Arial Narrow"/>
          <w:b/>
          <w:sz w:val="20"/>
          <w:szCs w:val="20"/>
        </w:rPr>
        <w:t>commission  examinera</w:t>
      </w:r>
      <w:proofErr w:type="gramEnd"/>
      <w:r w:rsidRPr="006574AB">
        <w:rPr>
          <w:rFonts w:ascii="Arial Narrow" w:hAnsi="Arial Narrow"/>
          <w:b/>
          <w:sz w:val="20"/>
          <w:szCs w:val="20"/>
        </w:rPr>
        <w:t xml:space="preserve"> les prix unitaires pour en identifier les prix jugés aberrants. Un prix sera considéré comme anormalement bas s’il ne rentre pas dans la fourchette habituellement admise. L’objectif visé est d’éviter l’attribution à un soumissionnaire ayant présenté une offre </w:t>
      </w:r>
      <w:r w:rsidR="005E5E77" w:rsidRPr="006574AB">
        <w:rPr>
          <w:rFonts w:ascii="Arial Narrow" w:hAnsi="Arial Narrow"/>
          <w:b/>
          <w:sz w:val="20"/>
          <w:szCs w:val="20"/>
        </w:rPr>
        <w:t>mieux-disante</w:t>
      </w:r>
      <w:r w:rsidRPr="006574AB">
        <w:rPr>
          <w:rFonts w:ascii="Arial Narrow" w:hAnsi="Arial Narrow"/>
          <w:b/>
          <w:sz w:val="20"/>
          <w:szCs w:val="20"/>
        </w:rPr>
        <w:t>, mais qui sera incapable d’exécuter les travaux conformément aux prescriptions techniques et suivant les règles de l’art. La sous-commission portera à la connaissance de la Commission compétente les cas des</w:t>
      </w:r>
      <w:r w:rsidR="004D50AB">
        <w:rPr>
          <w:rFonts w:ascii="Arial Narrow" w:hAnsi="Arial Narrow"/>
          <w:b/>
          <w:sz w:val="20"/>
          <w:szCs w:val="20"/>
        </w:rPr>
        <w:t xml:space="preserve"> </w:t>
      </w:r>
      <w:r w:rsidRPr="006574AB">
        <w:rPr>
          <w:rFonts w:ascii="Arial Narrow" w:hAnsi="Arial Narrow"/>
          <w:b/>
          <w:sz w:val="20"/>
          <w:szCs w:val="20"/>
        </w:rPr>
        <w:t>offres anormalement basses constatées. Le Président de la Commission pourra, le cas échéant, demander au(x) soumissionnaire(x) concerné(s) des éclaircissements sur sa capacité à exécuter les tâches concernées aux prix proposés</w:t>
      </w:r>
      <w:r w:rsidRPr="006574AB">
        <w:rPr>
          <w:rFonts w:ascii="Arial Narrow" w:eastAsia="Times New Roman" w:hAnsi="Arial Narrow" w:cs="Times New Roman"/>
          <w:b/>
          <w:sz w:val="20"/>
          <w:szCs w:val="20"/>
        </w:rPr>
        <w:t>.</w:t>
      </w:r>
    </w:p>
    <w:p w14:paraId="0300F739" w14:textId="77777777" w:rsidR="003A1110" w:rsidRDefault="003A1110" w:rsidP="003A1110">
      <w:pPr>
        <w:spacing w:after="0" w:line="240" w:lineRule="auto"/>
        <w:jc w:val="both"/>
        <w:rPr>
          <w:rFonts w:ascii="Arial Narrow" w:eastAsia="Times New Roman" w:hAnsi="Arial Narrow" w:cs="Times New Roman"/>
          <w:b/>
          <w:sz w:val="20"/>
          <w:szCs w:val="20"/>
        </w:rPr>
      </w:pPr>
    </w:p>
    <w:p w14:paraId="5718FF2D" w14:textId="77777777" w:rsidR="005C2E43" w:rsidRDefault="005C2E43" w:rsidP="003A1110">
      <w:pPr>
        <w:spacing w:after="0" w:line="240" w:lineRule="auto"/>
        <w:jc w:val="both"/>
        <w:rPr>
          <w:rFonts w:ascii="Arial Narrow" w:eastAsia="Times New Roman" w:hAnsi="Arial Narrow" w:cs="Times New Roman"/>
          <w:b/>
          <w:sz w:val="20"/>
          <w:szCs w:val="20"/>
        </w:rPr>
      </w:pPr>
    </w:p>
    <w:p w14:paraId="75024766" w14:textId="77777777" w:rsidR="005C2E43" w:rsidRPr="006574AB" w:rsidRDefault="005C2E43" w:rsidP="003A1110">
      <w:pPr>
        <w:spacing w:after="0" w:line="240" w:lineRule="auto"/>
        <w:jc w:val="both"/>
        <w:rPr>
          <w:rFonts w:ascii="Arial Narrow" w:eastAsia="Times New Roman" w:hAnsi="Arial Narrow" w:cs="Times New Roman"/>
          <w:b/>
          <w:sz w:val="20"/>
          <w:szCs w:val="20"/>
        </w:rPr>
      </w:pPr>
    </w:p>
    <w:p w14:paraId="737A140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84" w:name="_Toc158100026"/>
      <w:bookmarkStart w:id="85" w:name="_Toc158100573"/>
      <w:bookmarkStart w:id="86" w:name="_Toc158101751"/>
      <w:bookmarkStart w:id="87" w:name="_Toc158112451"/>
      <w:bookmarkStart w:id="88" w:name="_Toc158112673"/>
      <w:bookmarkStart w:id="89" w:name="_Toc159146917"/>
      <w:r w:rsidRPr="006574AB">
        <w:rPr>
          <w:rFonts w:ascii="Arial Narrow" w:eastAsia="Times New Roman" w:hAnsi="Arial Narrow" w:cs="Times New Roman"/>
          <w:b/>
          <w:sz w:val="20"/>
          <w:szCs w:val="20"/>
        </w:rPr>
        <w:t>ARTICLE 17 – A</w:t>
      </w:r>
      <w:bookmarkEnd w:id="84"/>
      <w:bookmarkEnd w:id="85"/>
      <w:bookmarkEnd w:id="86"/>
      <w:bookmarkEnd w:id="87"/>
      <w:bookmarkEnd w:id="88"/>
      <w:bookmarkEnd w:id="89"/>
      <w:r w:rsidRPr="006574AB">
        <w:rPr>
          <w:rFonts w:ascii="Arial Narrow" w:eastAsia="Times New Roman" w:hAnsi="Arial Narrow" w:cs="Times New Roman"/>
          <w:b/>
          <w:sz w:val="20"/>
          <w:szCs w:val="20"/>
        </w:rPr>
        <w:t>TTRIBUTION</w:t>
      </w:r>
    </w:p>
    <w:p w14:paraId="2D5F5A0A" w14:textId="77777777" w:rsidR="009A5A67"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d’Ouvrage attribuera le Marché au Soumissionnaire dont l’offre a été reconnue conforme au Dossier d’Appel d’Offres et qui dispose des capacités techniques et financières requises pour exécuter le Marché de façon satisfaisante et dont l’offre a été évaluée la </w:t>
      </w:r>
      <w:r w:rsidR="003705F4" w:rsidRPr="006574AB">
        <w:rPr>
          <w:rFonts w:ascii="Arial Narrow" w:eastAsia="Times New Roman" w:hAnsi="Arial Narrow" w:cs="Times New Roman"/>
          <w:sz w:val="20"/>
          <w:szCs w:val="20"/>
        </w:rPr>
        <w:t>mieux-</w:t>
      </w:r>
      <w:r w:rsidR="0023034C" w:rsidRPr="006574AB">
        <w:rPr>
          <w:rFonts w:ascii="Arial Narrow" w:eastAsia="Times New Roman" w:hAnsi="Arial Narrow" w:cs="Times New Roman"/>
          <w:sz w:val="20"/>
          <w:szCs w:val="20"/>
        </w:rPr>
        <w:t>distante</w:t>
      </w:r>
      <w:r w:rsidR="0023034C">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en incluant le cas échéant les rabais proposés.</w:t>
      </w:r>
    </w:p>
    <w:p w14:paraId="3E0DF11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E7202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90" w:name="_Toc158100027"/>
      <w:bookmarkStart w:id="91" w:name="_Toc158100574"/>
      <w:bookmarkStart w:id="92" w:name="_Toc158101752"/>
      <w:bookmarkStart w:id="93" w:name="_Toc158112452"/>
      <w:bookmarkStart w:id="94" w:name="_Toc158112674"/>
      <w:bookmarkStart w:id="95" w:name="_Toc159146918"/>
      <w:r w:rsidRPr="006574AB">
        <w:rPr>
          <w:rFonts w:ascii="Arial Narrow" w:eastAsia="Times New Roman" w:hAnsi="Arial Narrow" w:cs="Times New Roman"/>
          <w:b/>
          <w:sz w:val="20"/>
          <w:szCs w:val="20"/>
        </w:rPr>
        <w:t>ARTICLE 18 – VERIFICATION DES OFFRES</w:t>
      </w:r>
      <w:bookmarkEnd w:id="90"/>
      <w:bookmarkEnd w:id="91"/>
      <w:bookmarkEnd w:id="92"/>
      <w:bookmarkEnd w:id="93"/>
      <w:bookmarkEnd w:id="94"/>
      <w:bookmarkEnd w:id="95"/>
    </w:p>
    <w:p w14:paraId="38C94A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18-1 L'Administration se réserve un délai nécessaire pour la vérification des offres et pour faire son choix. Elle rectifiera éventuellement, comme indiqué à l'article 14. Si l’attributaire provisoire n’accepte pas cette correction, son offre sera rejetée et sa caution de soumission pourrait être saisie dans ce cas.</w:t>
      </w:r>
    </w:p>
    <w:p w14:paraId="1D36B5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18-2 Sur la demande du Président de Passation des Marchés, le soumissionnaire devra fournir par écrit, dans les sept (07) jours calendaires suivant cette demande tous les renseignements nécessaires à l'examen de son offre ou concernant les omissions ou erreurs relevées dans celle-ci.</w:t>
      </w:r>
    </w:p>
    <w:p w14:paraId="56E139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6B70F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96" w:name="_Toc158100028"/>
      <w:bookmarkStart w:id="97" w:name="_Toc158100575"/>
      <w:bookmarkStart w:id="98" w:name="_Toc158101753"/>
      <w:bookmarkStart w:id="99" w:name="_Toc158112453"/>
      <w:bookmarkStart w:id="100" w:name="_Toc158112675"/>
      <w:bookmarkStart w:id="101" w:name="_Toc159146919"/>
      <w:r w:rsidRPr="006574AB">
        <w:rPr>
          <w:rFonts w:ascii="Arial Narrow" w:eastAsia="Times New Roman" w:hAnsi="Arial Narrow" w:cs="Times New Roman"/>
          <w:b/>
          <w:sz w:val="20"/>
          <w:szCs w:val="20"/>
        </w:rPr>
        <w:t>ARTICLE 19 – PROCEDURE DE PASSATION DU MARCHE</w:t>
      </w:r>
      <w:bookmarkEnd w:id="96"/>
      <w:bookmarkEnd w:id="97"/>
      <w:bookmarkEnd w:id="98"/>
      <w:bookmarkEnd w:id="99"/>
      <w:bookmarkEnd w:id="100"/>
      <w:bookmarkEnd w:id="101"/>
    </w:p>
    <w:p w14:paraId="49D940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19-1 Les marchés résultant du présent appel d'offres seront préparés, passés et exécutés conformément aux dispositions du décret N°2018/366 du 20juin 2018 portant Code des Marchés Publics et au décret n° 2003/651/PM du 16 avril 2003 fixant les modalités d'application du régime fiscal des marchés publics.</w:t>
      </w:r>
    </w:p>
    <w:p w14:paraId="2E93B0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19-2 Les entrepreneurs retenus en recevront notification à leurs adresses officielles ou par voie de presse. </w:t>
      </w:r>
    </w:p>
    <w:p w14:paraId="72E31A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19-3 Dans le cas où le Cocontractant n'aura pas rempli ses obligations, l’Administration se réserve le droit </w:t>
      </w:r>
      <w:proofErr w:type="gramStart"/>
      <w:r w:rsidRPr="006574AB">
        <w:rPr>
          <w:rFonts w:ascii="Arial Narrow" w:eastAsia="Times New Roman" w:hAnsi="Arial Narrow" w:cs="Times New Roman"/>
          <w:sz w:val="20"/>
          <w:szCs w:val="20"/>
        </w:rPr>
        <w:t>d’annuler  sans</w:t>
      </w:r>
      <w:proofErr w:type="gramEnd"/>
      <w:r w:rsidRPr="006574AB">
        <w:rPr>
          <w:rFonts w:ascii="Arial Narrow" w:eastAsia="Times New Roman" w:hAnsi="Arial Narrow" w:cs="Times New Roman"/>
          <w:sz w:val="20"/>
          <w:szCs w:val="20"/>
        </w:rPr>
        <w:t xml:space="preserve"> aucun recours l’adjudication du marché à ce dernier.</w:t>
      </w:r>
    </w:p>
    <w:p w14:paraId="0D839F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19-4 Une fois le marché approuvé et signé, l'adjudicataire en reçoit notification. Il doit dans les vingt (20) jours qui suivent, produire son cautionnement définitif (selon le modèle joint en annexe) et procéder à son enregistrement suivant les procédures et taux en vigueur. </w:t>
      </w:r>
    </w:p>
    <w:p w14:paraId="0D8778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19-5 Le Cocontractant retenu, devra, après signature du marché et conformément aux conditions de celui-ci, prendre toutes les dispositions nécessaires en vue d'assurer le démarrage rapide des travaux dès réception de l'Ordre de Service </w:t>
      </w:r>
      <w:r w:rsidR="005D0958" w:rsidRPr="006574AB">
        <w:rPr>
          <w:rFonts w:ascii="Arial Narrow" w:eastAsia="Times New Roman" w:hAnsi="Arial Narrow" w:cs="Times New Roman"/>
          <w:sz w:val="20"/>
          <w:szCs w:val="20"/>
        </w:rPr>
        <w:t>du Maître d’ouvrage.</w:t>
      </w:r>
    </w:p>
    <w:p w14:paraId="2124D6E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bookmarkStart w:id="102" w:name="_Toc158100029"/>
      <w:bookmarkStart w:id="103" w:name="_Toc158100576"/>
      <w:bookmarkStart w:id="104" w:name="_Toc158101754"/>
      <w:bookmarkStart w:id="105" w:name="_Toc158112454"/>
      <w:bookmarkStart w:id="106" w:name="_Toc158112676"/>
      <w:bookmarkStart w:id="107" w:name="_Toc159146920"/>
    </w:p>
    <w:p w14:paraId="1D5530D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20 : RENSEIGNEMENTS COMPLEMENTAIRES</w:t>
      </w:r>
      <w:bookmarkEnd w:id="102"/>
      <w:bookmarkEnd w:id="103"/>
      <w:bookmarkEnd w:id="104"/>
      <w:bookmarkEnd w:id="105"/>
      <w:bookmarkEnd w:id="106"/>
      <w:bookmarkEnd w:id="107"/>
    </w:p>
    <w:p w14:paraId="683E6DA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Times New Roman"/>
          <w:sz w:val="20"/>
          <w:szCs w:val="20"/>
        </w:rPr>
        <w:t>Les renseignements complémentaires d’ordre technique peuvent être obtenus au</w:t>
      </w:r>
      <w:r w:rsidR="007F4F79" w:rsidRPr="006574AB">
        <w:rPr>
          <w:rFonts w:ascii="Arial Narrow" w:eastAsia="Times New Roman" w:hAnsi="Arial Narrow" w:cs="Times New Roman"/>
          <w:sz w:val="20"/>
          <w:szCs w:val="20"/>
        </w:rPr>
        <w:t xml:space="preserve"> service de passation des </w:t>
      </w:r>
      <w:r w:rsidR="008D1F77" w:rsidRPr="006574AB">
        <w:rPr>
          <w:rFonts w:ascii="Arial Narrow" w:eastAsia="Times New Roman" w:hAnsi="Arial Narrow" w:cs="Times New Roman"/>
          <w:sz w:val="20"/>
          <w:szCs w:val="20"/>
        </w:rPr>
        <w:t>M</w:t>
      </w:r>
      <w:r w:rsidR="007F4F79" w:rsidRPr="006574AB">
        <w:rPr>
          <w:rFonts w:ascii="Arial Narrow" w:eastAsia="Times New Roman" w:hAnsi="Arial Narrow" w:cs="Times New Roman"/>
          <w:sz w:val="20"/>
          <w:szCs w:val="20"/>
        </w:rPr>
        <w:t>archés de la Commune de Maroua 1</w:t>
      </w:r>
      <w:r w:rsidR="007F4F79" w:rsidRPr="006574AB">
        <w:rPr>
          <w:rFonts w:ascii="Arial Narrow" w:eastAsia="Times New Roman" w:hAnsi="Arial Narrow" w:cs="Times New Roman"/>
          <w:sz w:val="20"/>
          <w:szCs w:val="20"/>
          <w:vertAlign w:val="superscript"/>
        </w:rPr>
        <w:t>er</w:t>
      </w:r>
      <w:r w:rsidR="008D1F77" w:rsidRPr="006574AB">
        <w:rPr>
          <w:rFonts w:ascii="Arial Narrow" w:eastAsia="Times New Roman" w:hAnsi="Arial Narrow" w:cs="Times New Roman"/>
          <w:sz w:val="20"/>
          <w:szCs w:val="20"/>
        </w:rPr>
        <w:t>située</w:t>
      </w:r>
      <w:r w:rsidR="00C20E41" w:rsidRPr="006574AB">
        <w:rPr>
          <w:rFonts w:ascii="Arial Narrow" w:eastAsia="Times New Roman" w:hAnsi="Arial Narrow" w:cs="Times New Roman"/>
          <w:sz w:val="20"/>
          <w:szCs w:val="20"/>
        </w:rPr>
        <w:t xml:space="preserve"> à côté de la station Total Domayo.</w:t>
      </w:r>
    </w:p>
    <w:p w14:paraId="3E02AF69" w14:textId="77777777" w:rsidR="003A1110" w:rsidRPr="006574AB" w:rsidRDefault="003A1110" w:rsidP="003A1110">
      <w:pPr>
        <w:widowControl w:val="0"/>
        <w:autoSpaceDE w:val="0"/>
        <w:autoSpaceDN w:val="0"/>
        <w:adjustRightInd w:val="0"/>
        <w:spacing w:after="0" w:line="690" w:lineRule="exact"/>
        <w:ind w:right="-767"/>
        <w:rPr>
          <w:rFonts w:ascii="Arial Narrow" w:eastAsia="Times New Roman" w:hAnsi="Arial Narrow" w:cs="Arial"/>
          <w:spacing w:val="38"/>
          <w:w w:val="95"/>
          <w:position w:val="1"/>
          <w:sz w:val="20"/>
          <w:szCs w:val="20"/>
        </w:rPr>
        <w:sectPr w:rsidR="003A1110" w:rsidRPr="006574AB" w:rsidSect="00AA4403">
          <w:headerReference w:type="default" r:id="rId16"/>
          <w:pgSz w:w="11900" w:h="16820"/>
          <w:pgMar w:top="1134" w:right="1134" w:bottom="1134" w:left="1134" w:header="720" w:footer="720" w:gutter="0"/>
          <w:cols w:space="720"/>
          <w:noEndnote/>
          <w:titlePg/>
          <w:docGrid w:linePitch="326"/>
        </w:sectPr>
      </w:pPr>
    </w:p>
    <w:p w14:paraId="08102B0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F4EB9B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A37F1C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F435E0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679DF6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C7C04C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CD00D0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4908B0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831677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A5A889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E35B17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E4E73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486CE1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29C5F0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3F59AB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03DCAF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D9FED6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B62439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3C77E7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74ADB0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DC10F1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26D52C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70E741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08771B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7234E0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07551B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FCD886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AF732A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85F437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9AB8C9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53E23D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BF21A3F"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08" w:name="_Toc343672231"/>
      <w:r w:rsidRPr="006574AB">
        <w:rPr>
          <w:rFonts w:ascii="Arial Narrow" w:eastAsia="Times New Roman" w:hAnsi="Arial Narrow" w:cs="Times New Roman"/>
          <w:b/>
          <w:sz w:val="20"/>
          <w:szCs w:val="20"/>
        </w:rPr>
        <w:t xml:space="preserve">PIECE N° 4 : </w:t>
      </w:r>
    </w:p>
    <w:p w14:paraId="61E59144"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3F02C840"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CAHIER DES CLAUSES ADMINISTRATIVESPARTICULIERES (C.C.A.P.)</w:t>
      </w:r>
      <w:bookmarkEnd w:id="108"/>
    </w:p>
    <w:p w14:paraId="68C92453" w14:textId="77777777" w:rsidR="003A1110" w:rsidRPr="006574AB" w:rsidRDefault="003A1110" w:rsidP="003A1110">
      <w:pPr>
        <w:spacing w:after="0" w:line="240" w:lineRule="auto"/>
        <w:rPr>
          <w:rFonts w:ascii="Arial Narrow" w:eastAsia="Times New Roman" w:hAnsi="Arial Narrow" w:cs="Arial"/>
          <w:i/>
          <w:iCs/>
          <w:sz w:val="20"/>
          <w:szCs w:val="20"/>
        </w:rPr>
      </w:pPr>
      <w:r w:rsidRPr="006574AB">
        <w:rPr>
          <w:rFonts w:ascii="Arial Narrow" w:eastAsia="Times New Roman" w:hAnsi="Arial Narrow" w:cs="Arial"/>
          <w:i/>
          <w:iCs/>
          <w:sz w:val="20"/>
          <w:szCs w:val="20"/>
        </w:rPr>
        <w:br w:type="page"/>
      </w:r>
    </w:p>
    <w:p w14:paraId="078385A2"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SOMMAIRE</w:t>
      </w:r>
    </w:p>
    <w:p w14:paraId="5BAA4688" w14:textId="77777777" w:rsidR="003A1110" w:rsidRPr="006574AB" w:rsidRDefault="003A1110" w:rsidP="003A1110">
      <w:pPr>
        <w:spacing w:before="120" w:after="0" w:line="240" w:lineRule="auto"/>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 DISPOSITIONS GENERALES</w:t>
      </w:r>
    </w:p>
    <w:p w14:paraId="2E60AF7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ARTICLE1 - OBJET DU MARCHE</w:t>
      </w:r>
    </w:p>
    <w:p w14:paraId="4E383CD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 – LOIS ET REGLEMENTATIONS APPLICABLES</w:t>
      </w:r>
    </w:p>
    <w:p w14:paraId="5E824743" w14:textId="77777777" w:rsidR="003A1110" w:rsidRPr="006574AB" w:rsidRDefault="003A1110" w:rsidP="003A1110">
      <w:pPr>
        <w:tabs>
          <w:tab w:val="left" w:pos="6237"/>
        </w:tabs>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 – PROCEDURE DE PASSATION DU MARCHE</w:t>
      </w:r>
    </w:p>
    <w:p w14:paraId="46F4C2A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4 - LANGUE APPLICABLE AU MARCHE</w:t>
      </w:r>
    </w:p>
    <w:p w14:paraId="36DCA7C2"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ARTICLE5 – DOCUMENTS CONTRACTUELS </w:t>
      </w:r>
    </w:p>
    <w:p w14:paraId="4A1C999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ARTICLE6 - DEFINITIONS ET ATTRIBUTIONS</w:t>
      </w:r>
    </w:p>
    <w:p w14:paraId="463C0C3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ARTICLE7 - </w:t>
      </w:r>
      <w:r w:rsidR="00FA1C01" w:rsidRPr="006574AB">
        <w:rPr>
          <w:rFonts w:ascii="Arial Narrow" w:eastAsia="Times New Roman" w:hAnsi="Arial Narrow" w:cs="Times New Roman"/>
          <w:sz w:val="20"/>
          <w:szCs w:val="20"/>
        </w:rPr>
        <w:t>REPRÉSENTANT DU</w:t>
      </w:r>
      <w:r w:rsidRPr="006574AB">
        <w:rPr>
          <w:rFonts w:ascii="Arial Narrow" w:eastAsia="Times New Roman" w:hAnsi="Arial Narrow" w:cs="Times New Roman"/>
          <w:sz w:val="20"/>
          <w:szCs w:val="20"/>
        </w:rPr>
        <w:t xml:space="preserve"> COCONTRACTANT</w:t>
      </w:r>
    </w:p>
    <w:p w14:paraId="08AD9132"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05A7DE45" w14:textId="77777777" w:rsidR="003A1110" w:rsidRPr="006574AB" w:rsidRDefault="003A1110" w:rsidP="003A1110">
      <w:pPr>
        <w:spacing w:before="120" w:after="0" w:line="240" w:lineRule="auto"/>
        <w:ind w:left="284" w:hanging="284"/>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II - EXECUTION DES TRAVAUX</w:t>
      </w:r>
    </w:p>
    <w:p w14:paraId="1406ABE6"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ARTICLE8 - CONSISTANCE DES TRAVAUX</w:t>
      </w:r>
    </w:p>
    <w:p w14:paraId="5EFD5E2F" w14:textId="77777777" w:rsidR="003A1110" w:rsidRPr="006574AB" w:rsidRDefault="003A1110" w:rsidP="003A1110">
      <w:pPr>
        <w:spacing w:before="120" w:after="0" w:line="240" w:lineRule="auto"/>
        <w:ind w:left="284"/>
        <w:jc w:val="both"/>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ARTICLE9 - ORDRE DE SERVICE ET CORRESPONDANCES</w:t>
      </w:r>
    </w:p>
    <w:p w14:paraId="391323CA"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ARTICLE10 - DOMICILE DU COCONTRACTANT</w:t>
      </w:r>
    </w:p>
    <w:p w14:paraId="2E50D9BF" w14:textId="77777777" w:rsidR="003A1110" w:rsidRPr="006574AB" w:rsidRDefault="003A1110" w:rsidP="003A1110">
      <w:pPr>
        <w:spacing w:after="0" w:line="240" w:lineRule="auto"/>
        <w:ind w:left="851" w:hanging="567"/>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ARTICLE11 - CONNAISSANCE DES LIEUX ET CONDITIONS GENERALES DES TRAVAUX</w:t>
      </w:r>
    </w:p>
    <w:p w14:paraId="6EBE344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ARTICLE12 - ROLE ET RESPONSABILITE DU COCONTRACTANT</w:t>
      </w:r>
    </w:p>
    <w:p w14:paraId="11E9457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ARTICLE13 - SOUS-TRAITANCE </w:t>
      </w:r>
    </w:p>
    <w:p w14:paraId="3D1BAC3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ARTICLE14 - TRAVAUX EN REGIE D’ENTREPRISE</w:t>
      </w:r>
    </w:p>
    <w:p w14:paraId="69ABAC9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ARTICLE15 - PLANS ET DOCUMENTS D'EXECUTION </w:t>
      </w:r>
    </w:p>
    <w:p w14:paraId="7A086C60"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ARTICLE16 - RESEAUX PUBLICS ET PRIVES</w:t>
      </w:r>
    </w:p>
    <w:p w14:paraId="30328B13" w14:textId="77777777" w:rsidR="003A1110" w:rsidRPr="006574AB" w:rsidRDefault="003A1110" w:rsidP="003A1110">
      <w:pPr>
        <w:spacing w:before="120" w:after="0" w:line="240" w:lineRule="auto"/>
        <w:ind w:left="288"/>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ARTICLE17 - MATERIEL ET PERSONNEL A METTRE EN PLACE</w:t>
      </w:r>
    </w:p>
    <w:p w14:paraId="1E0E167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17 BIS : TRTAVAUX PAR APPROCHE HIMO</w:t>
      </w:r>
    </w:p>
    <w:p w14:paraId="1D80C6C6" w14:textId="77777777" w:rsidR="003A1110" w:rsidRPr="006574AB" w:rsidRDefault="003A1110" w:rsidP="003A1110">
      <w:pPr>
        <w:spacing w:before="120" w:after="0" w:line="240" w:lineRule="auto"/>
        <w:ind w:left="288"/>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ARTICLE18 - REMPLACEMENT DU PERSONNEL D'ENCADREMENT</w:t>
      </w:r>
    </w:p>
    <w:p w14:paraId="705650D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ARTICLE19 - PROJET D’EXECUTION DES TRAVAUX</w:t>
      </w:r>
    </w:p>
    <w:p w14:paraId="3A689A81" w14:textId="77777777" w:rsidR="003A1110" w:rsidRPr="006574AB" w:rsidRDefault="003A1110" w:rsidP="003A1110">
      <w:pPr>
        <w:spacing w:before="120" w:after="0" w:line="240" w:lineRule="auto"/>
        <w:ind w:left="851" w:hanging="567"/>
        <w:jc w:val="both"/>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ARTICLE20 - INTERDICTION DE TRAVAILLER LA NUIT, LES DIMANCHES ET LES JOURS FERIES.</w:t>
      </w:r>
    </w:p>
    <w:p w14:paraId="59FC2280" w14:textId="77777777" w:rsidR="003A1110" w:rsidRPr="006574AB" w:rsidRDefault="003A1110" w:rsidP="003A1110">
      <w:pPr>
        <w:spacing w:before="120" w:after="0" w:line="240" w:lineRule="auto"/>
        <w:ind w:left="1890" w:hanging="1602"/>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ARTICLE21 - DEMOLITION DES OUVRAGES DEFECTUEUX ET ENLEVEMENT DES MATERIAUX REFUSES</w:t>
      </w:r>
    </w:p>
    <w:p w14:paraId="38C467F6"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ARTICLE22 - MODIFICATION DES OUVRAGES </w:t>
      </w:r>
    </w:p>
    <w:p w14:paraId="61D50B9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MATERIAUX</w:t>
      </w:r>
    </w:p>
    <w:p w14:paraId="452A03F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ARTICLE24 - BREVET D'INVENTION</w:t>
      </w:r>
    </w:p>
    <w:p w14:paraId="77E79E8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ARTICLE25 - DÉLAIS D'EXÉCUTION</w:t>
      </w:r>
    </w:p>
    <w:p w14:paraId="0BB8B16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ARTICLE26 - PENALITES DE RETARD</w:t>
      </w:r>
    </w:p>
    <w:p w14:paraId="477A7DA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ARTICLE27 - RECEPTION PROVISOIRE</w:t>
      </w:r>
    </w:p>
    <w:p w14:paraId="41345E1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ARTICLE28 – DELAI DE GARANTIE</w:t>
      </w:r>
    </w:p>
    <w:p w14:paraId="1109948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ARTICLE29 - ENTRETIEN PENDANT LA PERIODEDE GARANTIE</w:t>
      </w:r>
    </w:p>
    <w:p w14:paraId="3794F862"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ARTICLE30 - RECEPTION DEFINITIVE</w:t>
      </w:r>
    </w:p>
    <w:p w14:paraId="6909978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ARTICLE31 - ACCES AU CHANTIER </w:t>
      </w:r>
    </w:p>
    <w:p w14:paraId="3007CEC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ARTICLE32 - ATTRIBUTIONS DU MAITRE D'ŒUVRE </w:t>
      </w:r>
    </w:p>
    <w:p w14:paraId="3695220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ARTICLE33 - ATTRIBUTIONS DE L’INGENIEUR DU MARCHE </w:t>
      </w:r>
    </w:p>
    <w:p w14:paraId="1247500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ARTICLE34 - REUNIONS DE CHANTIER</w:t>
      </w:r>
    </w:p>
    <w:p w14:paraId="54D6863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ARTICLE35 - JOURNAL DE CHANTIER</w:t>
      </w:r>
    </w:p>
    <w:p w14:paraId="44E8E6F8"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ARTICLE36 - MISE A DISPOSITION DES LIEUX </w:t>
      </w:r>
    </w:p>
    <w:p w14:paraId="35F187E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ARTICLE37 - MAINTIEN DE LA CIRCULATION</w:t>
      </w:r>
    </w:p>
    <w:p w14:paraId="0DF720D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ARTICLE38 - MESURES DE SECURITE</w:t>
      </w:r>
    </w:p>
    <w:p w14:paraId="5CB3272D" w14:textId="77777777" w:rsidR="003A1110" w:rsidRPr="006574AB" w:rsidRDefault="003A1110" w:rsidP="003A1110">
      <w:pPr>
        <w:spacing w:before="120" w:after="0" w:line="240" w:lineRule="auto"/>
        <w:ind w:left="284" w:right="-57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ARTICLE39 - DOMMAGES AUX PROPRIETAIRES DANS L'EMPRISE DES TRAVAUX</w:t>
      </w:r>
    </w:p>
    <w:p w14:paraId="5FF2D21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ARTICLE40 - SUJETIONS RESULTANT DU VOISINAGE D'AUTRES CHANTIERS</w:t>
      </w:r>
    </w:p>
    <w:p w14:paraId="0172E06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ARTICLE41 - PROTECTIONDEL'ENVIRONNEMENT</w:t>
      </w:r>
    </w:p>
    <w:p w14:paraId="2F168DCE"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ARTICLE42 - REMISEEN ETAT DES LIEUX</w:t>
      </w:r>
    </w:p>
    <w:p w14:paraId="0F4AE3E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47156ED1" w14:textId="77777777" w:rsidR="003A1110" w:rsidRPr="006574AB" w:rsidRDefault="003A1110" w:rsidP="003A1110">
      <w:pPr>
        <w:spacing w:before="120" w:after="0" w:line="240" w:lineRule="auto"/>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III-CLAUSES FINANCIERES</w:t>
      </w:r>
    </w:p>
    <w:p w14:paraId="1C4926FA"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ARTICLE43 - MONTANT DU MARCHE</w:t>
      </w:r>
    </w:p>
    <w:p w14:paraId="3D68F4E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ARTICLE44 - CONSISTANCE DES PRIX</w:t>
      </w:r>
    </w:p>
    <w:p w14:paraId="7E88F31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ARTICLE45 - SOUS -DETAIL DES PRIX</w:t>
      </w:r>
    </w:p>
    <w:p w14:paraId="66E2FF77" w14:textId="77777777" w:rsidR="003A1110" w:rsidRPr="006574AB" w:rsidRDefault="003A1110" w:rsidP="003A1110">
      <w:pPr>
        <w:spacing w:before="120" w:after="0" w:line="240" w:lineRule="auto"/>
        <w:ind w:left="709" w:right="-291" w:hanging="425"/>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ARTICLE46 - TRAVAUX SUPPLEMENTAIRES - VARIATION DANS LA MASSE DES TRAVAUX ET DANS LA NATURE DES OUVRAGES</w:t>
      </w:r>
    </w:p>
    <w:p w14:paraId="2D6F5BF6"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ARTICLE47 - MODE DE REGLEMENT DES TRAVAUX </w:t>
      </w:r>
    </w:p>
    <w:p w14:paraId="2427BD2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ARTICLE48 - REGLEMENTDES TRAVAUX EN REGIE D’ENTREPRISE</w:t>
      </w:r>
    </w:p>
    <w:p w14:paraId="238FE094"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ARTICLE49 - LIEU ET MODE DE PAIEMENT</w:t>
      </w:r>
    </w:p>
    <w:p w14:paraId="61A740B7"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ARTICLE50 - AVANCE DE DEMARRAGE</w:t>
      </w:r>
    </w:p>
    <w:p w14:paraId="686A9A1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ARTICLE51 - CAUTIONNEMENT DEFINITIF</w:t>
      </w:r>
    </w:p>
    <w:p w14:paraId="5CA6A751"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ARTICLE52 - RETENUE DE GARANTIE</w:t>
      </w:r>
    </w:p>
    <w:p w14:paraId="006DC065"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ARTICLE53 - NANTISSEMENT</w:t>
      </w:r>
    </w:p>
    <w:p w14:paraId="0D7AA0BC"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ARTICLE54 - ASSURANCES</w:t>
      </w:r>
    </w:p>
    <w:p w14:paraId="34750F0F"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ARTICLE55 - VARIATION DES PRIX</w:t>
      </w:r>
    </w:p>
    <w:p w14:paraId="09CF91B9"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ARTICLE56 - TIMBRE ET ENREGISTREMENT</w:t>
      </w:r>
    </w:p>
    <w:p w14:paraId="7B162B2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ARTICLE57 - REGIME FISCAL ET DOUANIER</w:t>
      </w:r>
    </w:p>
    <w:p w14:paraId="1C83520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p>
    <w:p w14:paraId="74EF7FC8" w14:textId="77777777" w:rsidR="003A1110" w:rsidRPr="006574AB" w:rsidRDefault="003A1110" w:rsidP="003A1110">
      <w:pPr>
        <w:spacing w:before="120" w:after="0" w:line="240" w:lineRule="auto"/>
        <w:ind w:left="284" w:hanging="284"/>
        <w:outlineLvl w:val="0"/>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CHAPITRE IV - CLAUSES DIVERSES</w:t>
      </w:r>
    </w:p>
    <w:p w14:paraId="23060B4D"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ARTICLE58 - RISQUES, RESERVES ET CAS DE FORCE MAJEURE</w:t>
      </w:r>
    </w:p>
    <w:p w14:paraId="39EC555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ARTICLE59 - LEGISLATION CONCERNANT LA MAIN D'OEUVRE</w:t>
      </w:r>
    </w:p>
    <w:p w14:paraId="3A922E83"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ARTICLE60 - REGLEMENT DES LITIGES </w:t>
      </w:r>
    </w:p>
    <w:p w14:paraId="150F3DDF" w14:textId="77777777" w:rsidR="003A1110" w:rsidRPr="006574AB" w:rsidRDefault="003A1110" w:rsidP="003A1110">
      <w:pPr>
        <w:spacing w:before="120" w:after="0" w:line="240" w:lineRule="auto"/>
        <w:ind w:left="284"/>
        <w:outlineLvl w:val="0"/>
        <w:rPr>
          <w:rFonts w:ascii="Arial Narrow" w:eastAsia="Times New Roman" w:hAnsi="Arial Narrow" w:cs="Times New Roman"/>
          <w:b/>
          <w:sz w:val="20"/>
          <w:szCs w:val="20"/>
        </w:rPr>
      </w:pPr>
      <w:r w:rsidRPr="006574AB">
        <w:rPr>
          <w:rFonts w:ascii="Arial Narrow" w:eastAsia="Times New Roman" w:hAnsi="Arial Narrow" w:cs="Times New Roman"/>
          <w:sz w:val="20"/>
          <w:szCs w:val="20"/>
        </w:rPr>
        <w:t>ARTICLE61 - MISE EN FORME ET REPRODUCTION DU MARCHE</w:t>
      </w:r>
    </w:p>
    <w:p w14:paraId="04C5452B" w14:textId="77777777" w:rsidR="003A1110" w:rsidRPr="006574AB" w:rsidRDefault="003A1110" w:rsidP="003A1110">
      <w:pPr>
        <w:spacing w:before="120" w:after="0" w:line="240" w:lineRule="auto"/>
        <w:ind w:left="284"/>
        <w:outlineLvl w:val="0"/>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ARTICLE62 - RESILIATION DU MARCHE</w:t>
      </w:r>
    </w:p>
    <w:p w14:paraId="1EFB3C18" w14:textId="77777777" w:rsidR="003A1110" w:rsidRPr="006574AB" w:rsidRDefault="003A1110" w:rsidP="003A1110">
      <w:pPr>
        <w:spacing w:before="120" w:after="0" w:line="240" w:lineRule="auto"/>
        <w:ind w:left="284"/>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ARTICLE63 - ET DERNIER - VALIDITE DU MARCHE</w:t>
      </w:r>
    </w:p>
    <w:p w14:paraId="273D2469" w14:textId="77777777" w:rsidR="003A1110" w:rsidRPr="006574AB" w:rsidRDefault="003A1110" w:rsidP="003A1110">
      <w:pPr>
        <w:spacing w:after="0" w:line="240" w:lineRule="auto"/>
        <w:jc w:val="center"/>
        <w:outlineLvl w:val="0"/>
        <w:rPr>
          <w:rFonts w:ascii="Arial Narrow" w:eastAsia="Times New Roman" w:hAnsi="Arial Narrow" w:cs="Times New Roman"/>
          <w:b/>
          <w:sz w:val="20"/>
          <w:szCs w:val="20"/>
        </w:rPr>
      </w:pPr>
    </w:p>
    <w:p w14:paraId="6FAA92C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sz w:val="20"/>
          <w:szCs w:val="20"/>
        </w:rPr>
        <w:br w:type="page"/>
      </w:r>
      <w:r w:rsidRPr="006574AB">
        <w:rPr>
          <w:rFonts w:ascii="Arial Narrow" w:eastAsia="Times New Roman" w:hAnsi="Arial Narrow" w:cs="Times New Roman"/>
          <w:b/>
          <w:sz w:val="20"/>
          <w:szCs w:val="20"/>
        </w:rPr>
        <w:lastRenderedPageBreak/>
        <w:t>CHAPITRE I - DISPOSITIONS GENERALES</w:t>
      </w:r>
    </w:p>
    <w:p w14:paraId="7DCCE2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812D5A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1 : OBJET DU MARCHE</w:t>
      </w:r>
    </w:p>
    <w:p w14:paraId="25515DBA" w14:textId="4592BDF3" w:rsidR="00DD1422" w:rsidRPr="00EE156D" w:rsidRDefault="003A1110" w:rsidP="00DD1422">
      <w:pPr>
        <w:spacing w:after="0" w:line="240" w:lineRule="auto"/>
        <w:jc w:val="both"/>
        <w:rPr>
          <w:rFonts w:ascii="Arial Narrow" w:eastAsia="Times New Roman" w:hAnsi="Arial Narrow" w:cs="Arial"/>
          <w:sz w:val="20"/>
          <w:szCs w:val="20"/>
        </w:rPr>
      </w:pPr>
      <w:r w:rsidRPr="006574AB">
        <w:rPr>
          <w:rFonts w:ascii="Arial Narrow" w:eastAsia="Times New Roman" w:hAnsi="Arial Narrow" w:cs="Times New Roman"/>
          <w:sz w:val="20"/>
          <w:szCs w:val="20"/>
        </w:rPr>
        <w:t xml:space="preserve">Le présent marché a pour objet </w:t>
      </w:r>
      <w:r w:rsidR="00DD1422" w:rsidRPr="00EE156D">
        <w:rPr>
          <w:rFonts w:ascii="Arial Narrow" w:eastAsia="Times New Roman" w:hAnsi="Arial Narrow" w:cs="Times New Roman"/>
          <w:sz w:val="20"/>
          <w:szCs w:val="20"/>
        </w:rPr>
        <w:t xml:space="preserve">pour </w:t>
      </w:r>
      <w:r w:rsidR="00DD1422" w:rsidRPr="00EE156D">
        <w:rPr>
          <w:rFonts w:ascii="Arial Narrow" w:eastAsia="Times New Roman" w:hAnsi="Arial Narrow" w:cs="Arial"/>
          <w:sz w:val="20"/>
          <w:szCs w:val="20"/>
        </w:rPr>
        <w:t xml:space="preserve">L’EXECUTION DES TRAVAUX D'ASSAINISSEMENT ET </w:t>
      </w:r>
      <w:r w:rsidR="0039681E" w:rsidRPr="00EE156D">
        <w:rPr>
          <w:rFonts w:ascii="Arial Narrow" w:eastAsia="Times New Roman" w:hAnsi="Arial Narrow" w:cs="Arial"/>
          <w:sz w:val="20"/>
          <w:szCs w:val="20"/>
        </w:rPr>
        <w:t>GRAVILLONNAGE DE</w:t>
      </w:r>
      <w:r w:rsidR="00DD1422" w:rsidRPr="00EE156D">
        <w:rPr>
          <w:rFonts w:ascii="Arial Narrow" w:eastAsia="Times New Roman" w:hAnsi="Arial Narrow" w:cs="Arial"/>
          <w:sz w:val="20"/>
          <w:szCs w:val="20"/>
        </w:rPr>
        <w:t xml:space="preserve"> LA ROUTE DERRIERE LE FOYER DES JEUNES-CARREFFOUR DJAOURO BACHIROU AVEC ECLAIRAGE DE L'INTERSECTION DU BOULEVARD VERS COMPLEXE DOMAYO DANS LA COMMUNE D’ARRONDISSEMENT DE MAROUA 1er DEPARTEMENT DU DIAMARE, REGION DE L’EXTREME NORD</w:t>
      </w:r>
      <w:r w:rsidR="00DD1422">
        <w:rPr>
          <w:rFonts w:ascii="Arial Narrow" w:eastAsia="Times New Roman" w:hAnsi="Arial Narrow" w:cs="Arial"/>
          <w:sz w:val="20"/>
          <w:szCs w:val="20"/>
        </w:rPr>
        <w:t>.</w:t>
      </w:r>
    </w:p>
    <w:p w14:paraId="5AE9C83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 : LOIS ET REGLEMENTATIONS APPLICABLES</w:t>
      </w:r>
    </w:p>
    <w:p w14:paraId="55B202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lois et réglementations applicables sont celles en vigueur au Cameroun, notamment :</w:t>
      </w:r>
    </w:p>
    <w:p w14:paraId="46DF1688"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loi n° 92/007 du 14 août 1992 portant Code du travail ;</w:t>
      </w:r>
    </w:p>
    <w:p w14:paraId="7770332D" w14:textId="0B0884A5" w:rsidR="00DD1422" w:rsidRPr="00B86C47" w:rsidRDefault="0039681E"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les</w:t>
      </w:r>
      <w:proofErr w:type="gramEnd"/>
      <w:r w:rsidRPr="00B86C47">
        <w:rPr>
          <w:rFonts w:ascii="Arial Narrow" w:hAnsi="Arial Narrow"/>
          <w:sz w:val="20"/>
          <w:szCs w:val="20"/>
        </w:rPr>
        <w:t xml:space="preserve"> textes</w:t>
      </w:r>
      <w:r w:rsidR="00DD1422" w:rsidRPr="00B86C47">
        <w:rPr>
          <w:rFonts w:ascii="Arial Narrow" w:hAnsi="Arial Narrow"/>
          <w:sz w:val="20"/>
          <w:szCs w:val="20"/>
        </w:rPr>
        <w:t xml:space="preserve"> généraux sur la </w:t>
      </w:r>
      <w:r w:rsidRPr="00B86C47">
        <w:rPr>
          <w:rFonts w:ascii="Arial Narrow" w:hAnsi="Arial Narrow"/>
          <w:sz w:val="20"/>
          <w:szCs w:val="20"/>
        </w:rPr>
        <w:t>protection de l’environnement</w:t>
      </w:r>
      <w:r w:rsidR="00DD1422" w:rsidRPr="00B86C47">
        <w:rPr>
          <w:rFonts w:ascii="Arial Narrow" w:hAnsi="Arial Narrow"/>
          <w:sz w:val="20"/>
          <w:szCs w:val="20"/>
        </w:rPr>
        <w:t> et notamment la loi-cadre n°96/12 du 05 août 1996 relative à la gestion de l’environnement au Cameroun et ses textes subséquents ;</w:t>
      </w:r>
    </w:p>
    <w:p w14:paraId="2668390A"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loi n° 2000/09 du 13 juillet 2000 fixant l’organisation et les modalités de l’exercice de la profession d’Ingénieur du Génie civil ;</w:t>
      </w:r>
    </w:p>
    <w:p w14:paraId="0760F97F" w14:textId="3EE52A95"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 2001/048 du </w:t>
      </w:r>
      <w:r>
        <w:rPr>
          <w:rFonts w:ascii="Arial Narrow" w:hAnsi="Arial Narrow"/>
          <w:sz w:val="20"/>
          <w:szCs w:val="20"/>
        </w:rPr>
        <w:t>24</w:t>
      </w:r>
      <w:r w:rsidRPr="00B86C47">
        <w:rPr>
          <w:rFonts w:ascii="Arial Narrow" w:hAnsi="Arial Narrow"/>
          <w:sz w:val="20"/>
          <w:szCs w:val="20"/>
        </w:rPr>
        <w:t xml:space="preserve"> février 2001 portant </w:t>
      </w:r>
      <w:r w:rsidR="0039681E" w:rsidRPr="00B86C47">
        <w:rPr>
          <w:rFonts w:ascii="Arial Narrow" w:hAnsi="Arial Narrow"/>
          <w:sz w:val="20"/>
          <w:szCs w:val="20"/>
        </w:rPr>
        <w:t>organisation et</w:t>
      </w:r>
      <w:r w:rsidRPr="00B86C47">
        <w:rPr>
          <w:rFonts w:ascii="Arial Narrow" w:hAnsi="Arial Narrow"/>
          <w:sz w:val="20"/>
          <w:szCs w:val="20"/>
        </w:rPr>
        <w:t xml:space="preserve"> fonctionnement de </w:t>
      </w:r>
      <w:r w:rsidR="0039681E" w:rsidRPr="00B86C47">
        <w:rPr>
          <w:rFonts w:ascii="Arial Narrow" w:hAnsi="Arial Narrow"/>
          <w:sz w:val="20"/>
          <w:szCs w:val="20"/>
        </w:rPr>
        <w:t>l’Agence de</w:t>
      </w:r>
      <w:r w:rsidRPr="00B86C47">
        <w:rPr>
          <w:rFonts w:ascii="Arial Narrow" w:hAnsi="Arial Narrow"/>
          <w:sz w:val="20"/>
          <w:szCs w:val="20"/>
        </w:rPr>
        <w:t xml:space="preserve"> Régulation des Marchés Publics (ARMP) ;</w:t>
      </w:r>
    </w:p>
    <w:p w14:paraId="2E502DD7"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loi n°2002/003 du 19 avril 2002 portant Code Général des Impôts ;</w:t>
      </w:r>
    </w:p>
    <w:p w14:paraId="54FB6D7E"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Loi n°2019/0</w:t>
      </w:r>
      <w:r>
        <w:rPr>
          <w:rFonts w:ascii="Arial Narrow" w:hAnsi="Arial Narrow"/>
          <w:sz w:val="20"/>
          <w:szCs w:val="20"/>
        </w:rPr>
        <w:t>24</w:t>
      </w:r>
      <w:r w:rsidRPr="00B86C47">
        <w:rPr>
          <w:rFonts w:ascii="Arial Narrow" w:hAnsi="Arial Narrow"/>
          <w:sz w:val="20"/>
          <w:szCs w:val="20"/>
        </w:rPr>
        <w:t xml:space="preserve"> du 24 Décembre 2019 portant Loi de Finances de la République du Cameroun pour l’Exercice 2020 ;</w:t>
      </w:r>
    </w:p>
    <w:p w14:paraId="4CA45330"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n°2003/651/PM du 16 avril 2003 fixant les modalités d’application du régime fiscal des marchés publics ;</w:t>
      </w:r>
    </w:p>
    <w:p w14:paraId="57183F2A"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 2018/366 portant Code des Marchés Publics et ses textes d’application subséquents ; </w:t>
      </w:r>
    </w:p>
    <w:p w14:paraId="583C0938"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Circulaire n°004/CAB/PM du 30 décembre 2005 relative à l’application du Code des Marchés Publics ;</w:t>
      </w:r>
    </w:p>
    <w:p w14:paraId="123A96D1" w14:textId="2658CB5D" w:rsidR="00DD1422" w:rsidRPr="00B86C47" w:rsidRDefault="0039681E" w:rsidP="00DD1422">
      <w:pPr>
        <w:numPr>
          <w:ilvl w:val="0"/>
          <w:numId w:val="39"/>
        </w:numPr>
        <w:suppressAutoHyphens/>
        <w:spacing w:after="0" w:line="240" w:lineRule="auto"/>
        <w:jc w:val="both"/>
        <w:rPr>
          <w:rFonts w:ascii="Arial Narrow" w:hAnsi="Arial Narrow"/>
          <w:sz w:val="20"/>
          <w:szCs w:val="20"/>
        </w:rPr>
      </w:pPr>
      <w:r w:rsidRPr="00B86C47">
        <w:rPr>
          <w:rFonts w:ascii="Arial Narrow" w:hAnsi="Arial Narrow"/>
          <w:sz w:val="20"/>
          <w:szCs w:val="20"/>
        </w:rPr>
        <w:t>L’arrêté</w:t>
      </w:r>
      <w:r w:rsidR="00DD1422" w:rsidRPr="00B86C47">
        <w:rPr>
          <w:rFonts w:ascii="Arial Narrow" w:hAnsi="Arial Narrow"/>
          <w:sz w:val="20"/>
          <w:szCs w:val="20"/>
        </w:rPr>
        <w:t xml:space="preserve"> n° 033/CAB/PM du 13 Février 2007 mettant en vigueur le Cahier des Clauses Administratives Générales, applicable aux marchés de travaux publics ;</w:t>
      </w:r>
    </w:p>
    <w:p w14:paraId="6CB891DC"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Circulaire n°003/CAB/PM du 18 avril 2008 relative au respect des règles régissant la passation, l’exécution et le contrôle des marchés publics ;</w:t>
      </w:r>
    </w:p>
    <w:p w14:paraId="7FC09F20"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les</w:t>
      </w:r>
      <w:proofErr w:type="gramEnd"/>
      <w:r w:rsidRPr="00B86C47">
        <w:rPr>
          <w:rFonts w:ascii="Arial Narrow" w:hAnsi="Arial Narrow"/>
          <w:sz w:val="20"/>
          <w:szCs w:val="20"/>
        </w:rPr>
        <w:t xml:space="preserve"> circulaires n°002 et n°003/CAB/PM du 31 janvier 2011 qui précisent les modalités de mutation économique des marchés publics ;</w:t>
      </w:r>
    </w:p>
    <w:p w14:paraId="1BA598B8"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n°02012/074 du 08 mars 2012 portant création, organisation et fonctionnement des Commissions de Passation des Marchés Publics ;</w:t>
      </w:r>
    </w:p>
    <w:p w14:paraId="3AE09BB1"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n°2012/075 du 08 mars 2012 portant organisation du Ministère des Marchés Publics ;</w:t>
      </w:r>
    </w:p>
    <w:p w14:paraId="55C1AEC4"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w:t>
      </w:r>
      <w:proofErr w:type="gramEnd"/>
      <w:r w:rsidRPr="00B86C47">
        <w:rPr>
          <w:rFonts w:ascii="Arial Narrow" w:hAnsi="Arial Narrow"/>
          <w:sz w:val="20"/>
          <w:szCs w:val="20"/>
        </w:rPr>
        <w:t xml:space="preserve"> décret n°2012/076 du 08 mars 2012 modifiant et complétant certaines dispositions du Décret n°2001/048 du </w:t>
      </w:r>
      <w:r>
        <w:rPr>
          <w:rFonts w:ascii="Arial Narrow" w:hAnsi="Arial Narrow"/>
          <w:sz w:val="20"/>
          <w:szCs w:val="20"/>
        </w:rPr>
        <w:t>24</w:t>
      </w:r>
      <w:r w:rsidRPr="00B86C47">
        <w:rPr>
          <w:rFonts w:ascii="Arial Narrow" w:hAnsi="Arial Narrow"/>
          <w:sz w:val="20"/>
          <w:szCs w:val="20"/>
        </w:rPr>
        <w:t xml:space="preserve"> février 2001 portant création, organisation et fonctionnement de l’Agence de Régulation des Marchés Publics ;</w:t>
      </w:r>
    </w:p>
    <w:p w14:paraId="025A6A67"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Circulaire n°001/CAB/PR du 19 juin 2012 relative à la passation et au contrôle de l’exécution des Marchés Publics ;</w:t>
      </w:r>
    </w:p>
    <w:p w14:paraId="61B092AF" w14:textId="77777777"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la</w:t>
      </w:r>
      <w:proofErr w:type="gramEnd"/>
      <w:r w:rsidRPr="00B86C47">
        <w:rPr>
          <w:rFonts w:ascii="Arial Narrow" w:hAnsi="Arial Narrow"/>
          <w:sz w:val="20"/>
          <w:szCs w:val="20"/>
        </w:rPr>
        <w:t xml:space="preserve"> lettre circulaire N°001/LC/PR/MINMAP du </w:t>
      </w:r>
      <w:r>
        <w:rPr>
          <w:rFonts w:ascii="Arial Narrow" w:hAnsi="Arial Narrow"/>
          <w:sz w:val="20"/>
          <w:szCs w:val="20"/>
        </w:rPr>
        <w:t>24</w:t>
      </w:r>
      <w:r w:rsidRPr="00B86C47">
        <w:rPr>
          <w:rFonts w:ascii="Arial Narrow" w:hAnsi="Arial Narrow"/>
          <w:sz w:val="20"/>
          <w:szCs w:val="20"/>
        </w:rPr>
        <w:t xml:space="preserve"> août 2012, précisant les modalités de transfert des dossiers de la compétence des Commissions Centrales de Passation de Marchés du Ministère des Territoriales Marchés Publics ;</w:t>
      </w:r>
    </w:p>
    <w:p w14:paraId="4DF8364B" w14:textId="626B976C" w:rsidR="00DD1422" w:rsidRPr="00B86C47"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les</w:t>
      </w:r>
      <w:proofErr w:type="gramEnd"/>
      <w:r w:rsidRPr="00B86C47">
        <w:rPr>
          <w:rFonts w:ascii="Arial Narrow" w:hAnsi="Arial Narrow"/>
          <w:sz w:val="20"/>
          <w:szCs w:val="20"/>
        </w:rPr>
        <w:t xml:space="preserve"> normes techniques en vigueur au Cameroun ou à </w:t>
      </w:r>
      <w:r w:rsidR="0039681E" w:rsidRPr="00B86C47">
        <w:rPr>
          <w:rFonts w:ascii="Arial Narrow" w:hAnsi="Arial Narrow"/>
          <w:sz w:val="20"/>
          <w:szCs w:val="20"/>
        </w:rPr>
        <w:t>défaut, les</w:t>
      </w:r>
      <w:r w:rsidRPr="00B86C47">
        <w:rPr>
          <w:rFonts w:ascii="Arial Narrow" w:hAnsi="Arial Narrow"/>
          <w:sz w:val="20"/>
          <w:szCs w:val="20"/>
        </w:rPr>
        <w:t xml:space="preserve"> </w:t>
      </w:r>
      <w:r w:rsidR="0039681E" w:rsidRPr="00B86C47">
        <w:rPr>
          <w:rFonts w:ascii="Arial Narrow" w:hAnsi="Arial Narrow"/>
          <w:sz w:val="20"/>
          <w:szCs w:val="20"/>
        </w:rPr>
        <w:t>normes françaises</w:t>
      </w:r>
      <w:r w:rsidRPr="00B86C47">
        <w:rPr>
          <w:rFonts w:ascii="Arial Narrow" w:hAnsi="Arial Narrow"/>
          <w:sz w:val="20"/>
          <w:szCs w:val="20"/>
        </w:rPr>
        <w:t xml:space="preserve"> ou européennes en la matière ;</w:t>
      </w:r>
    </w:p>
    <w:p w14:paraId="4647A93F" w14:textId="77777777" w:rsidR="00DD1422" w:rsidRDefault="00DD1422" w:rsidP="00DD1422">
      <w:pPr>
        <w:numPr>
          <w:ilvl w:val="0"/>
          <w:numId w:val="39"/>
        </w:numPr>
        <w:suppressAutoHyphens/>
        <w:spacing w:after="0" w:line="240" w:lineRule="auto"/>
        <w:jc w:val="both"/>
        <w:rPr>
          <w:rFonts w:ascii="Arial Narrow" w:hAnsi="Arial Narrow"/>
          <w:sz w:val="20"/>
          <w:szCs w:val="20"/>
        </w:rPr>
      </w:pPr>
      <w:proofErr w:type="gramStart"/>
      <w:r w:rsidRPr="00B86C47">
        <w:rPr>
          <w:rFonts w:ascii="Arial Narrow" w:hAnsi="Arial Narrow"/>
          <w:sz w:val="20"/>
          <w:szCs w:val="20"/>
        </w:rPr>
        <w:t>les</w:t>
      </w:r>
      <w:proofErr w:type="gramEnd"/>
      <w:r w:rsidRPr="00B86C47">
        <w:rPr>
          <w:rFonts w:ascii="Arial Narrow" w:hAnsi="Arial Narrow"/>
          <w:sz w:val="20"/>
          <w:szCs w:val="20"/>
        </w:rPr>
        <w:t xml:space="preserve"> textes régissant les corps de métiers des travaux objet du présent Marché ;</w:t>
      </w:r>
    </w:p>
    <w:p w14:paraId="4634B319" w14:textId="77777777" w:rsidR="00DD1422" w:rsidRPr="00730363" w:rsidRDefault="00DD1422" w:rsidP="00DD1422">
      <w:pPr>
        <w:pStyle w:val="Paragraphedeliste"/>
        <w:widowControl w:val="0"/>
        <w:numPr>
          <w:ilvl w:val="0"/>
          <w:numId w:val="39"/>
        </w:numPr>
        <w:autoSpaceDE w:val="0"/>
        <w:autoSpaceDN w:val="0"/>
        <w:adjustRightInd w:val="0"/>
        <w:ind w:right="-144"/>
        <w:rPr>
          <w:rFonts w:ascii="Arial Narrow" w:hAnsi="Arial Narrow"/>
          <w:sz w:val="20"/>
          <w:szCs w:val="20"/>
        </w:rPr>
      </w:pPr>
      <w:r w:rsidRPr="00730363">
        <w:rPr>
          <w:rFonts w:ascii="Arial Narrow" w:hAnsi="Arial Narrow"/>
          <w:sz w:val="20"/>
          <w:szCs w:val="20"/>
        </w:rPr>
        <w:t xml:space="preserve">Vu la Circulaire N° 0001877/C/MINFI du 31 décembre 2025, Portant Instructions relatives à l’Exécution des Lois de Finances, au Suivi et au Contrôle de l’Exécution du Budget de l’État et des Autres Entités Publiques pour l’Exercice </w:t>
      </w:r>
      <w:proofErr w:type="gramStart"/>
      <w:r w:rsidRPr="00730363">
        <w:rPr>
          <w:rFonts w:ascii="Arial Narrow" w:hAnsi="Arial Narrow"/>
          <w:sz w:val="20"/>
          <w:szCs w:val="20"/>
        </w:rPr>
        <w:t>2026;</w:t>
      </w:r>
      <w:proofErr w:type="gramEnd"/>
    </w:p>
    <w:p w14:paraId="6EC79E6C" w14:textId="2365ADC5" w:rsidR="00DD1422" w:rsidRPr="00730363" w:rsidRDefault="00DD1422" w:rsidP="00DD1422">
      <w:pPr>
        <w:pStyle w:val="Paragraphedeliste"/>
        <w:widowControl w:val="0"/>
        <w:numPr>
          <w:ilvl w:val="0"/>
          <w:numId w:val="39"/>
        </w:numPr>
        <w:autoSpaceDE w:val="0"/>
        <w:autoSpaceDN w:val="0"/>
        <w:adjustRightInd w:val="0"/>
        <w:ind w:right="-144"/>
        <w:jc w:val="both"/>
        <w:rPr>
          <w:rFonts w:ascii="Arial Narrow" w:hAnsi="Arial Narrow"/>
          <w:sz w:val="20"/>
          <w:szCs w:val="20"/>
        </w:rPr>
      </w:pPr>
      <w:r w:rsidRPr="00730363">
        <w:rPr>
          <w:rFonts w:ascii="Arial Narrow" w:hAnsi="Arial Narrow"/>
          <w:sz w:val="20"/>
          <w:szCs w:val="20"/>
        </w:rPr>
        <w:t>Vu lettre-circulaire conjointe N°0000002/LC/MINFI du 30 octobre 202</w:t>
      </w:r>
      <w:r w:rsidR="00E84828">
        <w:rPr>
          <w:rFonts w:ascii="Arial Narrow" w:hAnsi="Arial Narrow"/>
          <w:sz w:val="20"/>
          <w:szCs w:val="20"/>
        </w:rPr>
        <w:t>5</w:t>
      </w:r>
      <w:r w:rsidRPr="00730363">
        <w:rPr>
          <w:rFonts w:ascii="Arial Narrow" w:hAnsi="Arial Narrow"/>
          <w:sz w:val="20"/>
          <w:szCs w:val="20"/>
        </w:rPr>
        <w:t xml:space="preserve"> relative à l’Exécution, au Suivi et au Contrôle des budgets des Collectivités Territoriales Décentralisées pour l’exercice 2026. </w:t>
      </w:r>
    </w:p>
    <w:p w14:paraId="7B1574FD" w14:textId="77777777" w:rsidR="00DD1422" w:rsidRPr="00B86C47" w:rsidRDefault="00DD1422" w:rsidP="00DD1422">
      <w:pPr>
        <w:widowControl w:val="0"/>
        <w:numPr>
          <w:ilvl w:val="0"/>
          <w:numId w:val="39"/>
        </w:numPr>
        <w:autoSpaceDE w:val="0"/>
        <w:autoSpaceDN w:val="0"/>
        <w:adjustRightInd w:val="0"/>
        <w:spacing w:after="0" w:line="240" w:lineRule="auto"/>
        <w:ind w:right="-20"/>
        <w:jc w:val="both"/>
        <w:rPr>
          <w:rFonts w:ascii="Arial Narrow" w:hAnsi="Arial Narrow"/>
          <w:sz w:val="20"/>
          <w:szCs w:val="20"/>
        </w:rPr>
      </w:pPr>
      <w:r w:rsidRPr="00B86C47">
        <w:rPr>
          <w:rFonts w:ascii="Arial Narrow" w:hAnsi="Arial Narrow"/>
          <w:sz w:val="20"/>
          <w:szCs w:val="20"/>
        </w:rPr>
        <w:t>Les normes en vigueur au Cameroun</w:t>
      </w:r>
      <w:r w:rsidRPr="00B86C47">
        <w:rPr>
          <w:rFonts w:ascii="Arial Narrow" w:hAnsi="Arial Narrow"/>
          <w:iCs/>
          <w:sz w:val="20"/>
          <w:szCs w:val="20"/>
        </w:rPr>
        <w:t>.</w:t>
      </w:r>
    </w:p>
    <w:p w14:paraId="28B6C25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3 : PROCEDURE DE PASSATION DU MARCHE</w:t>
      </w:r>
    </w:p>
    <w:p w14:paraId="0649D8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présent marché est passé après appel d’offres national ouvert.</w:t>
      </w:r>
    </w:p>
    <w:p w14:paraId="5A04558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3514B5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4 : LANGUE APPLICABLE AU MARCHE</w:t>
      </w:r>
    </w:p>
    <w:p w14:paraId="10C457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langue applicable au présent contrat est le français ou l’anglais.</w:t>
      </w:r>
    </w:p>
    <w:p w14:paraId="574F065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DB24B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5 : PIECES CONSTITUTIVES DU MARCHE</w:t>
      </w:r>
    </w:p>
    <w:p w14:paraId="0BFE0A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pièces contractuelles suivantes énumérées selon leur ordre de priorité :</w:t>
      </w:r>
    </w:p>
    <w:p w14:paraId="2BD85894"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Administratives Particulières (CCAP),</w:t>
      </w:r>
    </w:p>
    <w:p w14:paraId="25CAFA83"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Clauses Techniques Particulières (CCTP),</w:t>
      </w:r>
    </w:p>
    <w:p w14:paraId="76F937C6"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Bordereau des prix unitaires (BPU) ;</w:t>
      </w:r>
    </w:p>
    <w:p w14:paraId="51DD8C02" w14:textId="77777777" w:rsidR="003A1110" w:rsidRPr="006574AB" w:rsidRDefault="003A1110" w:rsidP="003A1110">
      <w:pPr>
        <w:numPr>
          <w:ilvl w:val="0"/>
          <w:numId w:val="7"/>
        </w:num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détail quantitatif et estimatif (DQE).</w:t>
      </w:r>
    </w:p>
    <w:p w14:paraId="3B5103EA" w14:textId="77777777" w:rsidR="003A1110" w:rsidRPr="006574AB" w:rsidRDefault="003A1110" w:rsidP="003A1110">
      <w:pPr>
        <w:spacing w:after="0" w:line="240" w:lineRule="auto"/>
        <w:jc w:val="both"/>
        <w:rPr>
          <w:rFonts w:ascii="Arial Narrow" w:eastAsia="Times New Roman" w:hAnsi="Arial Narrow" w:cs="Times New Roman"/>
          <w:i/>
          <w:sz w:val="20"/>
          <w:szCs w:val="20"/>
        </w:rPr>
      </w:pPr>
    </w:p>
    <w:p w14:paraId="2E100405" w14:textId="77777777" w:rsidR="003A1110" w:rsidRPr="006574AB" w:rsidRDefault="003A1110" w:rsidP="003A1110">
      <w:pPr>
        <w:spacing w:after="0"/>
        <w:jc w:val="both"/>
        <w:rPr>
          <w:rFonts w:ascii="Arial Narrow" w:hAnsi="Arial Narrow"/>
          <w:b/>
          <w:sz w:val="20"/>
          <w:szCs w:val="20"/>
        </w:rPr>
      </w:pPr>
      <w:bookmarkStart w:id="109" w:name="_Hlk164606997"/>
      <w:r w:rsidRPr="006574AB">
        <w:rPr>
          <w:rFonts w:ascii="Arial Narrow" w:hAnsi="Arial Narrow"/>
          <w:b/>
          <w:sz w:val="20"/>
          <w:szCs w:val="20"/>
        </w:rPr>
        <w:t>ARTICLE 6 : DEFINITIONS DES ATTRIBUTIONS ET NANTISSEMENT</w:t>
      </w:r>
    </w:p>
    <w:p w14:paraId="37770FC1"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b/>
          <w:sz w:val="20"/>
          <w:szCs w:val="20"/>
        </w:rPr>
        <w:t>6.1</w:t>
      </w:r>
      <w:r w:rsidR="00217DF3" w:rsidRPr="006574AB">
        <w:rPr>
          <w:rFonts w:ascii="Arial Narrow" w:hAnsi="Arial Narrow"/>
          <w:b/>
          <w:sz w:val="20"/>
          <w:szCs w:val="20"/>
        </w:rPr>
        <w:t>. DEFINITIONS</w:t>
      </w:r>
      <w:r w:rsidRPr="006574AB">
        <w:rPr>
          <w:rFonts w:ascii="Arial Narrow" w:hAnsi="Arial Narrow"/>
          <w:b/>
          <w:sz w:val="20"/>
          <w:szCs w:val="20"/>
        </w:rPr>
        <w:t xml:space="preserve"> GENERALES</w:t>
      </w:r>
    </w:p>
    <w:p w14:paraId="6DA43414"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Pour l’application des dispositions du présent marché, il est précisé que :</w:t>
      </w:r>
    </w:p>
    <w:p w14:paraId="4F6EE2B8" w14:textId="77777777" w:rsidR="003A1110" w:rsidRDefault="00217DF3" w:rsidP="003A1110">
      <w:pPr>
        <w:numPr>
          <w:ilvl w:val="0"/>
          <w:numId w:val="8"/>
        </w:numPr>
        <w:spacing w:after="0" w:line="240" w:lineRule="auto"/>
        <w:jc w:val="both"/>
        <w:rPr>
          <w:rFonts w:ascii="Arial Narrow" w:hAnsi="Arial Narrow"/>
          <w:sz w:val="20"/>
          <w:szCs w:val="20"/>
        </w:rPr>
      </w:pPr>
      <w:proofErr w:type="gramStart"/>
      <w:r w:rsidRPr="006574AB">
        <w:rPr>
          <w:rFonts w:ascii="Arial Narrow" w:hAnsi="Arial Narrow"/>
          <w:sz w:val="20"/>
          <w:szCs w:val="20"/>
        </w:rPr>
        <w:t xml:space="preserve">Le </w:t>
      </w:r>
      <w:r w:rsidR="003A1110" w:rsidRPr="006574AB">
        <w:rPr>
          <w:rFonts w:ascii="Arial Narrow" w:hAnsi="Arial Narrow"/>
          <w:sz w:val="20"/>
          <w:szCs w:val="20"/>
        </w:rPr>
        <w:t xml:space="preserve"> Maître</w:t>
      </w:r>
      <w:proofErr w:type="gramEnd"/>
      <w:r w:rsidR="003A1110" w:rsidRPr="006574AB">
        <w:rPr>
          <w:rFonts w:ascii="Arial Narrow" w:hAnsi="Arial Narrow"/>
          <w:sz w:val="20"/>
          <w:szCs w:val="20"/>
        </w:rPr>
        <w:t xml:space="preserve"> d’Ouvrage est le </w:t>
      </w:r>
      <w:r w:rsidRPr="006574AB">
        <w:rPr>
          <w:rFonts w:ascii="Arial Narrow" w:hAnsi="Arial Narrow"/>
          <w:sz w:val="20"/>
          <w:szCs w:val="20"/>
        </w:rPr>
        <w:t>Maire de la Commune de Maroua 1</w:t>
      </w:r>
      <w:r w:rsidRPr="006574AB">
        <w:rPr>
          <w:rFonts w:ascii="Arial Narrow" w:hAnsi="Arial Narrow"/>
          <w:sz w:val="20"/>
          <w:szCs w:val="20"/>
          <w:vertAlign w:val="superscript"/>
        </w:rPr>
        <w:t>er</w:t>
      </w:r>
      <w:r w:rsidR="003A1110" w:rsidRPr="006574AB">
        <w:rPr>
          <w:rFonts w:ascii="Arial Narrow" w:hAnsi="Arial Narrow"/>
          <w:sz w:val="20"/>
          <w:szCs w:val="20"/>
        </w:rPr>
        <w:t> ;</w:t>
      </w:r>
    </w:p>
    <w:p w14:paraId="6BFC85A2" w14:textId="77777777" w:rsidR="00C02FD8" w:rsidRPr="006574AB" w:rsidRDefault="00C02FD8" w:rsidP="003A1110">
      <w:pPr>
        <w:numPr>
          <w:ilvl w:val="0"/>
          <w:numId w:val="8"/>
        </w:numPr>
        <w:spacing w:after="0" w:line="240" w:lineRule="auto"/>
        <w:jc w:val="both"/>
        <w:rPr>
          <w:rFonts w:ascii="Arial Narrow" w:hAnsi="Arial Narrow"/>
          <w:sz w:val="20"/>
          <w:szCs w:val="20"/>
        </w:rPr>
      </w:pPr>
      <w:proofErr w:type="gramStart"/>
      <w:r>
        <w:rPr>
          <w:rFonts w:ascii="Arial Narrow" w:hAnsi="Arial Narrow"/>
          <w:sz w:val="20"/>
          <w:szCs w:val="20"/>
        </w:rPr>
        <w:t>.l’organe</w:t>
      </w:r>
      <w:proofErr w:type="gramEnd"/>
      <w:r>
        <w:rPr>
          <w:rFonts w:ascii="Arial Narrow" w:hAnsi="Arial Narrow"/>
          <w:sz w:val="20"/>
          <w:szCs w:val="20"/>
        </w:rPr>
        <w:t xml:space="preserve"> en charge de contrôle et de l’effectivité de la prestation est le délégué départemental du MINMAP du Diamaré ;</w:t>
      </w:r>
    </w:p>
    <w:p w14:paraId="519F7B0E" w14:textId="77777777" w:rsidR="003A1110" w:rsidRPr="006574AB" w:rsidRDefault="003A1110" w:rsidP="00217DF3">
      <w:pPr>
        <w:numPr>
          <w:ilvl w:val="0"/>
          <w:numId w:val="8"/>
        </w:numPr>
        <w:spacing w:after="0" w:line="240" w:lineRule="auto"/>
        <w:jc w:val="both"/>
        <w:rPr>
          <w:rFonts w:ascii="Arial Narrow" w:hAnsi="Arial Narrow"/>
          <w:sz w:val="20"/>
          <w:szCs w:val="20"/>
        </w:rPr>
      </w:pPr>
      <w:r w:rsidRPr="006574AB">
        <w:rPr>
          <w:rFonts w:ascii="Arial Narrow" w:hAnsi="Arial Narrow"/>
          <w:sz w:val="20"/>
          <w:szCs w:val="20"/>
        </w:rPr>
        <w:t xml:space="preserve">Le Chef de </w:t>
      </w:r>
      <w:r w:rsidR="001544FD" w:rsidRPr="006574AB">
        <w:rPr>
          <w:rFonts w:ascii="Arial Narrow" w:hAnsi="Arial Narrow"/>
          <w:sz w:val="20"/>
          <w:szCs w:val="20"/>
        </w:rPr>
        <w:t>S</w:t>
      </w:r>
      <w:r w:rsidRPr="006574AB">
        <w:rPr>
          <w:rFonts w:ascii="Arial Narrow" w:hAnsi="Arial Narrow"/>
          <w:sz w:val="20"/>
          <w:szCs w:val="20"/>
        </w:rPr>
        <w:t xml:space="preserve">ervice du Marché est le </w:t>
      </w:r>
      <w:r w:rsidR="00217DF3" w:rsidRPr="006574AB">
        <w:rPr>
          <w:rFonts w:ascii="Arial Narrow" w:hAnsi="Arial Narrow"/>
          <w:sz w:val="20"/>
          <w:szCs w:val="20"/>
        </w:rPr>
        <w:t>Secrétaire Général de la Commune de Maroua 1</w:t>
      </w:r>
      <w:r w:rsidR="00217DF3" w:rsidRPr="006574AB">
        <w:rPr>
          <w:rFonts w:ascii="Arial Narrow" w:hAnsi="Arial Narrow"/>
          <w:sz w:val="20"/>
          <w:szCs w:val="20"/>
          <w:vertAlign w:val="superscript"/>
        </w:rPr>
        <w:t>er</w:t>
      </w:r>
      <w:r w:rsidRPr="006574AB">
        <w:rPr>
          <w:rFonts w:ascii="Arial Narrow" w:hAnsi="Arial Narrow"/>
          <w:sz w:val="20"/>
          <w:szCs w:val="20"/>
        </w:rPr>
        <w:t> ;</w:t>
      </w:r>
    </w:p>
    <w:p w14:paraId="6E40B4CE" w14:textId="77777777" w:rsidR="003A1110" w:rsidRPr="006574AB" w:rsidRDefault="003A1110" w:rsidP="003A1110">
      <w:pPr>
        <w:numPr>
          <w:ilvl w:val="0"/>
          <w:numId w:val="8"/>
        </w:numPr>
        <w:spacing w:after="0" w:line="240" w:lineRule="auto"/>
        <w:jc w:val="both"/>
        <w:rPr>
          <w:rFonts w:ascii="Arial Narrow" w:hAnsi="Arial Narrow"/>
          <w:sz w:val="20"/>
          <w:szCs w:val="20"/>
        </w:rPr>
      </w:pPr>
      <w:r w:rsidRPr="006574AB">
        <w:rPr>
          <w:rFonts w:ascii="Arial Narrow" w:hAnsi="Arial Narrow"/>
          <w:sz w:val="20"/>
          <w:szCs w:val="20"/>
        </w:rPr>
        <w:lastRenderedPageBreak/>
        <w:t xml:space="preserve">L’Ingénieur du Marché est Délégué </w:t>
      </w:r>
      <w:r w:rsidR="00217DF3" w:rsidRPr="006574AB">
        <w:rPr>
          <w:rFonts w:ascii="Arial Narrow" w:hAnsi="Arial Narrow"/>
          <w:sz w:val="20"/>
          <w:szCs w:val="20"/>
        </w:rPr>
        <w:t xml:space="preserve">Départemental de l’Habitat et du Développement Urbain du </w:t>
      </w:r>
      <w:proofErr w:type="gramStart"/>
      <w:r w:rsidR="00217DF3" w:rsidRPr="006574AB">
        <w:rPr>
          <w:rFonts w:ascii="Arial Narrow" w:hAnsi="Arial Narrow"/>
          <w:sz w:val="20"/>
          <w:szCs w:val="20"/>
        </w:rPr>
        <w:t>Diamaré</w:t>
      </w:r>
      <w:r w:rsidRPr="006574AB">
        <w:rPr>
          <w:rFonts w:ascii="Arial Narrow" w:hAnsi="Arial Narrow"/>
          <w:sz w:val="20"/>
          <w:szCs w:val="20"/>
        </w:rPr>
        <w:t>;</w:t>
      </w:r>
      <w:proofErr w:type="gramEnd"/>
    </w:p>
    <w:p w14:paraId="4365322E" w14:textId="77777777" w:rsidR="003A1110" w:rsidRPr="006574AB" w:rsidRDefault="003A1110" w:rsidP="00704D3A">
      <w:pPr>
        <w:pStyle w:val="Paragraphedeliste"/>
        <w:numPr>
          <w:ilvl w:val="0"/>
          <w:numId w:val="8"/>
        </w:numPr>
        <w:rPr>
          <w:rFonts w:ascii="Arial Narrow" w:eastAsiaTheme="minorHAnsi" w:hAnsi="Arial Narrow" w:cstheme="minorBidi"/>
          <w:sz w:val="20"/>
          <w:szCs w:val="20"/>
          <w:lang w:eastAsia="en-US"/>
        </w:rPr>
      </w:pPr>
      <w:r w:rsidRPr="006574AB">
        <w:rPr>
          <w:rFonts w:ascii="Arial Narrow" w:hAnsi="Arial Narrow"/>
          <w:sz w:val="20"/>
          <w:szCs w:val="20"/>
        </w:rPr>
        <w:t>L</w:t>
      </w:r>
      <w:r w:rsidR="008415E3" w:rsidRPr="006574AB">
        <w:rPr>
          <w:rFonts w:ascii="Arial Narrow" w:hAnsi="Arial Narrow"/>
          <w:sz w:val="20"/>
          <w:szCs w:val="20"/>
        </w:rPr>
        <w:t>e</w:t>
      </w:r>
      <w:r w:rsidR="00C02FD8">
        <w:rPr>
          <w:rFonts w:ascii="Arial Narrow" w:hAnsi="Arial Narrow"/>
          <w:sz w:val="20"/>
          <w:szCs w:val="20"/>
        </w:rPr>
        <w:t xml:space="preserve"> </w:t>
      </w:r>
      <w:r w:rsidR="008415E3" w:rsidRPr="006574AB">
        <w:rPr>
          <w:rFonts w:ascii="Arial Narrow" w:hAnsi="Arial Narrow"/>
          <w:sz w:val="20"/>
          <w:szCs w:val="20"/>
        </w:rPr>
        <w:t>M</w:t>
      </w:r>
      <w:r w:rsidRPr="006574AB">
        <w:rPr>
          <w:rFonts w:ascii="Arial Narrow" w:hAnsi="Arial Narrow"/>
          <w:sz w:val="20"/>
          <w:szCs w:val="20"/>
        </w:rPr>
        <w:t>aîtr</w:t>
      </w:r>
      <w:r w:rsidR="00217DF3" w:rsidRPr="006574AB">
        <w:rPr>
          <w:rFonts w:ascii="Arial Narrow" w:hAnsi="Arial Narrow"/>
          <w:sz w:val="20"/>
          <w:szCs w:val="20"/>
        </w:rPr>
        <w:t>e</w:t>
      </w:r>
      <w:r w:rsidRPr="006574AB">
        <w:rPr>
          <w:rFonts w:ascii="Arial Narrow" w:hAnsi="Arial Narrow"/>
          <w:sz w:val="20"/>
          <w:szCs w:val="20"/>
        </w:rPr>
        <w:t xml:space="preserve"> d’œuvre est le </w:t>
      </w:r>
      <w:r w:rsidR="00217DF3" w:rsidRPr="006574AB">
        <w:rPr>
          <w:rFonts w:ascii="Arial Narrow" w:hAnsi="Arial Narrow"/>
          <w:sz w:val="20"/>
          <w:szCs w:val="20"/>
        </w:rPr>
        <w:t xml:space="preserve">Chef </w:t>
      </w:r>
      <w:r w:rsidR="00217DF3" w:rsidRPr="006574AB">
        <w:rPr>
          <w:rFonts w:ascii="Arial Narrow" w:eastAsiaTheme="minorHAnsi" w:hAnsi="Arial Narrow" w:cstheme="minorBidi"/>
          <w:sz w:val="20"/>
          <w:szCs w:val="20"/>
          <w:lang w:eastAsia="en-US"/>
        </w:rPr>
        <w:t xml:space="preserve">de Service des Opérations Urbaines à la Délégation Départementale </w:t>
      </w:r>
      <w:r w:rsidR="001544FD" w:rsidRPr="006574AB">
        <w:rPr>
          <w:rFonts w:ascii="Arial Narrow" w:eastAsiaTheme="minorHAnsi" w:hAnsi="Arial Narrow" w:cstheme="minorBidi"/>
          <w:sz w:val="20"/>
          <w:szCs w:val="20"/>
          <w:lang w:eastAsia="en-US"/>
        </w:rPr>
        <w:t>de l’Habitat et du Développement Urbain du</w:t>
      </w:r>
      <w:r w:rsidR="00C02FD8">
        <w:rPr>
          <w:rFonts w:ascii="Arial Narrow" w:eastAsiaTheme="minorHAnsi" w:hAnsi="Arial Narrow" w:cstheme="minorBidi"/>
          <w:sz w:val="20"/>
          <w:szCs w:val="20"/>
          <w:lang w:eastAsia="en-US"/>
        </w:rPr>
        <w:t xml:space="preserve"> </w:t>
      </w:r>
      <w:r w:rsidR="004537A4">
        <w:rPr>
          <w:rFonts w:ascii="Arial Narrow" w:eastAsiaTheme="minorHAnsi" w:hAnsi="Arial Narrow" w:cstheme="minorBidi"/>
          <w:sz w:val="20"/>
          <w:szCs w:val="20"/>
          <w:lang w:eastAsia="en-US"/>
        </w:rPr>
        <w:t>Diamaré.</w:t>
      </w:r>
    </w:p>
    <w:p w14:paraId="1C42E58E" w14:textId="77777777" w:rsidR="003A1110" w:rsidRPr="006574AB" w:rsidRDefault="003A1110" w:rsidP="003A1110">
      <w:pPr>
        <w:spacing w:after="0" w:line="240" w:lineRule="auto"/>
        <w:ind w:left="720"/>
        <w:rPr>
          <w:rFonts w:ascii="Arial Narrow" w:hAnsi="Arial Narrow"/>
          <w:sz w:val="20"/>
          <w:szCs w:val="20"/>
        </w:rPr>
      </w:pPr>
    </w:p>
    <w:p w14:paraId="4D6D4011"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6.2. NANTISSEMENT</w:t>
      </w:r>
    </w:p>
    <w:p w14:paraId="733FB0F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vue de l’application du régime de nantissement institué par le décret n° 2018 /366 du 20 juin 2018 portant Code des Marchés Publics article 150, sont définis comme :</w:t>
      </w:r>
    </w:p>
    <w:p w14:paraId="6D74663E" w14:textId="77777777" w:rsidR="003A1110" w:rsidRPr="006574AB" w:rsidRDefault="003A1110" w:rsidP="003A1110">
      <w:pPr>
        <w:pStyle w:val="Paragraphedeliste"/>
        <w:numPr>
          <w:ilvl w:val="0"/>
          <w:numId w:val="25"/>
        </w:numPr>
        <w:jc w:val="both"/>
        <w:rPr>
          <w:rFonts w:ascii="Arial Narrow" w:hAnsi="Arial Narrow"/>
          <w:color w:val="FF0000"/>
          <w:sz w:val="20"/>
          <w:szCs w:val="20"/>
        </w:rPr>
      </w:pPr>
      <w:r w:rsidRPr="006574AB">
        <w:rPr>
          <w:rFonts w:ascii="Arial Narrow" w:hAnsi="Arial Narrow"/>
          <w:sz w:val="20"/>
          <w:szCs w:val="20"/>
        </w:rPr>
        <w:t xml:space="preserve">Autorité chargée de l’ordonnancement </w:t>
      </w:r>
      <w:proofErr w:type="gramStart"/>
      <w:r w:rsidRPr="006574AB">
        <w:rPr>
          <w:rFonts w:ascii="Arial Narrow" w:hAnsi="Arial Narrow"/>
          <w:sz w:val="20"/>
          <w:szCs w:val="20"/>
        </w:rPr>
        <w:t>et  de</w:t>
      </w:r>
      <w:proofErr w:type="gramEnd"/>
      <w:r w:rsidRPr="006574AB">
        <w:rPr>
          <w:rFonts w:ascii="Arial Narrow" w:hAnsi="Arial Narrow"/>
          <w:sz w:val="20"/>
          <w:szCs w:val="20"/>
        </w:rPr>
        <w:t xml:space="preserve"> la liquidation des </w:t>
      </w:r>
      <w:proofErr w:type="gramStart"/>
      <w:r w:rsidRPr="006574AB">
        <w:rPr>
          <w:rFonts w:ascii="Arial Narrow" w:hAnsi="Arial Narrow"/>
          <w:sz w:val="20"/>
          <w:szCs w:val="20"/>
        </w:rPr>
        <w:t>dépenses:</w:t>
      </w:r>
      <w:proofErr w:type="gramEnd"/>
      <w:r w:rsidRPr="006574AB">
        <w:rPr>
          <w:rFonts w:ascii="Arial Narrow" w:hAnsi="Arial Narrow"/>
          <w:sz w:val="20"/>
          <w:szCs w:val="20"/>
        </w:rPr>
        <w:t xml:space="preserve"> Le </w:t>
      </w:r>
      <w:r w:rsidR="00144750" w:rsidRPr="006574AB">
        <w:rPr>
          <w:rFonts w:ascii="Arial Narrow" w:hAnsi="Arial Narrow"/>
          <w:sz w:val="20"/>
          <w:szCs w:val="20"/>
        </w:rPr>
        <w:t>Maire de la Commune de Maroua 1</w:t>
      </w:r>
      <w:proofErr w:type="gramStart"/>
      <w:r w:rsidR="00144750" w:rsidRPr="006574AB">
        <w:rPr>
          <w:rFonts w:ascii="Arial Narrow" w:hAnsi="Arial Narrow"/>
          <w:sz w:val="20"/>
          <w:szCs w:val="20"/>
          <w:vertAlign w:val="superscript"/>
        </w:rPr>
        <w:t>er</w:t>
      </w:r>
      <w:r w:rsidRPr="006574AB">
        <w:rPr>
          <w:rFonts w:ascii="Arial Narrow" w:hAnsi="Arial Narrow"/>
          <w:sz w:val="20"/>
          <w:szCs w:val="20"/>
        </w:rPr>
        <w:t>;</w:t>
      </w:r>
      <w:proofErr w:type="gramEnd"/>
    </w:p>
    <w:p w14:paraId="25833E0E" w14:textId="77777777" w:rsidR="003A1110" w:rsidRPr="006574AB" w:rsidRDefault="003A1110" w:rsidP="003A1110">
      <w:pPr>
        <w:pStyle w:val="Paragraphedeliste"/>
        <w:numPr>
          <w:ilvl w:val="0"/>
          <w:numId w:val="25"/>
        </w:numPr>
        <w:jc w:val="both"/>
        <w:rPr>
          <w:rFonts w:ascii="Arial Narrow" w:hAnsi="Arial Narrow"/>
          <w:sz w:val="20"/>
          <w:szCs w:val="20"/>
        </w:rPr>
      </w:pPr>
      <w:r w:rsidRPr="006574AB">
        <w:rPr>
          <w:rFonts w:ascii="Arial Narrow" w:hAnsi="Arial Narrow"/>
          <w:sz w:val="20"/>
          <w:szCs w:val="20"/>
        </w:rPr>
        <w:t xml:space="preserve">Comptables chargés des paiements : le Payeur Général du Trésor </w:t>
      </w:r>
      <w:r w:rsidR="00B2527F">
        <w:rPr>
          <w:rFonts w:ascii="Arial Narrow" w:hAnsi="Arial Narrow"/>
          <w:sz w:val="20"/>
          <w:szCs w:val="20"/>
        </w:rPr>
        <w:t>de Maroua</w:t>
      </w:r>
      <w:r w:rsidR="0024000A">
        <w:rPr>
          <w:rFonts w:ascii="Arial Narrow" w:hAnsi="Arial Narrow"/>
          <w:sz w:val="20"/>
          <w:szCs w:val="20"/>
        </w:rPr>
        <w:t xml:space="preserve"> </w:t>
      </w:r>
      <w:proofErr w:type="gramStart"/>
      <w:r w:rsidR="0024000A">
        <w:rPr>
          <w:rFonts w:ascii="Arial Narrow" w:hAnsi="Arial Narrow"/>
          <w:sz w:val="20"/>
          <w:szCs w:val="20"/>
        </w:rPr>
        <w:t>1</w:t>
      </w:r>
      <w:r w:rsidR="00B2527F">
        <w:rPr>
          <w:rFonts w:ascii="Arial Narrow" w:hAnsi="Arial Narrow"/>
          <w:sz w:val="20"/>
          <w:szCs w:val="20"/>
        </w:rPr>
        <w:t>;</w:t>
      </w:r>
      <w:proofErr w:type="gramEnd"/>
    </w:p>
    <w:p w14:paraId="36F0575C" w14:textId="77777777" w:rsidR="003A1110" w:rsidRPr="006574AB" w:rsidRDefault="003A1110" w:rsidP="003A1110">
      <w:pPr>
        <w:pStyle w:val="Paragraphedeliste"/>
        <w:numPr>
          <w:ilvl w:val="0"/>
          <w:numId w:val="25"/>
        </w:numPr>
        <w:jc w:val="both"/>
        <w:rPr>
          <w:rFonts w:ascii="Arial Narrow" w:hAnsi="Arial Narrow"/>
          <w:sz w:val="20"/>
          <w:szCs w:val="20"/>
        </w:rPr>
      </w:pPr>
      <w:r w:rsidRPr="006574AB">
        <w:rPr>
          <w:rFonts w:ascii="Arial Narrow" w:hAnsi="Arial Narrow"/>
          <w:sz w:val="20"/>
          <w:szCs w:val="20"/>
        </w:rPr>
        <w:t>Responsables compétents pour fournir les renseignements concernant le présent marché : le Chef de Service du Marché et l’Ingénieur du Marché.</w:t>
      </w:r>
    </w:p>
    <w:p w14:paraId="3D5427B5" w14:textId="77777777" w:rsidR="003A1110" w:rsidRPr="006574AB" w:rsidRDefault="003A1110" w:rsidP="003A1110">
      <w:pPr>
        <w:spacing w:after="0"/>
        <w:jc w:val="both"/>
        <w:rPr>
          <w:rFonts w:ascii="Arial Narrow" w:hAnsi="Arial Narrow"/>
          <w:b/>
          <w:sz w:val="20"/>
          <w:szCs w:val="20"/>
        </w:rPr>
      </w:pPr>
    </w:p>
    <w:p w14:paraId="608428F0" w14:textId="77777777" w:rsidR="003A1110" w:rsidRPr="006574AB" w:rsidRDefault="003A1110" w:rsidP="003A1110">
      <w:pPr>
        <w:spacing w:after="0"/>
        <w:jc w:val="both"/>
        <w:rPr>
          <w:rFonts w:ascii="Arial Narrow" w:hAnsi="Arial Narrow"/>
          <w:sz w:val="20"/>
          <w:szCs w:val="20"/>
        </w:rPr>
      </w:pPr>
    </w:p>
    <w:p w14:paraId="49236564"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ARTICLE 7 : REPRESENTANT DU COCONTRACTANT</w:t>
      </w:r>
    </w:p>
    <w:p w14:paraId="6DF57DE0"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Dans les quinze (15) jours qui suivent la date de notification de l’ordre de service de commencer les travaux, le Cocontractant devra obligatoirement désigner expressément le responsable de chantier, qui disposera de pouvoirs de représentation et de décision suffisants pour diriger le chantier, effectuer les approvisionnements nécessaires et engager l’entreprise. </w:t>
      </w:r>
    </w:p>
    <w:p w14:paraId="7DEADE53" w14:textId="77777777" w:rsidR="003A1110" w:rsidRPr="006574AB" w:rsidRDefault="003A1110" w:rsidP="003A1110">
      <w:pPr>
        <w:spacing w:after="0"/>
        <w:jc w:val="both"/>
        <w:rPr>
          <w:rFonts w:ascii="Arial Narrow" w:hAnsi="Arial Narrow"/>
          <w:sz w:val="20"/>
          <w:szCs w:val="20"/>
        </w:rPr>
      </w:pPr>
    </w:p>
    <w:p w14:paraId="58B157B3" w14:textId="0DB6246E" w:rsidR="003A1110" w:rsidRPr="006574AB" w:rsidRDefault="003A1110" w:rsidP="006F4692">
      <w:pPr>
        <w:spacing w:after="0"/>
        <w:jc w:val="both"/>
        <w:rPr>
          <w:rFonts w:ascii="Arial Narrow" w:hAnsi="Arial Narrow"/>
          <w:sz w:val="20"/>
          <w:szCs w:val="20"/>
        </w:rPr>
      </w:pPr>
      <w:r w:rsidRPr="006574AB">
        <w:rPr>
          <w:rFonts w:ascii="Arial Narrow" w:hAnsi="Arial Narrow"/>
          <w:sz w:val="20"/>
          <w:szCs w:val="20"/>
        </w:rPr>
        <w:t>Cette désignation se fera par courrier adressé à l’Ingénieur du marché avec copie au Chef de Service du Marché, signée par le Cocontractant et comportera trois spécimens de signature du responsable ainsi désigné. La non-objection de l’Ingénieur du Marché après huit (8) jours équivaut à l’agrément de cette désignation.</w:t>
      </w:r>
    </w:p>
    <w:p w14:paraId="267E4DB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II- EXECUTION DES TRAVAUX</w:t>
      </w:r>
    </w:p>
    <w:p w14:paraId="5678173B" w14:textId="77777777" w:rsidR="003A1110" w:rsidRDefault="003A1110" w:rsidP="003A1110">
      <w:pPr>
        <w:spacing w:after="0"/>
        <w:jc w:val="both"/>
        <w:rPr>
          <w:rFonts w:ascii="Arial Narrow" w:hAnsi="Arial Narrow"/>
          <w:b/>
          <w:sz w:val="20"/>
          <w:szCs w:val="20"/>
        </w:rPr>
      </w:pPr>
      <w:r w:rsidRPr="006574AB">
        <w:rPr>
          <w:rFonts w:ascii="Arial Narrow" w:hAnsi="Arial Narrow"/>
          <w:b/>
          <w:sz w:val="20"/>
          <w:szCs w:val="20"/>
        </w:rPr>
        <w:t>ARTICLE 8 : CONSISTANCE DES TRAVAUX</w:t>
      </w:r>
    </w:p>
    <w:p w14:paraId="582023A6" w14:textId="77777777" w:rsidR="003A1110" w:rsidRPr="006574AB" w:rsidRDefault="003A1110" w:rsidP="003A1110">
      <w:pPr>
        <w:spacing w:after="0" w:line="240" w:lineRule="auto"/>
        <w:jc w:val="both"/>
        <w:rPr>
          <w:rFonts w:ascii="Arial Narrow" w:eastAsia="Times New Roman" w:hAnsi="Arial Narrow" w:cs="Times New Roman"/>
          <w:sz w:val="20"/>
          <w:szCs w:val="20"/>
        </w:rPr>
      </w:pPr>
      <w:bookmarkStart w:id="110" w:name="_Hlk164607492"/>
      <w:r w:rsidRPr="006574AB">
        <w:rPr>
          <w:rFonts w:ascii="Arial Narrow" w:eastAsia="Times New Roman" w:hAnsi="Arial Narrow" w:cs="Times New Roman"/>
          <w:sz w:val="20"/>
          <w:szCs w:val="20"/>
        </w:rPr>
        <w:t xml:space="preserve">Ces travaux comprennent les opérations </w:t>
      </w:r>
      <w:proofErr w:type="gramStart"/>
      <w:r w:rsidRPr="006574AB">
        <w:rPr>
          <w:rFonts w:ascii="Arial Narrow" w:eastAsia="Times New Roman" w:hAnsi="Arial Narrow" w:cs="Times New Roman"/>
          <w:sz w:val="20"/>
          <w:szCs w:val="20"/>
        </w:rPr>
        <w:t>suivantes:</w:t>
      </w:r>
      <w:proofErr w:type="gramEnd"/>
      <w:r w:rsidRPr="006574AB">
        <w:rPr>
          <w:rFonts w:ascii="Arial Narrow" w:eastAsia="Times New Roman" w:hAnsi="Arial Narrow" w:cs="Times New Roman"/>
          <w:sz w:val="20"/>
          <w:szCs w:val="20"/>
        </w:rPr>
        <w:t xml:space="preserve"> </w:t>
      </w:r>
    </w:p>
    <w:p w14:paraId="640482C0" w14:textId="77777777" w:rsidR="003A1110" w:rsidRPr="006574AB"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L’installation de chantier ;</w:t>
      </w:r>
    </w:p>
    <w:p w14:paraId="1C18EBB9" w14:textId="77777777" w:rsidR="003A1110" w:rsidRPr="006574AB" w:rsidRDefault="00F21414"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nettoyage et terrassement</w:t>
      </w:r>
      <w:r w:rsidR="003A1110" w:rsidRPr="006574AB">
        <w:rPr>
          <w:rFonts w:ascii="Arial Narrow" w:eastAsia="Times New Roman" w:hAnsi="Arial Narrow" w:cs="Times New Roman"/>
          <w:sz w:val="20"/>
          <w:szCs w:val="20"/>
        </w:rPr>
        <w:t> ;</w:t>
      </w:r>
    </w:p>
    <w:p w14:paraId="0317E83C" w14:textId="77777777" w:rsidR="003A1110" w:rsidRPr="006574AB"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de </w:t>
      </w:r>
      <w:proofErr w:type="gramStart"/>
      <w:r w:rsidR="00F21414" w:rsidRPr="006574AB">
        <w:rPr>
          <w:rFonts w:ascii="Arial Narrow" w:eastAsia="Times New Roman" w:hAnsi="Arial Narrow" w:cs="Times New Roman"/>
          <w:sz w:val="20"/>
          <w:szCs w:val="20"/>
        </w:rPr>
        <w:t>chaussée</w:t>
      </w:r>
      <w:r w:rsidRPr="006574AB">
        <w:rPr>
          <w:rFonts w:ascii="Arial Narrow" w:eastAsia="Times New Roman" w:hAnsi="Arial Narrow" w:cs="Times New Roman"/>
          <w:sz w:val="20"/>
          <w:szCs w:val="20"/>
        </w:rPr>
        <w:t>;</w:t>
      </w:r>
      <w:proofErr w:type="gramEnd"/>
    </w:p>
    <w:p w14:paraId="4734F8F9" w14:textId="77777777" w:rsidR="003A1110" w:rsidRDefault="003A1110"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L’assainissement </w:t>
      </w:r>
      <w:r w:rsidR="00F21414" w:rsidRPr="006574AB">
        <w:rPr>
          <w:rFonts w:ascii="Arial Narrow" w:eastAsia="Times New Roman" w:hAnsi="Arial Narrow" w:cs="Times New Roman"/>
          <w:sz w:val="20"/>
          <w:szCs w:val="20"/>
        </w:rPr>
        <w:t xml:space="preserve">et </w:t>
      </w:r>
      <w:proofErr w:type="gramStart"/>
      <w:r w:rsidR="00F21414" w:rsidRPr="006574AB">
        <w:rPr>
          <w:rFonts w:ascii="Arial Narrow" w:eastAsia="Times New Roman" w:hAnsi="Arial Narrow" w:cs="Times New Roman"/>
          <w:sz w:val="20"/>
          <w:szCs w:val="20"/>
        </w:rPr>
        <w:t>drainage</w:t>
      </w:r>
      <w:r w:rsidRPr="006574AB">
        <w:rPr>
          <w:rFonts w:ascii="Arial Narrow" w:eastAsia="Times New Roman" w:hAnsi="Arial Narrow" w:cs="Times New Roman"/>
          <w:sz w:val="20"/>
          <w:szCs w:val="20"/>
        </w:rPr>
        <w:t>;</w:t>
      </w:r>
      <w:proofErr w:type="gramEnd"/>
    </w:p>
    <w:p w14:paraId="5640449F" w14:textId="77777777" w:rsidR="0024000A" w:rsidRDefault="0024000A" w:rsidP="003A1110">
      <w:pPr>
        <w:numPr>
          <w:ilvl w:val="0"/>
          <w:numId w:val="5"/>
        </w:num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Eclairage publics ;</w:t>
      </w:r>
    </w:p>
    <w:p w14:paraId="7A956246" w14:textId="77777777" w:rsidR="003A1110" w:rsidRPr="006574AB" w:rsidRDefault="00F21414" w:rsidP="003A1110">
      <w:pPr>
        <w:numPr>
          <w:ilvl w:val="0"/>
          <w:numId w:val="5"/>
        </w:num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L’intervention sur les réseaux</w:t>
      </w:r>
      <w:r w:rsidR="003A1110" w:rsidRPr="006574AB">
        <w:rPr>
          <w:rFonts w:ascii="Arial Narrow" w:eastAsia="Times New Roman" w:hAnsi="Arial Narrow" w:cs="Times New Roman"/>
          <w:sz w:val="20"/>
          <w:szCs w:val="20"/>
        </w:rPr>
        <w:t>, le cas échéant.</w:t>
      </w:r>
    </w:p>
    <w:p w14:paraId="4FE80174" w14:textId="77777777" w:rsidR="003A1110" w:rsidRPr="006574AB" w:rsidRDefault="003A1110" w:rsidP="003A1110">
      <w:pPr>
        <w:rPr>
          <w:rFonts w:ascii="Arial Narrow" w:hAnsi="Arial Narrow"/>
          <w:sz w:val="20"/>
          <w:szCs w:val="20"/>
        </w:rPr>
      </w:pPr>
      <w:r w:rsidRPr="006574AB">
        <w:rPr>
          <w:rFonts w:ascii="Arial Narrow" w:hAnsi="Arial Narrow"/>
          <w:b/>
          <w:sz w:val="20"/>
          <w:szCs w:val="20"/>
        </w:rPr>
        <w:t>NB :</w:t>
      </w:r>
      <w:r w:rsidRPr="006574AB">
        <w:rPr>
          <w:rFonts w:ascii="Arial Narrow" w:hAnsi="Arial Narrow"/>
          <w:sz w:val="20"/>
          <w:szCs w:val="20"/>
        </w:rPr>
        <w:t xml:space="preserve"> les détails sont contenus dans le CCTP.</w:t>
      </w:r>
    </w:p>
    <w:bookmarkEnd w:id="110"/>
    <w:p w14:paraId="128C99E2" w14:textId="77777777" w:rsidR="003A1110" w:rsidRPr="006574AB" w:rsidRDefault="003A1110" w:rsidP="003A1110">
      <w:pPr>
        <w:spacing w:after="0"/>
        <w:jc w:val="both"/>
        <w:rPr>
          <w:rFonts w:ascii="Arial Narrow" w:hAnsi="Arial Narrow"/>
          <w:b/>
          <w:sz w:val="20"/>
          <w:szCs w:val="20"/>
        </w:rPr>
      </w:pPr>
      <w:r w:rsidRPr="006574AB">
        <w:rPr>
          <w:rFonts w:ascii="Arial Narrow" w:hAnsi="Arial Narrow"/>
          <w:b/>
          <w:sz w:val="20"/>
          <w:szCs w:val="20"/>
        </w:rPr>
        <w:t>ARTICLE 9 : ORDRES DE SERVICE ET CORRESPONDANCES</w:t>
      </w:r>
    </w:p>
    <w:p w14:paraId="36F8254E"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Les différents ordres de services seront établis et notifiés ainsi qu’il suit :</w:t>
      </w:r>
    </w:p>
    <w:p w14:paraId="68BBEFA2"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L’ordre de service de commencer les travaux est signé par le Maître d’Ouvrage et notifié au Cocontractant par le Chef de service du marché avec copie à l’Ingénieur du marché et au </w:t>
      </w:r>
      <w:r w:rsidR="007509D9">
        <w:rPr>
          <w:rFonts w:ascii="Arial Narrow" w:hAnsi="Arial Narrow"/>
          <w:sz w:val="20"/>
          <w:szCs w:val="20"/>
        </w:rPr>
        <w:t>Délégué départemental du MINMAP</w:t>
      </w:r>
      <w:r w:rsidRPr="006574AB">
        <w:rPr>
          <w:rFonts w:ascii="Arial Narrow" w:hAnsi="Arial Narrow"/>
          <w:sz w:val="20"/>
          <w:szCs w:val="20"/>
        </w:rPr>
        <w:t>.</w:t>
      </w:r>
    </w:p>
    <w:p w14:paraId="0CE512F0"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Les ordres de service ayant une incidence sur l’objectif, le montant ou le délai d’exécution du marché seront signés le Maître d’Ouvrage et notifié au Cocontractant par le Chef de service du marché avec copie à l’Ingénieur du marché, au Maître d’œuvre le cas échéant et à l’Organisme Payeur. </w:t>
      </w:r>
    </w:p>
    <w:p w14:paraId="4B14490B"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Les ordres de service à caractère technique liés au déroulement normal du chantier seront directement signés et notifiés au Cocontractant par le Chef de service avec copie à l’Ingénieur du marché et au Maître d’œuvre le cas échéant.</w:t>
      </w:r>
    </w:p>
    <w:p w14:paraId="64430C40"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Les ordres de service valant mise en demeure seront signés par le Maître d’Ouvrage et notifiés au Cocontractant par le Chef de service, avec copie à l’Ingénieur du marché et au Maître d’œuvre le cas échéant.</w:t>
      </w:r>
    </w:p>
    <w:p w14:paraId="7B39EA9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Les ordres de service de suspension et de reprise des travaux, pour cause d’intempéries et autres, seront signés par le Maître d’Ouvrage sur proposition </w:t>
      </w:r>
      <w:r w:rsidR="0080790F">
        <w:rPr>
          <w:rFonts w:ascii="Arial Narrow" w:hAnsi="Arial Narrow"/>
          <w:sz w:val="20"/>
          <w:szCs w:val="20"/>
        </w:rPr>
        <w:t>de l’ingénieur</w:t>
      </w:r>
      <w:r w:rsidRPr="006574AB">
        <w:rPr>
          <w:rFonts w:ascii="Arial Narrow" w:hAnsi="Arial Narrow"/>
          <w:sz w:val="20"/>
          <w:szCs w:val="20"/>
        </w:rPr>
        <w:t>.</w:t>
      </w:r>
    </w:p>
    <w:p w14:paraId="77EA4A1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du présent contrat adressera toutes notifications écrites ou correspondances au Maître d’Ouvrage sous le couvert du maitre d’œuvre. S’agissant des correspondances adressées aux autres intervenants par le cocontractant, une copie sera transmise dans les mêmes délais au Maître d’Ouvrage.</w:t>
      </w:r>
    </w:p>
    <w:p w14:paraId="722887D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dispose d’un délai de quinze (15) jours pour émettre des réserves sur tout ordre de service reçu. Le fait d’émettre des réserves ne dispense pas le Cocontractant d’exécuter les ordres de service reçus.</w:t>
      </w:r>
    </w:p>
    <w:p w14:paraId="17F0A50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10 : DOMICILE DU COCONTRACTANT</w:t>
      </w:r>
    </w:p>
    <w:p w14:paraId="05F756C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Dans les quinze (15) jours qui suivent la notification du marché au Cocontractant, celui-ci élira domicile à proximité du chantier et en notifiera par écrit à l’Ingénieur du marché avec copie au Chef de service du marché.</w:t>
      </w:r>
    </w:p>
    <w:p w14:paraId="7CC9FA3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11 : CONNAISSANCE DES LIEUX ET CONDITIONS GENERALES DES TRAVAUX</w:t>
      </w:r>
    </w:p>
    <w:p w14:paraId="6B90367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168564A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Cocontractant ne pourra se prévaloir de l’insuffisance de la connaissance des lieux et/ou des conditions des travaux pour solliciter un avenant ou une prolongation de délai. </w:t>
      </w:r>
    </w:p>
    <w:p w14:paraId="1672CE7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12 : ROLE ET RESPONSABILITE DU COCONTRACTANT</w:t>
      </w:r>
    </w:p>
    <w:p w14:paraId="4D67210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a pour mission d’assurer l’exécution des travaux sous le contrôle du Maître d’œuvre et conformément aux règles et normes en vigueur.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086B61D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est responsable vis-à-vis du Maître d’Ouvrage de la qualité des matériaux et des fournitures utilisés, de leur parfaite adaptation aux besoins du chantier, de la bonne exécution des travaux, des fournitures et interventions effectuées par les sous-traitants agréés.</w:t>
      </w:r>
    </w:p>
    <w:p w14:paraId="1A961DF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a l’obligation de remettre en état les ouvrages détériorés du fait de ses travaux et de se conformer à la législation en vigueur au Cameroun concernant le respect de l’environnement. Il devra exécuter tous les travaux spécifiés au CCTP et aux textes et directives mentionnés à l’article 41 du présent CCAP. Il aura notamment l’obligation d’afficher un règlement intérieur à l’Entreprise en prenant en compte les problèmes environnementaux.</w:t>
      </w:r>
    </w:p>
    <w:p w14:paraId="0C08A64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13 : SOUS-TRAITANCE</w:t>
      </w:r>
    </w:p>
    <w:p w14:paraId="42DF12C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marché prévoit la possibilité pour le Cocontractant de faire exécuter, après autorisation expresse du Maître d’ouvrage, une partie des travaux par des sous-traitants. Le montant des travaux susceptibles d’être sous-traités est limité à 30 % du montant du contrat.</w:t>
      </w:r>
    </w:p>
    <w:p w14:paraId="02E0769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Cette autorisation n’affranchit le Cocontractant d’aucune de ses obligations contractuelles. Les sous-traitants devront satisfaire aux mêmes conditions que le titulaire du marché. Ils exécuteront leurs parties de travaux sous la seule et pleine responsabilité du Cocontractant. </w:t>
      </w:r>
      <w:r w:rsidRPr="006574AB">
        <w:rPr>
          <w:rFonts w:ascii="Arial Narrow" w:hAnsi="Arial Narrow"/>
          <w:b/>
          <w:sz w:val="20"/>
          <w:szCs w:val="20"/>
        </w:rPr>
        <w:t>Les sous-traitants agréés pourront obtenir le bénéfice du règlement direct des travaux conformément à l’article 163 du Code des marchés</w:t>
      </w:r>
      <w:r w:rsidRPr="006574AB">
        <w:rPr>
          <w:rFonts w:ascii="Arial Narrow" w:hAnsi="Arial Narrow"/>
          <w:sz w:val="20"/>
          <w:szCs w:val="20"/>
        </w:rPr>
        <w:t>.</w:t>
      </w:r>
    </w:p>
    <w:p w14:paraId="783198C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14 : TRAVAUX EN REGIE</w:t>
      </w:r>
    </w:p>
    <w:p w14:paraId="21BFE18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Sans objet</w:t>
      </w:r>
    </w:p>
    <w:p w14:paraId="593C5FA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15 : PLANS ET DOCUMENTS D’EXECUTION</w:t>
      </w:r>
    </w:p>
    <w:p w14:paraId="7C2E281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plans de détail et autres documents nécessaires à l’exécution des travaux seront établis par le Cocontractant sur la base des données du Dossier d’appel d’offres.</w:t>
      </w:r>
    </w:p>
    <w:p w14:paraId="11C4CA7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Ils seront remis </w:t>
      </w:r>
      <w:r w:rsidR="0080790F">
        <w:rPr>
          <w:rFonts w:ascii="Arial Narrow" w:hAnsi="Arial Narrow"/>
          <w:sz w:val="20"/>
          <w:szCs w:val="20"/>
        </w:rPr>
        <w:t>à l’ingénieur</w:t>
      </w:r>
      <w:r w:rsidRPr="006574AB">
        <w:rPr>
          <w:rFonts w:ascii="Arial Narrow" w:hAnsi="Arial Narrow"/>
          <w:sz w:val="20"/>
          <w:szCs w:val="20"/>
        </w:rPr>
        <w:t xml:space="preserve"> dans un délai d’au moins dix (10) jours avant tout commencement d’exécution des travaux correspondants. Ce dernier dispose d’un délai de sept (7) jours pour faire part au Cocontractant de ses observations et remarques. Il transmettra le document corrigé comportant son avis à l’approbation de l’Ingénieur du marché avec copie au Chef de service du marché.</w:t>
      </w:r>
    </w:p>
    <w:p w14:paraId="4597A4B9"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t xml:space="preserve">Au plus tard un mois après la réception provisoire et en tout avant le paiement du décompte final, le Cocontractant remettra par les soins </w:t>
      </w:r>
      <w:r w:rsidR="0080790F">
        <w:rPr>
          <w:rFonts w:ascii="Arial Narrow" w:hAnsi="Arial Narrow"/>
          <w:sz w:val="20"/>
          <w:szCs w:val="20"/>
        </w:rPr>
        <w:t>à l’ingénieur</w:t>
      </w:r>
      <w:r w:rsidR="0080790F" w:rsidRPr="006574AB">
        <w:rPr>
          <w:rFonts w:ascii="Arial Narrow" w:hAnsi="Arial Narrow"/>
          <w:sz w:val="20"/>
          <w:szCs w:val="20"/>
        </w:rPr>
        <w:t xml:space="preserve"> </w:t>
      </w:r>
      <w:r w:rsidRPr="006574AB">
        <w:rPr>
          <w:rFonts w:ascii="Arial Narrow" w:hAnsi="Arial Narrow"/>
          <w:sz w:val="20"/>
          <w:szCs w:val="20"/>
        </w:rPr>
        <w:t>au Maître d’Ouvrage trois (3) exemplaires des plans de récolement des travaux dont un original reproductible, approuvé par l’Ingénieur du Marché et le Maître d’œuvre.</w:t>
      </w:r>
    </w:p>
    <w:p w14:paraId="65972C3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lastRenderedPageBreak/>
        <w:t>ARTICLE 16 : RESEAUX PUBLICS ET PRIVES</w:t>
      </w:r>
    </w:p>
    <w:p w14:paraId="7388201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doit prendre des précautions au voisinage des câbles et des canalisations. Pour ce faire, il devra avant tout commencement d’exécution des travaux rechercher les câbles et canalisations enterrés existants (électricité, eau, téléphone etc.…) situés dans les zones concernées par les travaux.</w:t>
      </w:r>
    </w:p>
    <w:p w14:paraId="48449BC0"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t>Au cas où le personnel ou les engins du Cocontractant ou de ses sous-traitants causeraient un dommage à ces câbles ou canalisations, les travaux de réparation seront à la charge du Cocontractant. A cet effet il prendra l’attache des concessionnaires concernés. Ces dispositions ne diminuent en rien, pour le Cocontractant, sa responsabilité sur les dommages indirects qui pourraient en résulter.</w:t>
      </w:r>
    </w:p>
    <w:p w14:paraId="0B17FCF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17 : MATERIEL ET PERSONNEL A METTRE EN PLACE</w:t>
      </w:r>
    </w:p>
    <w:p w14:paraId="3250CFB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Dans son offre, le Cocontractant s’est engagé à mobiliser les ressources humaines et matérielles nécessaires pour la bonne exécution des travaux suivant les règles de l’art et d’après les conditions des présents CCAP et CCTP.</w:t>
      </w:r>
    </w:p>
    <w:p w14:paraId="613CC77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contrat a été attribué sur la base des listes détaillées du matériel et du personnel d’encadrement éventuellement complétées à la demande de l’administration. Toute modification même partielle apportée aux propositions de l’offre technique n’interviendra qu’après agrément écrit du Chef de Service du Marché. En cas de modification, le Cocontractant fera remplacer par un personnel de compétence (qualifications et expérience) au moins égale ou par un matériel de performance similaire et en bon état de marche.</w:t>
      </w:r>
    </w:p>
    <w:p w14:paraId="73BC037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tout état de cause, les listes du matériel et du personnel d’encadrement à mettre en place seront soumises à l’agrément de l’Ingénieur du marché après avis du Maître d’œuvre, dans les quinze (15) jours qui suivent l’ordre de service de commencer les travaux. L’Ingénieur du marché disposera de huit (8) jours pour notifier par écrit son avis. Passé ce délai, les listes seront considérées comme approuvées.</w:t>
      </w:r>
    </w:p>
    <w:p w14:paraId="0EDE5FD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Toute modification unilatérale apportée aux propositions en matériel et en personnel d’encadrement de l’offre technique, avant et pendant les travaux constitue un motif de résiliation du contrat tel que visé à l’article 62.</w:t>
      </w:r>
    </w:p>
    <w:p w14:paraId="040EE8E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Toute modification unilatérale apportée aux propositions en matériel ainsi qu’en nombre et salaire des ouvriers recrutés en personnel d’encadrement de l’offre technique, avant et pendant les travaux constitue un motif de résiliation du marché tel que visé à l’article 62 du présent CCAP.</w:t>
      </w:r>
    </w:p>
    <w:p w14:paraId="4B0A028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18 : REMPLACEMENT DU PERSONNEL D’ENCADREMENT</w:t>
      </w:r>
    </w:p>
    <w:p w14:paraId="5A0F73E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Si pour convenance propre, le Cocontractant doit remplacer pendant les travaux un agent d‘encadrement, il ne pourra le faire qu’après l’accord écrit du Chef de service du marché. Le remplacement de l’agent en cause ne devra en aucun cas interrompre la continuité des travaux. Tous les frais en découlant seront à la charge entière du Cocontractant.</w:t>
      </w:r>
    </w:p>
    <w:p w14:paraId="1DDEE2C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En cas de remplacement, la qualification du personnel proposé doit être au moins équivalente à celle de l’agent remplacé. En tout état de cause et sauf cas de force majeure, le Cocontractant ne pourra remplacer plus de cinquante pour cent (50%) de son personnel sans s’exposer à la procédure de résiliation.</w:t>
      </w:r>
    </w:p>
    <w:p w14:paraId="0AAEAF0F" w14:textId="77777777" w:rsidR="003A1110" w:rsidRPr="006574AB" w:rsidRDefault="003A1110" w:rsidP="003A1110">
      <w:pPr>
        <w:jc w:val="both"/>
        <w:rPr>
          <w:rFonts w:ascii="Arial Narrow" w:hAnsi="Arial Narrow"/>
          <w:b/>
          <w:sz w:val="20"/>
          <w:szCs w:val="20"/>
        </w:rPr>
      </w:pPr>
      <w:r w:rsidRPr="006574AB">
        <w:rPr>
          <w:rFonts w:ascii="Arial Narrow" w:hAnsi="Arial Narrow"/>
          <w:sz w:val="20"/>
          <w:szCs w:val="20"/>
        </w:rPr>
        <w:t>Dans tous les cas de remplacements exposés ci-dessus, la procédure d’agrément reste valable pour le nouvel agent désigné par le Cocontractant pour succéder à l’agent remplacé.</w:t>
      </w:r>
    </w:p>
    <w:p w14:paraId="6A7E7FD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19 : PROJET D’EXECUTION</w:t>
      </w:r>
    </w:p>
    <w:p w14:paraId="11FBD13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Dans un délai maximum </w:t>
      </w:r>
      <w:r w:rsidRPr="006574AB">
        <w:rPr>
          <w:rFonts w:ascii="Arial Narrow" w:hAnsi="Arial Narrow"/>
          <w:b/>
          <w:sz w:val="20"/>
          <w:szCs w:val="20"/>
        </w:rPr>
        <w:t>de quinze (15) jours</w:t>
      </w:r>
      <w:r w:rsidRPr="006574AB">
        <w:rPr>
          <w:rFonts w:ascii="Arial Narrow" w:hAnsi="Arial Narrow"/>
          <w:sz w:val="20"/>
          <w:szCs w:val="20"/>
        </w:rPr>
        <w:t xml:space="preserve"> à compter de la notification de l’ordre de service de commencer les travaux, le Cocontractant soumettra à l’approbation de l’Ingénieur du marché, après avis motivé</w:t>
      </w:r>
      <w:r w:rsidR="00B23EB1">
        <w:rPr>
          <w:rFonts w:ascii="Arial Narrow" w:hAnsi="Arial Narrow"/>
          <w:sz w:val="20"/>
          <w:szCs w:val="20"/>
        </w:rPr>
        <w:t xml:space="preserve"> du Maître d’œuvre, en cinq (05</w:t>
      </w:r>
      <w:r w:rsidRPr="006574AB">
        <w:rPr>
          <w:rFonts w:ascii="Arial Narrow" w:hAnsi="Arial Narrow"/>
          <w:sz w:val="20"/>
          <w:szCs w:val="20"/>
        </w:rPr>
        <w:t xml:space="preserve">) exemplaires, le programme d’exécution comprenant : </w:t>
      </w:r>
    </w:p>
    <w:p w14:paraId="04972BD1"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devis global ;</w:t>
      </w:r>
    </w:p>
    <w:p w14:paraId="3678A0CE"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procès-verbal de définition des tâches à exécuter ;</w:t>
      </w:r>
    </w:p>
    <w:p w14:paraId="4CBDDB4C"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La description des procédés et des méthodes d’exécution des travaux envisagés avec les prévisions d’emploi du personnel, du matériel et des matériaux ;</w:t>
      </w:r>
    </w:p>
    <w:p w14:paraId="2A92D1FF"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Les résultats des essais géotechniques demandés accompagnés d’une note sur les choix techniques qui en découlent ; </w:t>
      </w:r>
    </w:p>
    <w:p w14:paraId="5D8EDFE1"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Les plans d’exécution des ouvrages et les notes de </w:t>
      </w:r>
      <w:proofErr w:type="gramStart"/>
      <w:r w:rsidRPr="006574AB">
        <w:rPr>
          <w:rFonts w:ascii="Arial Narrow" w:hAnsi="Arial Narrow"/>
          <w:sz w:val="20"/>
          <w:szCs w:val="20"/>
        </w:rPr>
        <w:t>calcul;</w:t>
      </w:r>
      <w:proofErr w:type="gramEnd"/>
      <w:r w:rsidRPr="006574AB">
        <w:rPr>
          <w:rFonts w:ascii="Arial Narrow" w:hAnsi="Arial Narrow"/>
          <w:sz w:val="20"/>
          <w:szCs w:val="20"/>
        </w:rPr>
        <w:t xml:space="preserve"> </w:t>
      </w:r>
    </w:p>
    <w:p w14:paraId="4D2F9613"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lastRenderedPageBreak/>
        <w:t>Les plans d’approvisionnement ;</w:t>
      </w:r>
    </w:p>
    <w:p w14:paraId="359D40DA"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La description des dispositions de maintien de la sécurité, de la circulation et de respect de </w:t>
      </w:r>
      <w:proofErr w:type="gramStart"/>
      <w:r w:rsidRPr="006574AB">
        <w:rPr>
          <w:rFonts w:ascii="Arial Narrow" w:hAnsi="Arial Narrow"/>
          <w:sz w:val="20"/>
          <w:szCs w:val="20"/>
        </w:rPr>
        <w:t>l’environnement;</w:t>
      </w:r>
      <w:proofErr w:type="gramEnd"/>
    </w:p>
    <w:p w14:paraId="6CCDBEE3"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 xml:space="preserve">Un planning graphique des </w:t>
      </w:r>
      <w:proofErr w:type="gramStart"/>
      <w:r w:rsidRPr="006574AB">
        <w:rPr>
          <w:rFonts w:ascii="Arial Narrow" w:hAnsi="Arial Narrow"/>
          <w:sz w:val="20"/>
          <w:szCs w:val="20"/>
        </w:rPr>
        <w:t>travaux;</w:t>
      </w:r>
      <w:proofErr w:type="gramEnd"/>
    </w:p>
    <w:p w14:paraId="2C21068C"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Les travaux que le Cocontractant fera exécuter par des sous-traitants (s’il y a lieu) ;</w:t>
      </w:r>
    </w:p>
    <w:p w14:paraId="0A04FAE9" w14:textId="77777777" w:rsidR="003A1110" w:rsidRPr="006574AB" w:rsidRDefault="003A1110" w:rsidP="003A1110">
      <w:pPr>
        <w:numPr>
          <w:ilvl w:val="0"/>
          <w:numId w:val="21"/>
        </w:numPr>
        <w:spacing w:after="0" w:line="240" w:lineRule="auto"/>
        <w:jc w:val="both"/>
        <w:rPr>
          <w:rFonts w:ascii="Arial Narrow" w:hAnsi="Arial Narrow"/>
          <w:sz w:val="20"/>
          <w:szCs w:val="20"/>
        </w:rPr>
      </w:pPr>
      <w:r w:rsidRPr="006574AB">
        <w:rPr>
          <w:rFonts w:ascii="Arial Narrow" w:hAnsi="Arial Narrow"/>
          <w:sz w:val="20"/>
          <w:szCs w:val="20"/>
        </w:rPr>
        <w:t>Le schéma itinéraire ou le linéaire des travaux à exécuter.</w:t>
      </w:r>
    </w:p>
    <w:p w14:paraId="7C1A6C2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Deux (2) exemplaires de ce projet lui seront retournés dans un délai de huit (8) jours à partir de leur réception avec :</w:t>
      </w:r>
    </w:p>
    <w:p w14:paraId="1CB3CDCA" w14:textId="77777777" w:rsidR="003A1110" w:rsidRPr="006574AB" w:rsidRDefault="003A1110" w:rsidP="003A1110">
      <w:pPr>
        <w:jc w:val="both"/>
        <w:rPr>
          <w:rFonts w:ascii="Arial Narrow" w:hAnsi="Arial Narrow"/>
          <w:sz w:val="20"/>
          <w:szCs w:val="20"/>
        </w:rPr>
      </w:pPr>
      <w:proofErr w:type="gramStart"/>
      <w:r w:rsidRPr="006574AB">
        <w:rPr>
          <w:rFonts w:ascii="Arial Narrow" w:hAnsi="Arial Narrow"/>
          <w:sz w:val="20"/>
          <w:szCs w:val="20"/>
        </w:rPr>
        <w:t>soit</w:t>
      </w:r>
      <w:proofErr w:type="gramEnd"/>
      <w:r w:rsidRPr="006574AB">
        <w:rPr>
          <w:rFonts w:ascii="Arial Narrow" w:hAnsi="Arial Narrow"/>
          <w:sz w:val="20"/>
          <w:szCs w:val="20"/>
        </w:rPr>
        <w:t xml:space="preserve"> la mention d’approbation « BON POUR EXECUTION »</w:t>
      </w:r>
    </w:p>
    <w:p w14:paraId="38EA8C16" w14:textId="77777777" w:rsidR="003A1110" w:rsidRPr="006574AB" w:rsidRDefault="003A1110" w:rsidP="003A1110">
      <w:pPr>
        <w:jc w:val="both"/>
        <w:rPr>
          <w:rFonts w:ascii="Arial Narrow" w:hAnsi="Arial Narrow"/>
          <w:sz w:val="20"/>
          <w:szCs w:val="20"/>
        </w:rPr>
      </w:pPr>
      <w:proofErr w:type="gramStart"/>
      <w:r w:rsidRPr="006574AB">
        <w:rPr>
          <w:rFonts w:ascii="Arial Narrow" w:hAnsi="Arial Narrow"/>
          <w:sz w:val="20"/>
          <w:szCs w:val="20"/>
        </w:rPr>
        <w:t>soit</w:t>
      </w:r>
      <w:proofErr w:type="gramEnd"/>
      <w:r w:rsidRPr="006574AB">
        <w:rPr>
          <w:rFonts w:ascii="Arial Narrow" w:hAnsi="Arial Narrow"/>
          <w:sz w:val="20"/>
          <w:szCs w:val="20"/>
        </w:rPr>
        <w:t xml:space="preserve"> la mention de leur rejet accompagnée des motifs dudit rejet.</w:t>
      </w:r>
    </w:p>
    <w:p w14:paraId="190CE95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disposera alors de sept (7) jours pour présenter un nouveau dossier. L’Ingénieur du marché disposera d’un délai de cinq (5) jours pour donner son approbation ou faire d’éventuelles remarques après avis du Maître d’Œuvre. Dans ce cas, la procédure est relancée. Passé le délai de quarante-cinq (45) jours après notification de l’ordre de service de commencer les travaux, la non approbation du programme déclenchera les pénalités de retard mentionnées à l’article 26 ci-dessous.</w:t>
      </w:r>
    </w:p>
    <w:p w14:paraId="1F60245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L’approbation donnée par l’Ingénieur du marché n’atténuera en rien la responsabilité du Cocontractant. Les travaux exécutés avant l’approbation du programme ne seront ni constatés ni rémunérés.</w:t>
      </w:r>
    </w:p>
    <w:p w14:paraId="465EFBD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planning actualisé et approuvé deviendra le planning contractuel. Il doit faire apparaître les tâches critiques. Le Cocontractant tiendra constamment à jour sur le chantier, un planning des travaux qui tiendra compte de l’avancement réel du chantier. </w:t>
      </w:r>
    </w:p>
    <w:p w14:paraId="44F13A7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20 : INTERDICTIONS DE TRAVAILLER LA NUIT, LES JOURS FERIES ET LES DIMANCHES</w:t>
      </w:r>
    </w:p>
    <w:p w14:paraId="755C66E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travaux ne pourront se poursuivre ni la nuit, ni les dimanches, ni les jours fériés sans l’autorisation écrite préalable de l’Ingénieur du marché.</w:t>
      </w:r>
    </w:p>
    <w:p w14:paraId="74E59CC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21 : DEMOLITION DES OUVRAGES DEFECTUEUX ET ENLEVEMENT DES MATERIAUX REFUSES</w:t>
      </w:r>
    </w:p>
    <w:p w14:paraId="27BCD39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 L’Ingénieur du marché aura pouvoir d’ordonner par écrit :</w:t>
      </w:r>
    </w:p>
    <w:p w14:paraId="120F0CF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L’enlèvement du chantier, dans un délai de quarante-huit (48) heures, de tous les matériaux réputés non conformes aux exigences du contrat et leur remplacement par d’autres matériaux convenables et approuvés après essais de laboratoire.</w:t>
      </w:r>
    </w:p>
    <w:p w14:paraId="66716540" w14:textId="77777777" w:rsidR="003A1110" w:rsidRPr="00371D11" w:rsidRDefault="003A1110" w:rsidP="003A1110">
      <w:pPr>
        <w:jc w:val="both"/>
        <w:rPr>
          <w:rFonts w:ascii="Arial Narrow" w:hAnsi="Arial Narrow"/>
          <w:sz w:val="20"/>
          <w:szCs w:val="20"/>
        </w:rPr>
      </w:pPr>
      <w:r w:rsidRPr="006574AB">
        <w:rPr>
          <w:rFonts w:ascii="Arial Narrow" w:hAnsi="Arial Narrow"/>
          <w:sz w:val="20"/>
          <w:szCs w:val="20"/>
        </w:rPr>
        <w:t>La démolition et la reconstruction correcte aux frais du cocontractant de tout ouvrage ou partie d’ouvrage réputé non conforme aux exigences du contrat tant en ce qui concerne le mode d’exécut</w:t>
      </w:r>
      <w:r w:rsidR="00371D11">
        <w:rPr>
          <w:rFonts w:ascii="Arial Narrow" w:hAnsi="Arial Narrow"/>
          <w:sz w:val="20"/>
          <w:szCs w:val="20"/>
        </w:rPr>
        <w:t>ion que les matériaux utilisés.</w:t>
      </w:r>
    </w:p>
    <w:p w14:paraId="27463C5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22 : MODIFICATION DES OUVRAGES</w:t>
      </w:r>
    </w:p>
    <w:p w14:paraId="4C84B0C3" w14:textId="77777777" w:rsidR="003A1110" w:rsidRPr="00371D11" w:rsidRDefault="003A1110" w:rsidP="003A1110">
      <w:pPr>
        <w:jc w:val="both"/>
        <w:rPr>
          <w:rFonts w:ascii="Arial Narrow" w:hAnsi="Arial Narrow"/>
          <w:sz w:val="20"/>
          <w:szCs w:val="20"/>
        </w:rPr>
      </w:pPr>
      <w:r w:rsidRPr="006574AB">
        <w:rPr>
          <w:rFonts w:ascii="Arial Narrow" w:hAnsi="Arial Narrow"/>
          <w:sz w:val="20"/>
          <w:szCs w:val="20"/>
        </w:rPr>
        <w:t xml:space="preserve">Le Maître d’Ouvrage, se réserve la faculté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w:t>
      </w:r>
      <w:r w:rsidR="00371D11">
        <w:rPr>
          <w:rFonts w:ascii="Arial Narrow" w:hAnsi="Arial Narrow"/>
          <w:sz w:val="20"/>
          <w:szCs w:val="20"/>
        </w:rPr>
        <w:t>indiquées dans le présent CCAP.</w:t>
      </w:r>
    </w:p>
    <w:p w14:paraId="197E11A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 xml:space="preserve">ARTICLE </w:t>
      </w:r>
      <w:r w:rsidR="003C0283">
        <w:rPr>
          <w:rFonts w:ascii="Arial Narrow" w:hAnsi="Arial Narrow"/>
          <w:b/>
          <w:sz w:val="20"/>
          <w:szCs w:val="20"/>
        </w:rPr>
        <w:t>24</w:t>
      </w:r>
      <w:r w:rsidRPr="006574AB">
        <w:rPr>
          <w:rFonts w:ascii="Arial Narrow" w:hAnsi="Arial Narrow"/>
          <w:b/>
          <w:sz w:val="20"/>
          <w:szCs w:val="20"/>
        </w:rPr>
        <w:t> : MATERIAUX</w:t>
      </w:r>
    </w:p>
    <w:p w14:paraId="14788505"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.1. Le Cocontractant utilisera de façon privilégiée les lieux d’extraction mentionnés dans le CCTP ou, s’ils sont insuffisants, recherchera à ses frais les lieux d’extraction des matériaux nécessaires à la réalisation des ouvrages.</w:t>
      </w:r>
    </w:p>
    <w:p w14:paraId="6E93D79F"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.2. Les matériaux seront conformes aux spécifications du CCTP. Ils seront soumis aux essais ou épreuves que le maître d’œuvre jugera utile de prescrire suivant les spécifications du contrat.</w:t>
      </w:r>
    </w:p>
    <w:p w14:paraId="38C3E18D" w14:textId="77777777" w:rsidR="003A1110" w:rsidRPr="006574AB" w:rsidRDefault="003C0283" w:rsidP="003A1110">
      <w:pPr>
        <w:jc w:val="both"/>
        <w:rPr>
          <w:rFonts w:ascii="Arial Narrow" w:hAnsi="Arial Narrow"/>
          <w:sz w:val="20"/>
          <w:szCs w:val="20"/>
        </w:rPr>
      </w:pPr>
      <w:r>
        <w:rPr>
          <w:rFonts w:ascii="Arial Narrow" w:hAnsi="Arial Narrow"/>
          <w:sz w:val="20"/>
          <w:szCs w:val="20"/>
        </w:rPr>
        <w:t>24</w:t>
      </w:r>
      <w:r w:rsidR="003A1110" w:rsidRPr="006574AB">
        <w:rPr>
          <w:rFonts w:ascii="Arial Narrow" w:hAnsi="Arial Narrow"/>
          <w:sz w:val="20"/>
          <w:szCs w:val="20"/>
        </w:rPr>
        <w:t>.3. Les moyens de contrôle propres mis en place par le Cocontractant et à ses frais, devront lui permettre, tant sur les lieux d’extraction, de préparation ou de fabrication que sur le chantier de mise en œuvre, d’assurer un contrôle constant, répété et régulier.</w:t>
      </w:r>
    </w:p>
    <w:p w14:paraId="4DB0C28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24 : BREVET D’INVENTION</w:t>
      </w:r>
    </w:p>
    <w:p w14:paraId="11247D6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s’entendre s’il y a lieu avec les propriétaires ou les détenteurs de licence dont il voudrait appliquer ou aurait appliqué des procédés ; il réglera les redevances nécessaires et garantira le Maître d’Ouvrage contre toute poursuite.</w:t>
      </w:r>
    </w:p>
    <w:p w14:paraId="3FEACA2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lastRenderedPageBreak/>
        <w:t>ARTICLE 25 : DELAI D’EXECUTION</w:t>
      </w:r>
    </w:p>
    <w:p w14:paraId="2D59304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délai d’exécution est de</w:t>
      </w:r>
      <w:r w:rsidR="00CE1D57">
        <w:rPr>
          <w:rFonts w:ascii="Arial Narrow" w:hAnsi="Arial Narrow"/>
          <w:sz w:val="20"/>
          <w:szCs w:val="20"/>
        </w:rPr>
        <w:t xml:space="preserve"> </w:t>
      </w:r>
      <w:r w:rsidR="00D630E6">
        <w:rPr>
          <w:rFonts w:ascii="Arial Narrow" w:hAnsi="Arial Narrow"/>
          <w:b/>
          <w:sz w:val="20"/>
          <w:szCs w:val="20"/>
        </w:rPr>
        <w:t>trois (03)</w:t>
      </w:r>
      <w:r w:rsidRPr="006574AB">
        <w:rPr>
          <w:rFonts w:ascii="Arial Narrow" w:hAnsi="Arial Narrow"/>
          <w:b/>
          <w:sz w:val="20"/>
          <w:szCs w:val="20"/>
        </w:rPr>
        <w:t xml:space="preserve"> mois </w:t>
      </w:r>
      <w:r w:rsidRPr="006574AB">
        <w:rPr>
          <w:rFonts w:ascii="Arial Narrow" w:hAnsi="Arial Narrow"/>
          <w:sz w:val="20"/>
          <w:szCs w:val="20"/>
        </w:rPr>
        <w:t xml:space="preserve">à compter de la date de notification de l’ordre de service de commencer </w:t>
      </w:r>
      <w:proofErr w:type="gramStart"/>
      <w:r w:rsidRPr="006574AB">
        <w:rPr>
          <w:rFonts w:ascii="Arial Narrow" w:hAnsi="Arial Narrow"/>
          <w:sz w:val="20"/>
          <w:szCs w:val="20"/>
        </w:rPr>
        <w:t>les travaux délivré</w:t>
      </w:r>
      <w:proofErr w:type="gramEnd"/>
      <w:r w:rsidRPr="006574AB">
        <w:rPr>
          <w:rFonts w:ascii="Arial Narrow" w:hAnsi="Arial Narrow"/>
          <w:sz w:val="20"/>
          <w:szCs w:val="20"/>
        </w:rPr>
        <w:t xml:space="preserve"> par le Maître d’ouvrage.</w:t>
      </w:r>
    </w:p>
    <w:p w14:paraId="519ECB6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mobiliser les moyens matériels et le personnel suffisants pour achever les travaux dans le délai contractuel.</w:t>
      </w:r>
    </w:p>
    <w:p w14:paraId="53EEB2B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Par suite de travaux supplémentaires ou de circonstances justifiées, le Cocontractant pourra présenter une demande de prolongation de délai. </w:t>
      </w:r>
    </w:p>
    <w:p w14:paraId="074B177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26 : PENALITES ET RETENUES DE RETARD</w:t>
      </w:r>
    </w:p>
    <w:p w14:paraId="66CEC7F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de retard des travaux :</w:t>
      </w:r>
    </w:p>
    <w:p w14:paraId="25D9B22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 défaut pour le Cocontractant d’avoir terminé la totalité des travaux dans le délai imparti, il lui sera appliqué, après mise en demeure préalable, les pénalités de retard ci –après, conformément à l’article </w:t>
      </w:r>
      <w:r w:rsidR="00672C36">
        <w:rPr>
          <w:rFonts w:ascii="Arial Narrow" w:hAnsi="Arial Narrow"/>
          <w:sz w:val="20"/>
          <w:szCs w:val="20"/>
        </w:rPr>
        <w:t>168</w:t>
      </w:r>
      <w:r w:rsidRPr="006574AB">
        <w:rPr>
          <w:rFonts w:ascii="Arial Narrow" w:hAnsi="Arial Narrow"/>
          <w:sz w:val="20"/>
          <w:szCs w:val="20"/>
        </w:rPr>
        <w:t xml:space="preserve"> du décret </w:t>
      </w:r>
      <w:r w:rsidR="00672C36">
        <w:rPr>
          <w:rFonts w:ascii="Arial Narrow" w:hAnsi="Arial Narrow"/>
          <w:sz w:val="20"/>
          <w:szCs w:val="20"/>
        </w:rPr>
        <w:t>2018</w:t>
      </w:r>
      <w:r w:rsidRPr="006574AB">
        <w:rPr>
          <w:rFonts w:ascii="Arial Narrow" w:hAnsi="Arial Narrow"/>
          <w:sz w:val="20"/>
          <w:szCs w:val="20"/>
        </w:rPr>
        <w:t>/</w:t>
      </w:r>
      <w:r w:rsidR="00672C36">
        <w:rPr>
          <w:rFonts w:ascii="Arial Narrow" w:hAnsi="Arial Narrow"/>
          <w:sz w:val="20"/>
          <w:szCs w:val="20"/>
        </w:rPr>
        <w:t>366</w:t>
      </w:r>
      <w:r w:rsidRPr="006574AB">
        <w:rPr>
          <w:rFonts w:ascii="Arial Narrow" w:hAnsi="Arial Narrow"/>
          <w:sz w:val="20"/>
          <w:szCs w:val="20"/>
        </w:rPr>
        <w:t xml:space="preserve"> du </w:t>
      </w:r>
      <w:r w:rsidR="00672C36">
        <w:rPr>
          <w:rFonts w:ascii="Arial Narrow" w:hAnsi="Arial Narrow"/>
          <w:sz w:val="20"/>
          <w:szCs w:val="20"/>
        </w:rPr>
        <w:t>20/06</w:t>
      </w:r>
      <w:r w:rsidRPr="006574AB">
        <w:rPr>
          <w:rFonts w:ascii="Arial Narrow" w:hAnsi="Arial Narrow"/>
          <w:sz w:val="20"/>
          <w:szCs w:val="20"/>
        </w:rPr>
        <w:t>/20</w:t>
      </w:r>
      <w:r w:rsidR="00672C36">
        <w:rPr>
          <w:rFonts w:ascii="Arial Narrow" w:hAnsi="Arial Narrow"/>
          <w:sz w:val="20"/>
          <w:szCs w:val="20"/>
        </w:rPr>
        <w:t>18</w:t>
      </w:r>
      <w:r w:rsidRPr="006574AB">
        <w:rPr>
          <w:rFonts w:ascii="Arial Narrow" w:hAnsi="Arial Narrow"/>
          <w:sz w:val="20"/>
          <w:szCs w:val="20"/>
        </w:rPr>
        <w:t xml:space="preserve"> portant code des marchés publics :</w:t>
      </w:r>
    </w:p>
    <w:p w14:paraId="2B95870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1/2000eme du montant du marché par jour calendaire de retard du premier (1</w:t>
      </w:r>
      <w:r w:rsidRPr="006574AB">
        <w:rPr>
          <w:rFonts w:ascii="Arial Narrow" w:hAnsi="Arial Narrow"/>
          <w:sz w:val="20"/>
          <w:szCs w:val="20"/>
          <w:vertAlign w:val="superscript"/>
        </w:rPr>
        <w:t>er</w:t>
      </w:r>
      <w:r w:rsidRPr="006574AB">
        <w:rPr>
          <w:rFonts w:ascii="Arial Narrow" w:hAnsi="Arial Narrow"/>
          <w:sz w:val="20"/>
          <w:szCs w:val="20"/>
        </w:rPr>
        <w:t>) au trentième (30</w:t>
      </w:r>
      <w:r w:rsidRPr="006574AB">
        <w:rPr>
          <w:rFonts w:ascii="Arial Narrow" w:hAnsi="Arial Narrow"/>
          <w:sz w:val="20"/>
          <w:szCs w:val="20"/>
          <w:vertAlign w:val="superscript"/>
        </w:rPr>
        <w:t>ème</w:t>
      </w:r>
      <w:r w:rsidRPr="006574AB">
        <w:rPr>
          <w:rFonts w:ascii="Arial Narrow" w:hAnsi="Arial Narrow"/>
          <w:sz w:val="20"/>
          <w:szCs w:val="20"/>
        </w:rPr>
        <w:t>) jour ;</w:t>
      </w:r>
    </w:p>
    <w:p w14:paraId="226AA64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1/1000</w:t>
      </w:r>
      <w:r w:rsidRPr="006574AB">
        <w:rPr>
          <w:rFonts w:ascii="Arial Narrow" w:hAnsi="Arial Narrow"/>
          <w:sz w:val="20"/>
          <w:szCs w:val="20"/>
          <w:vertAlign w:val="superscript"/>
        </w:rPr>
        <w:t>ème</w:t>
      </w:r>
      <w:r w:rsidRPr="006574AB">
        <w:rPr>
          <w:rFonts w:ascii="Arial Narrow" w:hAnsi="Arial Narrow"/>
          <w:sz w:val="20"/>
          <w:szCs w:val="20"/>
        </w:rPr>
        <w:t xml:space="preserve"> du montant par jour calendaire de retard au-delà du trentième jour.</w:t>
      </w:r>
    </w:p>
    <w:p w14:paraId="7079161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Sous peine de résiliation, les pénalités pour retard ne pourront dépasser dix pour cent (10%) du montant du marché. Ces pénalités seront retenues sur les décomptes mensuels des travaux.</w:t>
      </w:r>
    </w:p>
    <w:p w14:paraId="7050F0E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appartient au Cocontractant de rassembler au fur et à mesure de l’exécution des travaux, les pièces justificatives d’un dossier éventuel de demande de remise de pénalités qui ne pourra être prononcée par le Maître d’ouvrage qu’après l’avis favorable de l’organisme chargé de la régulation des marchés publics.</w:t>
      </w:r>
    </w:p>
    <w:p w14:paraId="6C35CC1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de retard de remise des documents contractuels :</w:t>
      </w:r>
    </w:p>
    <w:p w14:paraId="66E28A6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Projet d’exécution : 50 000F/j de retard au-delà de trente jours à compter de la notification de l’Os de démarrage </w:t>
      </w:r>
    </w:p>
    <w:p w14:paraId="1BE496B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Assurances : 20 000F/j de retard au-delà de trente (30) jours à compter de la notification de l’Os de démarrage</w:t>
      </w:r>
    </w:p>
    <w:p w14:paraId="2B76C9A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Pénalités pour défaut d’exécution :</w:t>
      </w:r>
    </w:p>
    <w:p w14:paraId="07226648" w14:textId="77777777" w:rsidR="003A1110" w:rsidRPr="006574AB" w:rsidRDefault="003A1110" w:rsidP="003A1110">
      <w:pPr>
        <w:jc w:val="both"/>
        <w:rPr>
          <w:rFonts w:ascii="Arial Narrow" w:hAnsi="Arial Narrow"/>
          <w:iCs/>
          <w:sz w:val="20"/>
          <w:szCs w:val="20"/>
        </w:rPr>
      </w:pPr>
      <w:r w:rsidRPr="006574AB">
        <w:rPr>
          <w:rFonts w:ascii="Arial Narrow" w:hAnsi="Arial Narrow"/>
          <w:iCs/>
          <w:sz w:val="20"/>
          <w:szCs w:val="20"/>
        </w:rPr>
        <w:t xml:space="preserve">Sont entendus en particulier par défauts </w:t>
      </w:r>
      <w:proofErr w:type="gramStart"/>
      <w:r w:rsidRPr="006574AB">
        <w:rPr>
          <w:rFonts w:ascii="Arial Narrow" w:hAnsi="Arial Narrow"/>
          <w:iCs/>
          <w:sz w:val="20"/>
          <w:szCs w:val="20"/>
        </w:rPr>
        <w:t>d'exécution:</w:t>
      </w:r>
      <w:proofErr w:type="gramEnd"/>
    </w:p>
    <w:p w14:paraId="4DBA997E" w14:textId="77777777" w:rsidR="003A1110" w:rsidRPr="006574AB" w:rsidRDefault="003A1110" w:rsidP="003A1110">
      <w:pPr>
        <w:numPr>
          <w:ilvl w:val="0"/>
          <w:numId w:val="22"/>
        </w:numPr>
        <w:spacing w:after="0" w:line="240" w:lineRule="auto"/>
        <w:jc w:val="both"/>
        <w:rPr>
          <w:rFonts w:ascii="Arial Narrow" w:hAnsi="Arial Narrow"/>
          <w:sz w:val="20"/>
          <w:szCs w:val="20"/>
        </w:rPr>
      </w:pPr>
      <w:r w:rsidRPr="006574AB">
        <w:rPr>
          <w:rFonts w:ascii="Arial Narrow" w:hAnsi="Arial Narrow"/>
          <w:sz w:val="20"/>
          <w:szCs w:val="20"/>
        </w:rPr>
        <w:t>Non remplissage du journal de chantier constaté lors des visites : 10 000F/visite</w:t>
      </w:r>
    </w:p>
    <w:p w14:paraId="0A9F5F9A" w14:textId="77777777" w:rsidR="003A1110" w:rsidRPr="006574AB" w:rsidRDefault="003A1110" w:rsidP="003A1110">
      <w:pPr>
        <w:numPr>
          <w:ilvl w:val="0"/>
          <w:numId w:val="22"/>
        </w:numPr>
        <w:spacing w:after="0" w:line="240" w:lineRule="auto"/>
        <w:jc w:val="both"/>
        <w:rPr>
          <w:rFonts w:ascii="Arial Narrow" w:hAnsi="Arial Narrow"/>
          <w:sz w:val="20"/>
          <w:szCs w:val="20"/>
        </w:rPr>
      </w:pPr>
      <w:r w:rsidRPr="006574AB">
        <w:rPr>
          <w:rFonts w:ascii="Arial Narrow" w:hAnsi="Arial Narrow"/>
          <w:sz w:val="20"/>
          <w:szCs w:val="20"/>
        </w:rPr>
        <w:t xml:space="preserve">Indisponibilité du journal de chantier lors des </w:t>
      </w:r>
      <w:proofErr w:type="gramStart"/>
      <w:r w:rsidRPr="006574AB">
        <w:rPr>
          <w:rFonts w:ascii="Arial Narrow" w:hAnsi="Arial Narrow"/>
          <w:sz w:val="20"/>
          <w:szCs w:val="20"/>
        </w:rPr>
        <w:t>visites:</w:t>
      </w:r>
      <w:proofErr w:type="gramEnd"/>
      <w:r w:rsidRPr="006574AB">
        <w:rPr>
          <w:rFonts w:ascii="Arial Narrow" w:hAnsi="Arial Narrow"/>
          <w:sz w:val="20"/>
          <w:szCs w:val="20"/>
        </w:rPr>
        <w:t xml:space="preserve"> 20 000F/visite.</w:t>
      </w:r>
    </w:p>
    <w:p w14:paraId="1F234ED8" w14:textId="77777777" w:rsidR="003A1110" w:rsidRPr="006574AB" w:rsidRDefault="003A1110" w:rsidP="003A1110">
      <w:pPr>
        <w:jc w:val="both"/>
        <w:rPr>
          <w:rFonts w:ascii="Arial Narrow" w:hAnsi="Arial Narrow"/>
          <w:b/>
          <w:sz w:val="20"/>
          <w:szCs w:val="20"/>
        </w:rPr>
      </w:pPr>
    </w:p>
    <w:p w14:paraId="28947B4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NB : - Plafonnement des pénalités</w:t>
      </w:r>
    </w:p>
    <w:p w14:paraId="634A1F38" w14:textId="77777777" w:rsidR="003A1110" w:rsidRPr="006574AB" w:rsidRDefault="003A1110" w:rsidP="003A1110">
      <w:pPr>
        <w:jc w:val="both"/>
        <w:rPr>
          <w:rFonts w:ascii="Arial Narrow" w:hAnsi="Arial Narrow"/>
          <w:iCs/>
          <w:sz w:val="20"/>
          <w:szCs w:val="20"/>
        </w:rPr>
      </w:pPr>
      <w:r w:rsidRPr="006574AB">
        <w:rPr>
          <w:rFonts w:ascii="Arial Narrow" w:hAnsi="Arial Narrow"/>
          <w:iCs/>
          <w:sz w:val="20"/>
          <w:szCs w:val="20"/>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14:paraId="2D9C8BAD" w14:textId="77777777" w:rsidR="003A1110" w:rsidRPr="006574AB" w:rsidRDefault="003A1110" w:rsidP="003A1110">
      <w:pPr>
        <w:pStyle w:val="Paragraphedeliste"/>
        <w:numPr>
          <w:ilvl w:val="0"/>
          <w:numId w:val="21"/>
        </w:numPr>
        <w:jc w:val="both"/>
        <w:rPr>
          <w:rFonts w:ascii="Arial Narrow" w:hAnsi="Arial Narrow"/>
          <w:b/>
          <w:sz w:val="20"/>
          <w:szCs w:val="20"/>
        </w:rPr>
      </w:pPr>
      <w:r w:rsidRPr="006574AB">
        <w:rPr>
          <w:rFonts w:ascii="Arial Narrow" w:hAnsi="Arial Narrow"/>
          <w:b/>
          <w:sz w:val="20"/>
          <w:szCs w:val="20"/>
        </w:rPr>
        <w:t>Primes</w:t>
      </w:r>
    </w:p>
    <w:p w14:paraId="69A727A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n’est pas prévu de prime en cas d’avance sur le délai contractuel.</w:t>
      </w:r>
    </w:p>
    <w:p w14:paraId="4CA89678" w14:textId="77777777" w:rsidR="003A1110" w:rsidRPr="006574AB" w:rsidRDefault="003A1110" w:rsidP="003A1110">
      <w:pPr>
        <w:jc w:val="both"/>
        <w:rPr>
          <w:rFonts w:ascii="Arial Narrow" w:hAnsi="Arial Narrow"/>
          <w:b/>
          <w:sz w:val="20"/>
          <w:szCs w:val="20"/>
        </w:rPr>
      </w:pPr>
    </w:p>
    <w:p w14:paraId="7AA155E7"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27 : RECEPTION PROVISOIRE</w:t>
      </w:r>
    </w:p>
    <w:p w14:paraId="1A6976B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27.1 Opérations préalables à la réception</w:t>
      </w:r>
    </w:p>
    <w:p w14:paraId="5AFCA87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Avant la réception provisoire, le Cocontractant demande par écrit au Maître d’œuvre avec copie à l’Ingénieur et au Chef de Service du Marché, l’organisation d’une visite technique préalable à la réception. </w:t>
      </w:r>
    </w:p>
    <w:p w14:paraId="29D8CB55"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lastRenderedPageBreak/>
        <w:t xml:space="preserve">Cette visite comporte entre autres opérations : </w:t>
      </w:r>
    </w:p>
    <w:p w14:paraId="7CFD4262"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la reconnaissance qualitative et quantitative des ouvrages exécutés, </w:t>
      </w:r>
    </w:p>
    <w:p w14:paraId="1AE8A6E2"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w:t>
      </w:r>
      <w:r w:rsidRPr="006574AB">
        <w:rPr>
          <w:rFonts w:ascii="Arial Narrow" w:hAnsi="Arial Narrow"/>
          <w:sz w:val="20"/>
          <w:szCs w:val="20"/>
        </w:rPr>
        <w:tab/>
        <w:t>la constatation éventuelle d’imperfections ou de malfaçons,</w:t>
      </w:r>
    </w:p>
    <w:p w14:paraId="6A56FA8D"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le respect des prescriptions environnementales,</w:t>
      </w:r>
    </w:p>
    <w:p w14:paraId="25D6D3E2"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les épreuves éventuellement prévues par le CCTP, </w:t>
      </w:r>
    </w:p>
    <w:p w14:paraId="3D8B44B7"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la constatation éventuelle de l’inexécution des prestations prévues au contrat, </w:t>
      </w:r>
    </w:p>
    <w:p w14:paraId="22D8027D"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la constatation du repliement éventuel des installations de chantier et la remise en état des lieux,</w:t>
      </w:r>
    </w:p>
    <w:p w14:paraId="53E43F5D"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 xml:space="preserve">les constatations relatives à l’achèvement des travaux, </w:t>
      </w:r>
    </w:p>
    <w:p w14:paraId="765FB756" w14:textId="77777777" w:rsidR="003A1110" w:rsidRPr="006574AB" w:rsidRDefault="003A1110" w:rsidP="003A1110">
      <w:pPr>
        <w:spacing w:after="0"/>
        <w:jc w:val="both"/>
        <w:rPr>
          <w:rFonts w:ascii="Arial Narrow" w:hAnsi="Arial Narrow"/>
          <w:sz w:val="20"/>
          <w:szCs w:val="20"/>
        </w:rPr>
      </w:pPr>
      <w:r w:rsidRPr="006574AB">
        <w:rPr>
          <w:rFonts w:ascii="Arial Narrow" w:hAnsi="Arial Narrow"/>
          <w:sz w:val="20"/>
          <w:szCs w:val="20"/>
        </w:rPr>
        <w:t xml:space="preserve">- </w:t>
      </w:r>
      <w:r w:rsidRPr="006574AB">
        <w:rPr>
          <w:rFonts w:ascii="Arial Narrow" w:hAnsi="Arial Narrow"/>
          <w:sz w:val="20"/>
          <w:szCs w:val="20"/>
        </w:rPr>
        <w:tab/>
        <w:t>les constatations des quantités des travaux effectivement réalisés.</w:t>
      </w:r>
    </w:p>
    <w:p w14:paraId="5109554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Ces opérations font l’objet d’un procès-verbal dressé sur le champ et signé par le Maître d’œuvre et contresigné par le Cocontractant. </w:t>
      </w:r>
    </w:p>
    <w:p w14:paraId="6E1A5CF0"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Au terme de cette visite de pré réception, le Maître d’œuvre spécifie éventuellement les réserves émises et les travaux correspondants à effectuer avant la date de réception provisoire qu’il fixera en accord avec l’Ingénieur du Marché. </w:t>
      </w:r>
    </w:p>
    <w:p w14:paraId="046C479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Maître d’œuvre, veillera à la levée des réserves et dressera un procès-verbal de levée des réserves de la pré-réception qui sera joint à la convocation de réception, adressée à tous les membres de la commission de réception.</w:t>
      </w:r>
    </w:p>
    <w:p w14:paraId="490354FB"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27.2</w:t>
      </w:r>
      <w:r w:rsidRPr="006574AB">
        <w:rPr>
          <w:rFonts w:ascii="Arial Narrow" w:hAnsi="Arial Narrow"/>
          <w:sz w:val="20"/>
          <w:szCs w:val="20"/>
        </w:rPr>
        <w:t>. Les épreuves comprises dans les opérations préalables à la réception sont définies après approbation du projet d’exécution.</w:t>
      </w:r>
    </w:p>
    <w:p w14:paraId="1FDFF4F5"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27.3.</w:t>
      </w:r>
      <w:r w:rsidRPr="006574AB">
        <w:rPr>
          <w:rFonts w:ascii="Arial Narrow" w:hAnsi="Arial Narrow"/>
          <w:sz w:val="20"/>
          <w:szCs w:val="20"/>
        </w:rPr>
        <w:t xml:space="preserve"> Le constat du repliement des installations de chantier et de la remise en état des lieux sera effectué un mois (1) après la réception provisoire des travaux. </w:t>
      </w:r>
    </w:p>
    <w:p w14:paraId="6DC51153" w14:textId="77777777" w:rsidR="003A1110" w:rsidRPr="006574AB" w:rsidRDefault="003A1110" w:rsidP="003A1110">
      <w:pPr>
        <w:spacing w:after="0"/>
        <w:jc w:val="both"/>
        <w:rPr>
          <w:rFonts w:ascii="Arial Narrow" w:hAnsi="Arial Narrow"/>
          <w:spacing w:val="6"/>
          <w:sz w:val="20"/>
          <w:szCs w:val="20"/>
        </w:rPr>
      </w:pPr>
      <w:r w:rsidRPr="006574AB">
        <w:rPr>
          <w:rFonts w:ascii="Arial Narrow" w:hAnsi="Arial Narrow"/>
          <w:b/>
          <w:sz w:val="20"/>
          <w:szCs w:val="20"/>
        </w:rPr>
        <w:t>27.4.</w:t>
      </w:r>
      <w:r w:rsidRPr="006574AB">
        <w:rPr>
          <w:rFonts w:ascii="Arial Narrow" w:hAnsi="Arial Narrow"/>
          <w:sz w:val="20"/>
          <w:szCs w:val="20"/>
        </w:rPr>
        <w:t xml:space="preserve"> La Commission de réception provisoire sera composée des membres suivants</w:t>
      </w:r>
      <w:r w:rsidRPr="006574AB">
        <w:rPr>
          <w:rFonts w:ascii="Arial Narrow" w:hAnsi="Arial Narrow"/>
          <w:spacing w:val="6"/>
          <w:sz w:val="20"/>
          <w:szCs w:val="20"/>
        </w:rPr>
        <w:t xml:space="preserve"> :</w:t>
      </w:r>
    </w:p>
    <w:p w14:paraId="3C369171"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Président : le Maître d’ouvrage ou son représentant ;</w:t>
      </w:r>
    </w:p>
    <w:p w14:paraId="1476724C"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Membres :</w:t>
      </w:r>
    </w:p>
    <w:p w14:paraId="1F0B83B6" w14:textId="77777777" w:rsidR="003A1110" w:rsidRPr="006574AB" w:rsidRDefault="003A1110" w:rsidP="003A1110">
      <w:pPr>
        <w:pStyle w:val="Paragraphedeliste"/>
        <w:numPr>
          <w:ilvl w:val="0"/>
          <w:numId w:val="22"/>
        </w:numPr>
        <w:spacing w:line="276" w:lineRule="auto"/>
        <w:ind w:left="1843" w:hanging="283"/>
        <w:jc w:val="both"/>
        <w:rPr>
          <w:rFonts w:ascii="Arial Narrow" w:hAnsi="Arial Narrow"/>
          <w:sz w:val="20"/>
          <w:szCs w:val="20"/>
        </w:rPr>
      </w:pPr>
      <w:proofErr w:type="gramStart"/>
      <w:r w:rsidRPr="006574AB">
        <w:rPr>
          <w:rFonts w:ascii="Arial Narrow" w:hAnsi="Arial Narrow"/>
          <w:sz w:val="20"/>
          <w:szCs w:val="20"/>
        </w:rPr>
        <w:t>le</w:t>
      </w:r>
      <w:proofErr w:type="gramEnd"/>
      <w:r w:rsidRPr="006574AB">
        <w:rPr>
          <w:rFonts w:ascii="Arial Narrow" w:hAnsi="Arial Narrow"/>
          <w:sz w:val="20"/>
          <w:szCs w:val="20"/>
        </w:rPr>
        <w:t xml:space="preserve"> Chef de service du </w:t>
      </w:r>
      <w:proofErr w:type="gramStart"/>
      <w:r w:rsidRPr="006574AB">
        <w:rPr>
          <w:rFonts w:ascii="Arial Narrow" w:hAnsi="Arial Narrow"/>
          <w:sz w:val="20"/>
          <w:szCs w:val="20"/>
        </w:rPr>
        <w:t>marché;</w:t>
      </w:r>
      <w:proofErr w:type="gramEnd"/>
    </w:p>
    <w:p w14:paraId="17C89624" w14:textId="77777777" w:rsidR="003A1110" w:rsidRPr="006574AB" w:rsidRDefault="003A1110" w:rsidP="003A1110">
      <w:pPr>
        <w:pStyle w:val="Paragraphedeliste"/>
        <w:numPr>
          <w:ilvl w:val="0"/>
          <w:numId w:val="22"/>
        </w:numPr>
        <w:spacing w:line="276" w:lineRule="auto"/>
        <w:ind w:left="1843" w:hanging="283"/>
        <w:jc w:val="both"/>
        <w:rPr>
          <w:rFonts w:ascii="Arial Narrow" w:hAnsi="Arial Narrow"/>
          <w:sz w:val="20"/>
          <w:szCs w:val="20"/>
        </w:rPr>
      </w:pPr>
      <w:proofErr w:type="gramStart"/>
      <w:r w:rsidRPr="006574AB">
        <w:rPr>
          <w:rFonts w:ascii="Arial Narrow" w:hAnsi="Arial Narrow"/>
          <w:sz w:val="20"/>
          <w:szCs w:val="20"/>
        </w:rPr>
        <w:t>l’Ingénieur</w:t>
      </w:r>
      <w:proofErr w:type="gramEnd"/>
      <w:r w:rsidRPr="006574AB">
        <w:rPr>
          <w:rFonts w:ascii="Arial Narrow" w:hAnsi="Arial Narrow"/>
          <w:sz w:val="20"/>
          <w:szCs w:val="20"/>
        </w:rPr>
        <w:t xml:space="preserve"> du marché ;</w:t>
      </w:r>
    </w:p>
    <w:p w14:paraId="05349F53" w14:textId="77777777" w:rsidR="003A1110" w:rsidRPr="006574AB" w:rsidRDefault="003A1110" w:rsidP="003A1110">
      <w:pPr>
        <w:pStyle w:val="Paragraphedeliste"/>
        <w:numPr>
          <w:ilvl w:val="0"/>
          <w:numId w:val="22"/>
        </w:numPr>
        <w:spacing w:line="276" w:lineRule="auto"/>
        <w:ind w:left="1843" w:hanging="283"/>
        <w:jc w:val="both"/>
        <w:rPr>
          <w:rFonts w:ascii="Arial Narrow" w:hAnsi="Arial Narrow"/>
          <w:sz w:val="20"/>
          <w:szCs w:val="20"/>
        </w:rPr>
      </w:pPr>
      <w:proofErr w:type="gramStart"/>
      <w:r w:rsidRPr="006574AB">
        <w:rPr>
          <w:rFonts w:ascii="Arial Narrow" w:hAnsi="Arial Narrow"/>
          <w:sz w:val="20"/>
          <w:szCs w:val="20"/>
        </w:rPr>
        <w:t>le</w:t>
      </w:r>
      <w:proofErr w:type="gramEnd"/>
      <w:r w:rsidRPr="006574AB">
        <w:rPr>
          <w:rFonts w:ascii="Arial Narrow" w:hAnsi="Arial Narrow"/>
          <w:sz w:val="20"/>
          <w:szCs w:val="20"/>
        </w:rPr>
        <w:t xml:space="preserve"> cocontractant ;</w:t>
      </w:r>
    </w:p>
    <w:p w14:paraId="4ED0E820" w14:textId="77777777" w:rsidR="001D6596" w:rsidRPr="006574AB" w:rsidRDefault="001D6596" w:rsidP="003A1110">
      <w:pPr>
        <w:pStyle w:val="Paragraphedeliste"/>
        <w:numPr>
          <w:ilvl w:val="0"/>
          <w:numId w:val="22"/>
        </w:numPr>
        <w:spacing w:line="276" w:lineRule="auto"/>
        <w:ind w:left="1843" w:hanging="283"/>
        <w:jc w:val="both"/>
        <w:rPr>
          <w:rFonts w:ascii="Arial Narrow" w:hAnsi="Arial Narrow"/>
          <w:sz w:val="20"/>
          <w:szCs w:val="20"/>
        </w:rPr>
      </w:pPr>
      <w:proofErr w:type="gramStart"/>
      <w:r w:rsidRPr="006574AB">
        <w:rPr>
          <w:rFonts w:ascii="Arial Narrow" w:hAnsi="Arial Narrow"/>
          <w:sz w:val="20"/>
          <w:szCs w:val="20"/>
        </w:rPr>
        <w:t>le</w:t>
      </w:r>
      <w:proofErr w:type="gramEnd"/>
      <w:r w:rsidRPr="006574AB">
        <w:rPr>
          <w:rFonts w:ascii="Arial Narrow" w:hAnsi="Arial Narrow"/>
          <w:sz w:val="20"/>
          <w:szCs w:val="20"/>
        </w:rPr>
        <w:t xml:space="preserve"> Comptable-Matières</w:t>
      </w:r>
    </w:p>
    <w:p w14:paraId="3F65FD93" w14:textId="77777777" w:rsidR="003A1110" w:rsidRPr="006574AB" w:rsidRDefault="003A1110" w:rsidP="003A1110">
      <w:pPr>
        <w:pStyle w:val="Paragraphedeliste"/>
        <w:numPr>
          <w:ilvl w:val="0"/>
          <w:numId w:val="23"/>
        </w:numPr>
        <w:spacing w:line="276" w:lineRule="auto"/>
        <w:jc w:val="both"/>
        <w:rPr>
          <w:rFonts w:ascii="Arial Narrow" w:hAnsi="Arial Narrow"/>
          <w:sz w:val="20"/>
          <w:szCs w:val="20"/>
        </w:rPr>
      </w:pPr>
      <w:r w:rsidRPr="006574AB">
        <w:rPr>
          <w:rFonts w:ascii="Arial Narrow" w:hAnsi="Arial Narrow"/>
          <w:sz w:val="20"/>
          <w:szCs w:val="20"/>
        </w:rPr>
        <w:t>Rapporteur : le Maître d’œuvre.</w:t>
      </w:r>
    </w:p>
    <w:p w14:paraId="46BDC419" w14:textId="77777777" w:rsidR="003A1110" w:rsidRPr="006574AB" w:rsidRDefault="003A1110" w:rsidP="003A1110">
      <w:pPr>
        <w:spacing w:after="0"/>
        <w:jc w:val="both"/>
        <w:rPr>
          <w:rFonts w:ascii="Arial Narrow" w:hAnsi="Arial Narrow"/>
          <w:color w:val="FF0000"/>
          <w:sz w:val="8"/>
          <w:szCs w:val="20"/>
        </w:rPr>
      </w:pPr>
    </w:p>
    <w:p w14:paraId="7918C8CC" w14:textId="77777777" w:rsidR="00371D11" w:rsidRPr="00371D11" w:rsidRDefault="003A1110" w:rsidP="00371D11">
      <w:pPr>
        <w:pStyle w:val="Paragraphedeliste"/>
        <w:numPr>
          <w:ilvl w:val="0"/>
          <w:numId w:val="23"/>
        </w:numPr>
        <w:spacing w:after="240" w:line="276" w:lineRule="auto"/>
        <w:jc w:val="both"/>
        <w:rPr>
          <w:rFonts w:ascii="Arial Narrow" w:hAnsi="Arial Narrow"/>
          <w:sz w:val="20"/>
          <w:szCs w:val="20"/>
        </w:rPr>
      </w:pPr>
      <w:r w:rsidRPr="006574AB">
        <w:rPr>
          <w:rFonts w:ascii="Arial Narrow" w:hAnsi="Arial Narrow"/>
          <w:sz w:val="20"/>
          <w:szCs w:val="20"/>
        </w:rPr>
        <w:t>Un représentant du MINMAP assiste aux travaux de la commission de réception en qualité d’observateur.</w:t>
      </w:r>
    </w:p>
    <w:p w14:paraId="46DC328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Commission est convoquée à la réception par courrier au moins dix (10) jours avant la date de la réception. Le Cocontractant est tenu d’y assister ou de s’y faire représenter. Son absence équivaut à l’acceptation sans réserve des conclusions de la commission de réception.</w:t>
      </w:r>
    </w:p>
    <w:p w14:paraId="088AEE4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Commission examine le rapport ou le procès-verbal des opérations préalables à la réception et procède à la réception provisoire des travaux s’il y a lieu.</w:t>
      </w:r>
    </w:p>
    <w:p w14:paraId="54E340E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Celle-ci fera l’objet du procès-verbal de réception provisoire signé séance tenante par tous les membres de la commission ou au moins 2/3 des membres dont le président.</w:t>
      </w:r>
    </w:p>
    <w:p w14:paraId="2D3EB3F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procès-verbal de réception provisoire précise ou fixe la date d’achèvement des travaux.</w:t>
      </w:r>
    </w:p>
    <w:p w14:paraId="598AEBD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27.5. Réceptions provisoires partielles</w:t>
      </w:r>
    </w:p>
    <w:p w14:paraId="41865A2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parties de l’Ouvrage isolée, feront l’objet d’une réception provisoire partielle qui fera courir le délai de garantie sur la partie de l’Ouvrage concernée.</w:t>
      </w:r>
    </w:p>
    <w:p w14:paraId="5A3DECE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28 : DELAI DE GARANTIE</w:t>
      </w:r>
    </w:p>
    <w:p w14:paraId="14B6261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délai de garantie est de douze (12) mois à compter de la date de réception provisoire des travaux.</w:t>
      </w:r>
    </w:p>
    <w:p w14:paraId="2AE142B0"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29 : ENTRETIEN PENDANT LA PERIODE DE GARANTIE</w:t>
      </w:r>
    </w:p>
    <w:p w14:paraId="1EC8221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Pendant la période de garantie, le Cocontractant devra exécuter à ses frais en temps utile, tous les travaux nécessaires pour remédier aux désordres ne relevant pas d’un entretien normal qui apparaîtraient dans les ouvrages.</w:t>
      </w:r>
    </w:p>
    <w:p w14:paraId="7ED0C97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Si le Cocontractant ne s’est pas conformé dans un délai de quinze (15) jours aux prescriptions d’un ordre de service relatif à ces travaux, le Chef de service sera en droit de les faire exécuter par ses propres ouvriers ou par une autre entreprise et d’en recouvrer le montant aux dépens du Cocontractant par déduction sur toutes sommes dues ou à devoir à ce dernier dans le cadre du marché.</w:t>
      </w:r>
    </w:p>
    <w:p w14:paraId="2ACE80E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30 : RECEPTION DEFINITIVE</w:t>
      </w:r>
    </w:p>
    <w:p w14:paraId="4F34C6B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opérations préalables à la réception définitive ainsi que la composition de la commission de réception sont les mêmes que celles de la réception provisoire à l’exception du rapporteur qui sera assuré par l’Ingénieur du marché. </w:t>
      </w:r>
    </w:p>
    <w:p w14:paraId="36B7F9F4"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31 : ACCES AU CHANTIER</w:t>
      </w:r>
    </w:p>
    <w:p w14:paraId="4AFCC43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Dans le cadre de sa mission de contrôle de la réalisation physique des marchés publics, prescrite à l’article 34(1) du Décret 2012/075 du 08 mars 2012 portant organisation du Ministère des Marchés Publics, les représentants </w:t>
      </w:r>
      <w:r w:rsidR="00244E35" w:rsidRPr="006574AB">
        <w:rPr>
          <w:rFonts w:ascii="Arial Narrow" w:hAnsi="Arial Narrow"/>
          <w:sz w:val="20"/>
          <w:szCs w:val="20"/>
        </w:rPr>
        <w:t xml:space="preserve">du Maître d’ouvrage </w:t>
      </w:r>
      <w:r w:rsidRPr="006574AB">
        <w:rPr>
          <w:rFonts w:ascii="Arial Narrow" w:hAnsi="Arial Narrow"/>
          <w:sz w:val="20"/>
          <w:szCs w:val="20"/>
        </w:rPr>
        <w:t>descendront régulièrement sur le terrain afin de s’assurer sur l’effectivité de la réalisation des prestations objet du marché. A cet effet, ils auront libre accès au même titre que L’Ingénieur du marché et toute personne autorisée par lui aux travaux, au chantier, aux ateliers et à tous lieux de travail, ainsi qu’aux emplacements d’où proviennent les matériaux, produits manufacturés, et outillages utilisés pour les travaux. Le Cocontractant devra accorder toutes les facilités requises pour permettre cet accès en toute liberté.</w:t>
      </w:r>
    </w:p>
    <w:p w14:paraId="5DFFF26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33 : ATTRIBUTIONS DE L’INGENIEUR DU MARCHE</w:t>
      </w:r>
    </w:p>
    <w:p w14:paraId="3F04433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L’Ingénieur du marché doit s’assurer de la conformité de l’exécution sur le terrain du marché de l’entreprise et du contrôle effectué par le Maître d’œuvre. A ce titre, il assiste aux réunions de chantiers, adresse au Maître d’Ouvrage, avec copie au Chef de Service du marché, un rapport sur l’avancement des travaux et du contrôle. </w:t>
      </w:r>
    </w:p>
    <w:p w14:paraId="2194A73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34 : REUNIONS DE CHANTIER</w:t>
      </w:r>
    </w:p>
    <w:p w14:paraId="5EDF04CD"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34.1</w:t>
      </w:r>
      <w:r w:rsidRPr="006574AB">
        <w:rPr>
          <w:rFonts w:ascii="Arial Narrow" w:hAnsi="Arial Narrow"/>
          <w:sz w:val="20"/>
          <w:szCs w:val="20"/>
        </w:rPr>
        <w:t xml:space="preserve"> Des réunions hebdomadaires de chantier se tiendront régulièrement. La participation du conducteur de travaux aux réunions du chantier est obligatoire. </w:t>
      </w:r>
    </w:p>
    <w:p w14:paraId="2CC80BEF"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34.2</w:t>
      </w:r>
      <w:r w:rsidRPr="006574AB">
        <w:rPr>
          <w:rFonts w:ascii="Arial Narrow" w:hAnsi="Arial Narrow"/>
          <w:sz w:val="20"/>
          <w:szCs w:val="20"/>
        </w:rPr>
        <w:t xml:space="preserve"> Des réunions mensuelles seront tenues en présence du Chef de Service de marché, de l’Ingénieur du marché ou de leurs représentants.</w:t>
      </w:r>
    </w:p>
    <w:p w14:paraId="117E930A" w14:textId="77777777" w:rsidR="00C20E41" w:rsidRPr="006574AB" w:rsidRDefault="003A1110" w:rsidP="003A1110">
      <w:pPr>
        <w:jc w:val="both"/>
        <w:rPr>
          <w:rFonts w:ascii="Arial Narrow" w:hAnsi="Arial Narrow"/>
          <w:sz w:val="20"/>
          <w:szCs w:val="20"/>
        </w:rPr>
      </w:pPr>
      <w:r w:rsidRPr="006574AB">
        <w:rPr>
          <w:rFonts w:ascii="Arial Narrow" w:hAnsi="Arial Narrow"/>
          <w:b/>
          <w:sz w:val="20"/>
          <w:szCs w:val="20"/>
        </w:rPr>
        <w:t>34.3</w:t>
      </w:r>
      <w:r w:rsidRPr="006574AB">
        <w:rPr>
          <w:rFonts w:ascii="Arial Narrow" w:hAnsi="Arial Narrow"/>
          <w:sz w:val="20"/>
          <w:szCs w:val="20"/>
        </w:rPr>
        <w:t xml:space="preserve"> Ces réunions feront l’objet d’un procès-verbal signé par les participants, le Maître d’</w:t>
      </w:r>
      <w:r w:rsidR="00371D11">
        <w:rPr>
          <w:rFonts w:ascii="Arial Narrow" w:hAnsi="Arial Narrow"/>
          <w:sz w:val="20"/>
          <w:szCs w:val="20"/>
        </w:rPr>
        <w:t xml:space="preserve">œuvre assurant le secrétariat. </w:t>
      </w:r>
    </w:p>
    <w:p w14:paraId="3FDB977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35 : JOURNAL DE CHANTIER</w:t>
      </w:r>
    </w:p>
    <w:p w14:paraId="664F5A5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journal de chantier sera tenu par le chef de chantier. Y seront consignés entre autres :</w:t>
      </w:r>
    </w:p>
    <w:p w14:paraId="0D4ABEB0"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l’avancement</w:t>
      </w:r>
      <w:proofErr w:type="gramEnd"/>
      <w:r w:rsidRPr="006574AB">
        <w:rPr>
          <w:rFonts w:ascii="Arial Narrow" w:hAnsi="Arial Narrow"/>
          <w:sz w:val="20"/>
          <w:szCs w:val="20"/>
        </w:rPr>
        <w:t xml:space="preserve"> des travaux ;</w:t>
      </w:r>
    </w:p>
    <w:p w14:paraId="0782270E"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opérations administratives relatives à l’exécution ou au règlement du contrat (notification, résultat d’essais, constat des travaux, etc.) ;</w:t>
      </w:r>
    </w:p>
    <w:p w14:paraId="2720F1A5"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conditions atmosphériques ;</w:t>
      </w:r>
    </w:p>
    <w:p w14:paraId="35E30B34"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réceptions des matériaux et agréments de toutes sortes données par le représentant du Maître </w:t>
      </w:r>
      <w:proofErr w:type="gramStart"/>
      <w:r w:rsidRPr="006574AB">
        <w:rPr>
          <w:rFonts w:ascii="Arial Narrow" w:hAnsi="Arial Narrow"/>
          <w:sz w:val="20"/>
          <w:szCs w:val="20"/>
        </w:rPr>
        <w:t>d’œuvre;</w:t>
      </w:r>
      <w:proofErr w:type="gramEnd"/>
    </w:p>
    <w:p w14:paraId="62318F92"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incidents ou détails de toutes sortes présentant quelques intérêts du point de vue de la tenue ultérieure des ouvrages, de la durée réelle des travaux ;</w:t>
      </w:r>
    </w:p>
    <w:p w14:paraId="225DD165" w14:textId="77777777" w:rsidR="003A1110" w:rsidRPr="006574AB" w:rsidRDefault="003A1110" w:rsidP="003A1110">
      <w:pPr>
        <w:numPr>
          <w:ilvl w:val="0"/>
          <w:numId w:val="28"/>
        </w:numPr>
        <w:spacing w:after="0" w:line="240" w:lineRule="auto"/>
        <w:jc w:val="both"/>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travaux réalisés par les sous-traitants avec les références de ceux-ci.</w:t>
      </w:r>
    </w:p>
    <w:p w14:paraId="0436E51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pourra y consigner les incidents ou observations susceptibles de donner lieu à une réclamation de sa part. Le journal sera signé contradictoirement par le Maître d’œuvre et le Conducteur des travaux à chaque visite de chantier. Pour toute réclamation éventuelle du Cocontractant, il ne pourra être fait état que des événements ou documents mentionnés en temps voulu au journal de chantier.</w:t>
      </w:r>
    </w:p>
    <w:p w14:paraId="49003FB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36 : MISE A DISPOSITION DES LIEUX</w:t>
      </w:r>
    </w:p>
    <w:p w14:paraId="2998E91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Toutes les installations provisoires de chantier nécessaires à l’exécution des travaux, telles que bureaux, laboratoires, garages, ateliers, logement du personnel, carrières, emprunts et pistes, ne pourront être édifiées que sur les emplacements agréés par l’Ingénieur du marché en accord avec les autorités administratives locales.</w:t>
      </w:r>
    </w:p>
    <w:p w14:paraId="6A338F4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Dans la mesure de ses possibilités, l’administration mettra gratuitement à la disposition du Cocontractant pour la durée des travaux, le domaine privé ou public de l’Etat nécessaire aux besoins du chantier. Les terrains appartenant à l’administration et mis à la disposition du Cocontractant devront être remis en bon état en fin des travaux.</w:t>
      </w:r>
    </w:p>
    <w:p w14:paraId="570D0BF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37 : MAINTIEN DE LA CIRCULATION</w:t>
      </w:r>
    </w:p>
    <w:p w14:paraId="2A909C6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prendre toutes les dispositions nécessaires pour que le maintien de la circulation soit assuré pendant toute la durée des travaux sur les routes et pistes existantes. Il ne pourra se prévaloir des sujétions qui en résulteraient pour éluder les obligations de son contrat, ni pour soulever une quelconque réclamation.</w:t>
      </w:r>
    </w:p>
    <w:p w14:paraId="08CE0D6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38 : MESURES DE SECURITE</w:t>
      </w:r>
    </w:p>
    <w:p w14:paraId="63E5731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aura la charge de fournir et d’entretenir à ses frais, tous les dispositifs d’éclairage, de protection, de clôture et de gardiennage qui s’avéreront nécessaires à la bonne exécution des travaux ou qui seront exigés par l’Ingénieur du marché.</w:t>
      </w:r>
    </w:p>
    <w:p w14:paraId="747D6CE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sera personnellement responsable de toutes les conséquences directes ou indirectes d’une carence de la signalisation ou dans l’entretien des ouvrages provisoires nécessaires au maintien de la circulation.</w:t>
      </w:r>
    </w:p>
    <w:p w14:paraId="0AC6FC0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39 : DOMMAGES AUX PROPRIETAIRES DANS L’EMPRISE DES TRAVAUX</w:t>
      </w:r>
    </w:p>
    <w:p w14:paraId="0EBFA85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indemnités qui découlent des expropriations des cultures qui seront nécessaires du fait de la situation de l’emprise des présents travaux (carrières et emprunts, accès aux carrières et aux emprunts inclus) seront à la charge du Cocontractant. Celui-ci sera tenu de provoquer avant exécution des travaux, la reconnaissance contradictoire des cultures et propriétés, qui seront évaluées en accord avec le représentant de l’Ingénieur du marché et les autorités administratives locales. </w:t>
      </w:r>
    </w:p>
    <w:p w14:paraId="69A98E28"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40 : SUJETIONS RESULTANT DU VOISINAGE D’AUTRES CHANTIERS</w:t>
      </w:r>
    </w:p>
    <w:p w14:paraId="28BF871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w:t>
      </w:r>
    </w:p>
    <w:p w14:paraId="56AE998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41 : PROTECTION DE L’ENVIRONNEMENT</w:t>
      </w:r>
    </w:p>
    <w:p w14:paraId="0343D86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sera tenu de se conformer aux textes régissant la protection de l’environnement en vigueur dans la République du Cameroun, notamment la loi cadre N° 096/12 du 05 Août 1996 sur la gestion de l’environnement. Il devra notamment se conformer aux prescriptions du CCTP (voir article B1000) en la matière.</w:t>
      </w:r>
    </w:p>
    <w:p w14:paraId="5CD0FE5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42 : REMISE EN ETAT DES LIEUX</w:t>
      </w:r>
    </w:p>
    <w:p w14:paraId="58BB430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remise en état des lieux comprenant l’enlèvement des installations, matériels, matériaux et débris de chantier, maintenus ou prévus pour l’entretien pendant le délai de garantie, doit être faite dans un délai de trente (30) jours à compter de la réception provisoire et en tout cas avant l’approbation du décompte général et définitif des travaux. Toutefois, l’administration se réserve le droit de demander au Cocontractant de laisser sur place les installations qu’elle serait susceptible de réutiliser. En cas d’accord, la cession de ces installations se fera moyennant un prix établi à l’amiable.</w:t>
      </w:r>
      <w:bookmarkEnd w:id="109"/>
    </w:p>
    <w:p w14:paraId="23073D1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III – CLAUSES FINANCIERES</w:t>
      </w:r>
    </w:p>
    <w:p w14:paraId="67BF2AC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43 : MONTANT DU CONTRAT</w:t>
      </w:r>
    </w:p>
    <w:p w14:paraId="2BD9714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du contrat est de</w:t>
      </w:r>
      <w:proofErr w:type="gramStart"/>
      <w:r w:rsidRPr="006574AB">
        <w:rPr>
          <w:rFonts w:ascii="Arial Narrow" w:hAnsi="Arial Narrow"/>
          <w:sz w:val="20"/>
          <w:szCs w:val="20"/>
        </w:rPr>
        <w:t> :…</w:t>
      </w:r>
      <w:proofErr w:type="gramEnd"/>
      <w:r w:rsidRPr="006574AB">
        <w:rPr>
          <w:rFonts w:ascii="Arial Narrow" w:hAnsi="Arial Narrow"/>
          <w:sz w:val="20"/>
          <w:szCs w:val="20"/>
        </w:rPr>
        <w:t>…………………</w:t>
      </w:r>
      <w:proofErr w:type="gramStart"/>
      <w:r w:rsidRPr="006574AB">
        <w:rPr>
          <w:rFonts w:ascii="Arial Narrow" w:hAnsi="Arial Narrow"/>
          <w:sz w:val="20"/>
          <w:szCs w:val="20"/>
        </w:rPr>
        <w:t>…….</w:t>
      </w:r>
      <w:proofErr w:type="gramEnd"/>
      <w:r w:rsidRPr="006574AB">
        <w:rPr>
          <w:rFonts w:ascii="Arial Narrow" w:hAnsi="Arial Narrow"/>
          <w:sz w:val="20"/>
          <w:szCs w:val="20"/>
        </w:rPr>
        <w:t xml:space="preserve">F CFA Hors TVA ; </w:t>
      </w:r>
    </w:p>
    <w:p w14:paraId="4FDABDB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de la TVA est de ………………………</w:t>
      </w:r>
      <w:proofErr w:type="gramStart"/>
      <w:r w:rsidRPr="006574AB">
        <w:rPr>
          <w:rFonts w:ascii="Arial Narrow" w:hAnsi="Arial Narrow"/>
          <w:sz w:val="20"/>
          <w:szCs w:val="20"/>
        </w:rPr>
        <w:t>…….</w:t>
      </w:r>
      <w:proofErr w:type="gramEnd"/>
      <w:r w:rsidRPr="006574AB">
        <w:rPr>
          <w:rFonts w:ascii="Arial Narrow" w:hAnsi="Arial Narrow"/>
          <w:sz w:val="20"/>
          <w:szCs w:val="20"/>
        </w:rPr>
        <w:t>.F CFA ;</w:t>
      </w:r>
    </w:p>
    <w:p w14:paraId="15AC7C3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montant toutes taxes comprises est de …………. F CFA.</w:t>
      </w:r>
    </w:p>
    <w:p w14:paraId="1526B51C"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44 : CONSISTANCE DES PRIX</w:t>
      </w:r>
    </w:p>
    <w:p w14:paraId="08FEA63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Les prix figurant au bordereau des prix unitaires sont réputés avoir été établis sur la base des conditions économiques en vigueur en République du Cameroun au mois précédant celui de la soumission.</w:t>
      </w:r>
    </w:p>
    <w:p w14:paraId="2C3AC0C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est réputé avoir une parfaite connaissance de toutes les sujétions imposées pour l’exécution, pour s’en être personnellement rendu compte sur le terrain avant de soumissionner, notamment :</w:t>
      </w:r>
    </w:p>
    <w:p w14:paraId="650177DD" w14:textId="77777777" w:rsidR="003A1110" w:rsidRPr="006574AB" w:rsidRDefault="003A1110" w:rsidP="003A1110">
      <w:pPr>
        <w:numPr>
          <w:ilvl w:val="0"/>
          <w:numId w:val="24"/>
        </w:numPr>
        <w:spacing w:after="0" w:line="240" w:lineRule="auto"/>
        <w:rPr>
          <w:rFonts w:ascii="Arial Narrow" w:hAnsi="Arial Narrow"/>
          <w:sz w:val="20"/>
          <w:szCs w:val="20"/>
        </w:rPr>
      </w:pPr>
      <w:proofErr w:type="gramStart"/>
      <w:r w:rsidRPr="006574AB">
        <w:rPr>
          <w:rFonts w:ascii="Arial Narrow" w:hAnsi="Arial Narrow"/>
          <w:sz w:val="20"/>
          <w:szCs w:val="20"/>
        </w:rPr>
        <w:t>la</w:t>
      </w:r>
      <w:proofErr w:type="gramEnd"/>
      <w:r w:rsidRPr="006574AB">
        <w:rPr>
          <w:rFonts w:ascii="Arial Narrow" w:hAnsi="Arial Narrow"/>
          <w:sz w:val="20"/>
          <w:szCs w:val="20"/>
        </w:rPr>
        <w:t xml:space="preserve"> nature et la qualité des sols et terrains ;</w:t>
      </w:r>
    </w:p>
    <w:p w14:paraId="04604BA1" w14:textId="77777777" w:rsidR="003A1110" w:rsidRPr="006574AB" w:rsidRDefault="003A1110" w:rsidP="003A1110">
      <w:pPr>
        <w:numPr>
          <w:ilvl w:val="0"/>
          <w:numId w:val="24"/>
        </w:numPr>
        <w:spacing w:after="0" w:line="240" w:lineRule="auto"/>
        <w:rPr>
          <w:rFonts w:ascii="Arial Narrow" w:hAnsi="Arial Narrow"/>
          <w:sz w:val="20"/>
          <w:szCs w:val="20"/>
        </w:rPr>
      </w:pPr>
      <w:proofErr w:type="gramStart"/>
      <w:r w:rsidRPr="006574AB">
        <w:rPr>
          <w:rFonts w:ascii="Arial Narrow" w:hAnsi="Arial Narrow"/>
          <w:sz w:val="20"/>
          <w:szCs w:val="20"/>
        </w:rPr>
        <w:t>les</w:t>
      </w:r>
      <w:proofErr w:type="gramEnd"/>
      <w:r w:rsidRPr="006574AB">
        <w:rPr>
          <w:rFonts w:ascii="Arial Narrow" w:hAnsi="Arial Narrow"/>
          <w:sz w:val="20"/>
          <w:szCs w:val="20"/>
        </w:rPr>
        <w:t xml:space="preserve"> conditions de transport et d’accès au chantier à toute époque de l’année ;</w:t>
      </w:r>
    </w:p>
    <w:p w14:paraId="7D421A01" w14:textId="77777777" w:rsidR="003A1110" w:rsidRPr="006574AB" w:rsidRDefault="003A1110" w:rsidP="003A1110">
      <w:pPr>
        <w:numPr>
          <w:ilvl w:val="0"/>
          <w:numId w:val="24"/>
        </w:numPr>
        <w:spacing w:after="0" w:line="240" w:lineRule="auto"/>
        <w:rPr>
          <w:rFonts w:ascii="Arial Narrow" w:hAnsi="Arial Narrow"/>
          <w:sz w:val="20"/>
          <w:szCs w:val="20"/>
        </w:rPr>
      </w:pPr>
      <w:proofErr w:type="gramStart"/>
      <w:r w:rsidRPr="006574AB">
        <w:rPr>
          <w:rFonts w:ascii="Arial Narrow" w:hAnsi="Arial Narrow"/>
          <w:sz w:val="20"/>
          <w:szCs w:val="20"/>
        </w:rPr>
        <w:t>le</w:t>
      </w:r>
      <w:proofErr w:type="gramEnd"/>
      <w:r w:rsidRPr="006574AB">
        <w:rPr>
          <w:rFonts w:ascii="Arial Narrow" w:hAnsi="Arial Narrow"/>
          <w:sz w:val="20"/>
          <w:szCs w:val="20"/>
        </w:rPr>
        <w:t xml:space="preserve"> régime des eaux et des pluies dans la région et des risques éventuels d’inondation.</w:t>
      </w:r>
    </w:p>
    <w:p w14:paraId="6BEC933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prix du bordereau des prix comprennent tous les frais de la main d’œuvre participant directement ou indirectement à l’exécution des travaux y compris les salaires et les primes, les assurances, les charges salariales diverses, les frais de déplacement. Ils comprennent également les postes suivants :</w:t>
      </w:r>
    </w:p>
    <w:p w14:paraId="6DD9AD87"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Amenée, montage, entretien, démontage et repli de toutes les installations y compris bureaux, laboratoires, matériel de carrières éventuelles, ateliers, habitation etc.…</w:t>
      </w:r>
    </w:p>
    <w:p w14:paraId="52E3058F"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Amenée, fournitures, stockage et transport de tous les matériaux, ingrédients, carburant, lubrifiants, pièces de rechange et matières consommables, etc.</w:t>
      </w:r>
    </w:p>
    <w:p w14:paraId="6A591FFB"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Entretien des ouvrages existants utilisés pour la réalisation du présent contrat</w:t>
      </w:r>
    </w:p>
    <w:p w14:paraId="782CC2A3"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Prospection des gîtes d’emprunts, extraction, stockage et mise en œuvre des matériaux, drainage des gisements ;</w:t>
      </w:r>
    </w:p>
    <w:p w14:paraId="6833DAFA"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Les mesures d’atténuation des impacts directs environnementaux ;</w:t>
      </w:r>
    </w:p>
    <w:p w14:paraId="28649B16"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Entretien des ouvrages pendant le délai de garantie ;</w:t>
      </w:r>
    </w:p>
    <w:p w14:paraId="369E74E8"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Assurance y compris responsabilité civile ; assurance de chantier ;</w:t>
      </w:r>
    </w:p>
    <w:p w14:paraId="77F7C0EB"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Douane, impôts, taxes de toutes natures dans le cadre du régime douanier et fiscal en vigueur dans la République du Cameroun conformément à l’article 57 du présent contrat ;</w:t>
      </w:r>
    </w:p>
    <w:p w14:paraId="76B0F300"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Frais financiers et frais généraux du chantier</w:t>
      </w:r>
    </w:p>
    <w:p w14:paraId="7D673C1C" w14:textId="77777777" w:rsidR="003A1110" w:rsidRPr="006574AB" w:rsidRDefault="003A1110" w:rsidP="003A1110">
      <w:pPr>
        <w:numPr>
          <w:ilvl w:val="0"/>
          <w:numId w:val="25"/>
        </w:numPr>
        <w:spacing w:after="0" w:line="240" w:lineRule="auto"/>
        <w:rPr>
          <w:rFonts w:ascii="Arial Narrow" w:hAnsi="Arial Narrow"/>
          <w:sz w:val="20"/>
          <w:szCs w:val="20"/>
        </w:rPr>
      </w:pPr>
      <w:r w:rsidRPr="006574AB">
        <w:rPr>
          <w:rFonts w:ascii="Arial Narrow" w:hAnsi="Arial Narrow"/>
          <w:sz w:val="20"/>
          <w:szCs w:val="20"/>
        </w:rPr>
        <w:t>Rémunération pour bénéfice et aléas.</w:t>
      </w:r>
    </w:p>
    <w:p w14:paraId="7C79FAC6" w14:textId="77777777" w:rsidR="003A1110" w:rsidRPr="006574AB" w:rsidRDefault="003A1110" w:rsidP="003A1110">
      <w:pPr>
        <w:rPr>
          <w:rFonts w:ascii="Arial Narrow" w:hAnsi="Arial Narrow"/>
          <w:sz w:val="20"/>
          <w:szCs w:val="20"/>
        </w:rPr>
      </w:pPr>
      <w:r w:rsidRPr="006574AB">
        <w:rPr>
          <w:rFonts w:ascii="Arial Narrow" w:hAnsi="Arial Narrow"/>
          <w:sz w:val="20"/>
          <w:szCs w:val="20"/>
        </w:rPr>
        <w:t>Les prix du bordereau des prix unitaires comprennent toutes les sujétions d’exécution qu’elles soient ou non explicitées dans le présent contrat.</w:t>
      </w:r>
    </w:p>
    <w:p w14:paraId="6E9680D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prix pour mémoire ou pour lesquels des quantités ne sont pas portées ne font pas partie du contrat. 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1ED92B7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aucun cas, le Cocontractant ne peut se prévaloir de l’insuffisance de renseignements fournis par l’administration pour revenir en cours du contrat sur les prix qu’il a consentis ou pour demander une indemnité.</w:t>
      </w:r>
    </w:p>
    <w:p w14:paraId="0C64739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45 : SOUS-DETAIL DES PRIX</w:t>
      </w:r>
    </w:p>
    <w:p w14:paraId="04B2D35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a fourni dans sa soumission le sous 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les sujétions diverses, frais généraux, faux frais et bénéfices.</w:t>
      </w:r>
    </w:p>
    <w:p w14:paraId="5B61F9D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sous 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8BA42A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outre, le Cocontractant a donné, pour les taux de salaire et les prix de base adoptés pour les fournitures, toutes références utiles, officielles autant que possible, pour que le Chef de Service du Marché puisse vérifier leur exactitude.</w:t>
      </w:r>
    </w:p>
    <w:p w14:paraId="7C9D196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46 : TRAVAUX SUPPLEMENTAIRES – VARIATION DANS LA MASSE DES TRAVAUX</w:t>
      </w:r>
    </w:p>
    <w:p w14:paraId="31E4587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Qu’il s’agisse d’augmentation dans la masse des travaux, ou d’ouvrages non prévus au contrat, aucun travail supplémentaire ne pourra être exécuté par le Cocontractant s’il n’a pas fait au préalable l’objet d’un ordre de service du Maître d’Ouvrage le prescrivant explicitement.</w:t>
      </w:r>
    </w:p>
    <w:p w14:paraId="202385C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Il sera fait application des prix unitaires du bordereau. Si les travaux supplémentaires comportent de nouveaux prix, ceux-ci feront l’objet d’un avenant.</w:t>
      </w:r>
    </w:p>
    <w:p w14:paraId="0DCF2ED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Les quantités relatives à l’ensemble des prix du bordereau ainsi que la masse initiale des travaux pourront varier en plus jusqu’à une limite de dix pour cent (10%) sans que l’entreprise puisse prétendre à une indemnité.</w:t>
      </w:r>
    </w:p>
    <w:p w14:paraId="6045570E"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47 – MODE DE REGLEMENT DES TRAVAUX</w:t>
      </w:r>
    </w:p>
    <w:p w14:paraId="5F29A99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47.1 Constatation des travaux exécutés</w:t>
      </w:r>
    </w:p>
    <w:p w14:paraId="5C5B3F0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 la fin de chaque mois, le Cocontractant et le Maître d’œuvre établissent un attachement contradictoire qui récapitule et fixe les quantités réalisées et constatées pour chaque poste du bordereau au cours du mois et pouvant donner droit au paiement. </w:t>
      </w:r>
    </w:p>
    <w:p w14:paraId="338E969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constat de l’effectivité des travaux effectués par l’entreprise ne diminue en rien ni sa responsabilité, ni celle du Maître d’œuvre quant aux problèmes de qualité des travaux et aux conséquences dommageables que la mise en œuvre desdits travaux </w:t>
      </w:r>
      <w:proofErr w:type="gramStart"/>
      <w:r w:rsidRPr="006574AB">
        <w:rPr>
          <w:rFonts w:ascii="Arial Narrow" w:hAnsi="Arial Narrow"/>
          <w:sz w:val="20"/>
          <w:szCs w:val="20"/>
        </w:rPr>
        <w:t>pourraient</w:t>
      </w:r>
      <w:proofErr w:type="gramEnd"/>
      <w:r w:rsidRPr="006574AB">
        <w:rPr>
          <w:rFonts w:ascii="Arial Narrow" w:hAnsi="Arial Narrow"/>
          <w:sz w:val="20"/>
          <w:szCs w:val="20"/>
        </w:rPr>
        <w:t xml:space="preserve"> avoir, tant à l’égard du respect des clauses du Marché qu’à l’égard des tiers.</w:t>
      </w:r>
    </w:p>
    <w:p w14:paraId="0034C40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En cas de doute sur la qualité des travaux, une expertise sera commise pour la vérification et la confirmation ou non, aux frais des deux parties suscitées.</w:t>
      </w:r>
    </w:p>
    <w:p w14:paraId="0351F75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 xml:space="preserve">47.2 Décompte mensuel </w:t>
      </w:r>
    </w:p>
    <w:p w14:paraId="7A8AD5E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Au plus tard le 5 du mois suivant les prestations, le Cocontractant remettra en dix (10) exemplaires au Maître d’œuvre, deux (02) projets de décompte provisoire mensuel (</w:t>
      </w:r>
      <w:r w:rsidRPr="006574AB">
        <w:rPr>
          <w:rFonts w:ascii="Arial Narrow" w:hAnsi="Arial Narrow"/>
          <w:b/>
          <w:sz w:val="20"/>
          <w:szCs w:val="20"/>
        </w:rPr>
        <w:t xml:space="preserve">un décompte Hors TVA et un décompte du montant des Taxes), </w:t>
      </w:r>
      <w:r w:rsidRPr="006574AB">
        <w:rPr>
          <w:rFonts w:ascii="Arial Narrow" w:hAnsi="Arial Narrow"/>
          <w:sz w:val="20"/>
          <w:szCs w:val="20"/>
        </w:rPr>
        <w:t>selon le modèle agréé et établissant le montant total des sommes auxquelles il peut prétendre du fait de l’exécution du marché, depuis le début de celui-ci. Le montant du décompte mensuel HTVA tient compte :</w:t>
      </w:r>
    </w:p>
    <w:p w14:paraId="3B3C7BC3" w14:textId="77777777" w:rsidR="003A1110" w:rsidRPr="006574AB" w:rsidRDefault="003A1110" w:rsidP="00E5229C">
      <w:pPr>
        <w:spacing w:after="0" w:line="360" w:lineRule="auto"/>
        <w:jc w:val="both"/>
        <w:rPr>
          <w:rFonts w:ascii="Arial Narrow" w:hAnsi="Arial Narrow"/>
          <w:sz w:val="20"/>
          <w:szCs w:val="20"/>
        </w:rPr>
      </w:pPr>
      <w:r w:rsidRPr="006574AB">
        <w:rPr>
          <w:rFonts w:ascii="Arial Narrow" w:hAnsi="Arial Narrow"/>
          <w:sz w:val="20"/>
          <w:szCs w:val="20"/>
        </w:rPr>
        <w:t>-des avances éventuelles accordées au titre du démarrage des travaux ou approvisionnements ;</w:t>
      </w:r>
    </w:p>
    <w:p w14:paraId="1A64A9B4" w14:textId="77777777" w:rsidR="003A1110" w:rsidRPr="006574AB" w:rsidRDefault="003A1110" w:rsidP="00E5229C">
      <w:pPr>
        <w:spacing w:after="0" w:line="360" w:lineRule="auto"/>
        <w:jc w:val="both"/>
        <w:rPr>
          <w:rFonts w:ascii="Arial Narrow" w:hAnsi="Arial Narrow"/>
          <w:sz w:val="20"/>
          <w:szCs w:val="20"/>
        </w:rPr>
      </w:pPr>
      <w:r w:rsidRPr="006574AB">
        <w:rPr>
          <w:rFonts w:ascii="Arial Narrow" w:hAnsi="Arial Narrow"/>
          <w:sz w:val="20"/>
          <w:szCs w:val="20"/>
        </w:rPr>
        <w:t>-du montant des travaux déterminés sur la base des quantités de l’attachement contradictoire, auxquelles sont appliqués les prix du bordereau ;</w:t>
      </w:r>
    </w:p>
    <w:p w14:paraId="22CF2B45" w14:textId="77777777" w:rsidR="003A1110" w:rsidRPr="006574AB" w:rsidRDefault="003A1110" w:rsidP="00E5229C">
      <w:pPr>
        <w:spacing w:after="0" w:line="360" w:lineRule="auto"/>
        <w:jc w:val="both"/>
        <w:rPr>
          <w:rFonts w:ascii="Arial Narrow" w:hAnsi="Arial Narrow"/>
          <w:sz w:val="20"/>
          <w:szCs w:val="20"/>
        </w:rPr>
      </w:pPr>
      <w:r w:rsidRPr="006574AB">
        <w:rPr>
          <w:rFonts w:ascii="Arial Narrow" w:hAnsi="Arial Narrow"/>
          <w:sz w:val="20"/>
          <w:szCs w:val="20"/>
        </w:rPr>
        <w:t>-des remboursements des avances consenties au Cocontractant en application de l’article 50.2 du présent C.C.A.P ;</w:t>
      </w:r>
    </w:p>
    <w:p w14:paraId="00BBB77C" w14:textId="77777777" w:rsidR="003A1110" w:rsidRPr="006574AB" w:rsidRDefault="003A1110" w:rsidP="00E5229C">
      <w:pPr>
        <w:spacing w:after="0" w:line="360" w:lineRule="auto"/>
        <w:jc w:val="both"/>
        <w:rPr>
          <w:rFonts w:ascii="Arial Narrow" w:hAnsi="Arial Narrow"/>
          <w:sz w:val="20"/>
          <w:szCs w:val="20"/>
        </w:rPr>
      </w:pPr>
      <w:r w:rsidRPr="006574AB">
        <w:rPr>
          <w:rFonts w:ascii="Arial Narrow" w:hAnsi="Arial Narrow"/>
          <w:sz w:val="20"/>
          <w:szCs w:val="20"/>
        </w:rPr>
        <w:t>-de la retenue de garantie contractuelle, si celle-ci n’est pas remplacée par une caution bancaire ;</w:t>
      </w:r>
    </w:p>
    <w:p w14:paraId="3C7AB31D" w14:textId="77777777" w:rsidR="003A1110" w:rsidRPr="006574AB" w:rsidRDefault="003A1110" w:rsidP="00E5229C">
      <w:pPr>
        <w:spacing w:after="0" w:line="360" w:lineRule="auto"/>
        <w:jc w:val="both"/>
        <w:rPr>
          <w:rFonts w:ascii="Arial Narrow" w:hAnsi="Arial Narrow"/>
          <w:sz w:val="20"/>
          <w:szCs w:val="20"/>
        </w:rPr>
      </w:pPr>
      <w:r w:rsidRPr="006574AB">
        <w:rPr>
          <w:rFonts w:ascii="Arial Narrow" w:hAnsi="Arial Narrow"/>
          <w:sz w:val="20"/>
          <w:szCs w:val="20"/>
        </w:rPr>
        <w:t>-des pénalités de retard.</w:t>
      </w:r>
    </w:p>
    <w:p w14:paraId="4A3639AD" w14:textId="77777777" w:rsidR="003A1110" w:rsidRPr="006574AB" w:rsidRDefault="003A1110" w:rsidP="00E5229C">
      <w:pPr>
        <w:spacing w:after="0"/>
        <w:jc w:val="both"/>
        <w:rPr>
          <w:rFonts w:ascii="Arial Narrow" w:hAnsi="Arial Narrow"/>
          <w:sz w:val="20"/>
          <w:szCs w:val="20"/>
        </w:rPr>
      </w:pPr>
      <w:r w:rsidRPr="006574AB">
        <w:rPr>
          <w:rFonts w:ascii="Arial Narrow" w:hAnsi="Arial Narrow"/>
          <w:sz w:val="20"/>
          <w:szCs w:val="20"/>
        </w:rPr>
        <w:t>Le montant de l’acompte mensuel à régler au Cocontractant sera déterminé à partir du décompte mensuel par le Maître d’œuvre qui dressera alors l’état d’acompte.</w:t>
      </w:r>
    </w:p>
    <w:p w14:paraId="1D4F747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montant à payer résultera de la différence entre le montant du décompte dont il s’agit et celui du décompte précédent. </w:t>
      </w:r>
    </w:p>
    <w:p w14:paraId="0C34ED0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Seul le décompte Hors TVA diminué de l’AIR sera réglé au Cocontractant. Le décompte du montant des taxes fera l’objet d’une écriture</w:t>
      </w:r>
      <w:r w:rsidR="00D173B5">
        <w:rPr>
          <w:rFonts w:ascii="Arial Narrow" w:hAnsi="Arial Narrow"/>
          <w:sz w:val="20"/>
          <w:szCs w:val="20"/>
        </w:rPr>
        <w:t xml:space="preserve"> comptable entre les budgets de la Commune de Maroua 1</w:t>
      </w:r>
      <w:r w:rsidR="00D173B5" w:rsidRPr="00D173B5">
        <w:rPr>
          <w:rFonts w:ascii="Arial Narrow" w:hAnsi="Arial Narrow"/>
          <w:sz w:val="20"/>
          <w:szCs w:val="20"/>
          <w:vertAlign w:val="superscript"/>
        </w:rPr>
        <w:t>er</w:t>
      </w:r>
      <w:r w:rsidR="00D173B5">
        <w:rPr>
          <w:rFonts w:ascii="Arial Narrow" w:hAnsi="Arial Narrow"/>
          <w:sz w:val="20"/>
          <w:szCs w:val="20"/>
        </w:rPr>
        <w:t xml:space="preserve"> </w:t>
      </w:r>
      <w:r w:rsidRPr="006574AB">
        <w:rPr>
          <w:rFonts w:ascii="Arial Narrow" w:hAnsi="Arial Narrow"/>
          <w:sz w:val="20"/>
          <w:szCs w:val="20"/>
        </w:rPr>
        <w:t>et du MINFI.</w:t>
      </w:r>
    </w:p>
    <w:p w14:paraId="6575E48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L’acompte ne présente pas un caractère de paiement définitif. Le Cocontractant en reste débiteur jusqu’à l’établissement du décompte général et définitif du marché.</w:t>
      </w:r>
    </w:p>
    <w:p w14:paraId="76CE1292"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Maître d’œuvre visera les décomptes pour validation ou y apportera des corrections. Il les transmettra à l’Ingénieur du marché pour validation puis au Chef de Service du Marché pour approbation et transmission à l’organisme payeur pour paiement.</w:t>
      </w:r>
    </w:p>
    <w:p w14:paraId="5AAB55F6" w14:textId="18EB84FC"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Les paiements seront effectués sur le </w:t>
      </w:r>
      <w:r w:rsidR="00A25A3B">
        <w:rPr>
          <w:rFonts w:ascii="Arial Narrow" w:hAnsi="Arial Narrow"/>
          <w:sz w:val="20"/>
          <w:szCs w:val="20"/>
        </w:rPr>
        <w:t>FONDS PROPRES</w:t>
      </w:r>
      <w:r w:rsidR="00342CE6">
        <w:rPr>
          <w:rFonts w:ascii="Arial Narrow" w:hAnsi="Arial Narrow"/>
          <w:sz w:val="20"/>
          <w:szCs w:val="20"/>
        </w:rPr>
        <w:t>2026</w:t>
      </w:r>
      <w:r w:rsidR="00D173B5">
        <w:rPr>
          <w:rFonts w:ascii="Arial Narrow" w:hAnsi="Arial Narrow"/>
          <w:sz w:val="20"/>
          <w:szCs w:val="20"/>
        </w:rPr>
        <w:t xml:space="preserve"> de la Commune de Maroua 1</w:t>
      </w:r>
      <w:proofErr w:type="gramStart"/>
      <w:r w:rsidR="00D173B5" w:rsidRPr="00D173B5">
        <w:rPr>
          <w:rFonts w:ascii="Arial Narrow" w:hAnsi="Arial Narrow"/>
          <w:sz w:val="20"/>
          <w:szCs w:val="20"/>
          <w:vertAlign w:val="superscript"/>
        </w:rPr>
        <w:t>er</w:t>
      </w:r>
      <w:r w:rsidR="00D173B5">
        <w:rPr>
          <w:rFonts w:ascii="Arial Narrow" w:hAnsi="Arial Narrow"/>
          <w:sz w:val="20"/>
          <w:szCs w:val="20"/>
        </w:rPr>
        <w:t xml:space="preserve"> </w:t>
      </w:r>
      <w:r w:rsidR="00005CB3" w:rsidRPr="006574AB">
        <w:rPr>
          <w:rFonts w:ascii="Arial Narrow" w:hAnsi="Arial Narrow"/>
          <w:sz w:val="20"/>
          <w:szCs w:val="20"/>
        </w:rPr>
        <w:t xml:space="preserve"> -</w:t>
      </w:r>
      <w:proofErr w:type="gramEnd"/>
      <w:r w:rsidRPr="006574AB">
        <w:rPr>
          <w:rFonts w:ascii="Arial Narrow" w:hAnsi="Arial Narrow"/>
          <w:sz w:val="20"/>
          <w:szCs w:val="20"/>
        </w:rPr>
        <w:t xml:space="preserve"> </w:t>
      </w:r>
      <w:r w:rsidR="001B6A3F">
        <w:rPr>
          <w:rFonts w:ascii="Arial Narrow" w:hAnsi="Arial Narrow"/>
          <w:sz w:val="20"/>
          <w:szCs w:val="20"/>
        </w:rPr>
        <w:t xml:space="preserve">Exercice </w:t>
      </w:r>
      <w:r w:rsidR="00342CE6">
        <w:rPr>
          <w:rFonts w:ascii="Arial Narrow" w:hAnsi="Arial Narrow"/>
          <w:sz w:val="20"/>
          <w:szCs w:val="20"/>
        </w:rPr>
        <w:t>2026</w:t>
      </w:r>
      <w:r w:rsidRPr="006574AB">
        <w:rPr>
          <w:rFonts w:ascii="Arial Narrow" w:hAnsi="Arial Narrow"/>
          <w:sz w:val="20"/>
          <w:szCs w:val="20"/>
        </w:rPr>
        <w:t xml:space="preserve">. </w:t>
      </w:r>
    </w:p>
    <w:p w14:paraId="7A0D9FF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47.3 Décompte de fin de travaux (Décompte final)</w:t>
      </w:r>
    </w:p>
    <w:p w14:paraId="77BFED7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19063445"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Ce projet de décompte final, une fois accepté ou rectifié par le Maître d’œuvre devient décompte final. Il sert à l’établissement de l’acompte pour solde du marché, établi dans les mêmes conditions que celles définies pour l’établissement des décomptes mensuels.</w:t>
      </w:r>
    </w:p>
    <w:p w14:paraId="1E0FF18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47.4 Décompte général et définitif.</w:t>
      </w:r>
    </w:p>
    <w:p w14:paraId="64B216F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Au moment de la réception définitive des travaux, le Chef de Service du Marché dresse le décompte général et définitif du marché qu’il fait signer contradictoirement par le Cocontractant et le Maître d’ouvrage. Ce décompte comprend :</w:t>
      </w:r>
    </w:p>
    <w:p w14:paraId="1F2902A4" w14:textId="77777777" w:rsidR="003A1110" w:rsidRPr="006574AB" w:rsidRDefault="00A80639" w:rsidP="003A1110">
      <w:pPr>
        <w:jc w:val="both"/>
        <w:rPr>
          <w:rFonts w:ascii="Arial Narrow" w:hAnsi="Arial Narrow"/>
          <w:sz w:val="20"/>
          <w:szCs w:val="20"/>
        </w:rPr>
      </w:pPr>
      <w:r w:rsidRPr="006574AB">
        <w:rPr>
          <w:rFonts w:ascii="Arial Narrow" w:hAnsi="Arial Narrow"/>
          <w:sz w:val="20"/>
          <w:szCs w:val="20"/>
        </w:rPr>
        <w:t>Le</w:t>
      </w:r>
      <w:r w:rsidR="003A1110" w:rsidRPr="006574AB">
        <w:rPr>
          <w:rFonts w:ascii="Arial Narrow" w:hAnsi="Arial Narrow"/>
          <w:sz w:val="20"/>
          <w:szCs w:val="20"/>
        </w:rPr>
        <w:t xml:space="preserve"> décompte final, l’acompte pour solde, la récapitulation des acomptes mensuels.</w:t>
      </w:r>
    </w:p>
    <w:p w14:paraId="0357046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La signature du décompte général et définitif sans réserve par le Cocontractant, lie définitivement les parties et met fin au marché, sauf en ce qui concerne les intérêts moratoires. Il est soumis au visa préalable du Ministre en charge des Marchés Publics avant transmission à l’organisme payeur.</w:t>
      </w:r>
    </w:p>
    <w:p w14:paraId="3C51A1F0" w14:textId="77777777" w:rsidR="003A1110" w:rsidRPr="003359A7" w:rsidRDefault="003A1110" w:rsidP="003A1110">
      <w:pPr>
        <w:jc w:val="both"/>
        <w:rPr>
          <w:rFonts w:ascii="Arial Narrow" w:hAnsi="Arial Narrow"/>
          <w:b/>
          <w:sz w:val="20"/>
          <w:szCs w:val="20"/>
        </w:rPr>
      </w:pPr>
      <w:r w:rsidRPr="003359A7">
        <w:rPr>
          <w:rFonts w:ascii="Arial Narrow" w:hAnsi="Arial Narrow"/>
          <w:b/>
          <w:sz w:val="20"/>
          <w:szCs w:val="20"/>
        </w:rPr>
        <w:t>47.5. Intérêts Moratoires.</w:t>
      </w:r>
    </w:p>
    <w:p w14:paraId="22BE53F3" w14:textId="77777777" w:rsidR="003A1110" w:rsidRPr="006574AB" w:rsidRDefault="003A1110" w:rsidP="003A1110">
      <w:pPr>
        <w:jc w:val="both"/>
        <w:rPr>
          <w:rFonts w:ascii="Arial Narrow" w:hAnsi="Arial Narrow"/>
          <w:sz w:val="20"/>
          <w:szCs w:val="20"/>
        </w:rPr>
      </w:pPr>
      <w:r w:rsidRPr="003359A7">
        <w:rPr>
          <w:rFonts w:ascii="Arial Narrow" w:hAnsi="Arial Narrow"/>
          <w:sz w:val="20"/>
          <w:szCs w:val="20"/>
        </w:rPr>
        <w:t xml:space="preserve">Les intérêts moratoires éventuels sont payés par état des sommes dues conformément à l’article </w:t>
      </w:r>
      <w:r w:rsidR="003359A7" w:rsidRPr="003359A7">
        <w:rPr>
          <w:rFonts w:ascii="Arial Narrow" w:hAnsi="Arial Narrow"/>
          <w:sz w:val="20"/>
          <w:szCs w:val="20"/>
        </w:rPr>
        <w:t>167</w:t>
      </w:r>
      <w:r w:rsidRPr="003359A7">
        <w:rPr>
          <w:rFonts w:ascii="Arial Narrow" w:hAnsi="Arial Narrow"/>
          <w:sz w:val="20"/>
          <w:szCs w:val="20"/>
        </w:rPr>
        <w:t xml:space="preserve"> du décret n° 20</w:t>
      </w:r>
      <w:r w:rsidR="003359A7" w:rsidRPr="003359A7">
        <w:rPr>
          <w:rFonts w:ascii="Arial Narrow" w:hAnsi="Arial Narrow"/>
          <w:sz w:val="20"/>
          <w:szCs w:val="20"/>
        </w:rPr>
        <w:t>18</w:t>
      </w:r>
      <w:r w:rsidRPr="003359A7">
        <w:rPr>
          <w:rFonts w:ascii="Arial Narrow" w:hAnsi="Arial Narrow"/>
          <w:sz w:val="20"/>
          <w:szCs w:val="20"/>
        </w:rPr>
        <w:t>/</w:t>
      </w:r>
      <w:r w:rsidR="003359A7" w:rsidRPr="003359A7">
        <w:rPr>
          <w:rFonts w:ascii="Arial Narrow" w:hAnsi="Arial Narrow"/>
          <w:sz w:val="20"/>
          <w:szCs w:val="20"/>
        </w:rPr>
        <w:t xml:space="preserve">366 </w:t>
      </w:r>
      <w:r w:rsidRPr="003359A7">
        <w:rPr>
          <w:rFonts w:ascii="Arial Narrow" w:hAnsi="Arial Narrow"/>
          <w:sz w:val="20"/>
          <w:szCs w:val="20"/>
        </w:rPr>
        <w:t xml:space="preserve">du </w:t>
      </w:r>
      <w:r w:rsidR="003359A7" w:rsidRPr="003359A7">
        <w:rPr>
          <w:rFonts w:ascii="Arial Narrow" w:hAnsi="Arial Narrow"/>
          <w:sz w:val="20"/>
          <w:szCs w:val="20"/>
        </w:rPr>
        <w:t>20juin 2018</w:t>
      </w:r>
      <w:r w:rsidRPr="003359A7">
        <w:rPr>
          <w:rFonts w:ascii="Arial Narrow" w:hAnsi="Arial Narrow"/>
          <w:sz w:val="20"/>
          <w:szCs w:val="20"/>
        </w:rPr>
        <w:t xml:space="preserve"> portant Code des Marchés Publics.</w:t>
      </w:r>
    </w:p>
    <w:p w14:paraId="7AA749F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48 : REGLEMENT DES TRAVAUX EN REGIE</w:t>
      </w:r>
    </w:p>
    <w:p w14:paraId="7ECEA8B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Sans objet</w:t>
      </w:r>
    </w:p>
    <w:p w14:paraId="592BF9C1"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49 : LIEU ET MODE DE PAIEMENT</w:t>
      </w:r>
    </w:p>
    <w:p w14:paraId="071949A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paiements seront effectués par virement bancaire en francs CFA au compte N°………………... ouvert au nom du cocontractant.</w:t>
      </w:r>
    </w:p>
    <w:p w14:paraId="702ADAF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50 : AVANCE DE DEMARRAGE</w:t>
      </w:r>
    </w:p>
    <w:p w14:paraId="371F0D0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50.1. Conformément aux textes en vigueur et sur demande expresse du Cocontractant, il pourra être accordé une avance de démarrage d’un montant au plus égal à vingt pour cent (20%) du montant du marché sans justification. Cette avance devra être cautionnée à cent pour cent (100%) par un établissement bancaire de 1</w:t>
      </w:r>
      <w:r w:rsidRPr="006574AB">
        <w:rPr>
          <w:rFonts w:ascii="Arial Narrow" w:hAnsi="Arial Narrow"/>
          <w:sz w:val="20"/>
          <w:szCs w:val="20"/>
          <w:vertAlign w:val="superscript"/>
        </w:rPr>
        <w:t xml:space="preserve">er </w:t>
      </w:r>
      <w:r w:rsidRPr="006574AB">
        <w:rPr>
          <w:rFonts w:ascii="Arial Narrow" w:hAnsi="Arial Narrow"/>
          <w:sz w:val="20"/>
          <w:szCs w:val="20"/>
        </w:rPr>
        <w:t>ordre agréé par le Ministre en charge des Finances.</w:t>
      </w:r>
    </w:p>
    <w:p w14:paraId="3D436A2F"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50.2. L’avance de démarrage sera remboursée par prélèvement de cinquante pour cent (50%) du montant des travaux de chaque décompte à partir du moment où les travaux effectués dépassent quarante pour cent (40%) du montant du marché. Il doit être terminé au plus tard lorsque le montant des travaux atteint quatre-vingt pour cent (80%) de la valeur du marché. </w:t>
      </w:r>
    </w:p>
    <w:p w14:paraId="5E4D6018" w14:textId="77777777" w:rsidR="003A1110" w:rsidRPr="006574AB" w:rsidRDefault="003A1110" w:rsidP="003A1110">
      <w:pPr>
        <w:jc w:val="both"/>
        <w:rPr>
          <w:rFonts w:ascii="Arial Narrow" w:hAnsi="Arial Narrow"/>
          <w:sz w:val="20"/>
          <w:szCs w:val="20"/>
        </w:rPr>
      </w:pPr>
      <w:r w:rsidRPr="006574AB">
        <w:rPr>
          <w:rFonts w:ascii="Arial Narrow" w:hAnsi="Arial Narrow"/>
          <w:b/>
          <w:sz w:val="20"/>
          <w:szCs w:val="20"/>
        </w:rPr>
        <w:t xml:space="preserve">50.4 </w:t>
      </w:r>
      <w:r w:rsidRPr="006574AB">
        <w:rPr>
          <w:rFonts w:ascii="Arial Narrow" w:eastAsia="Times New Roman" w:hAnsi="Arial Narrow" w:cs="Times New Roman"/>
          <w:b/>
          <w:sz w:val="20"/>
          <w:szCs w:val="20"/>
        </w:rPr>
        <w:t xml:space="preserve">Le paiement de l’avance de démarrage n’est pas une condition préalable au démarrage des </w:t>
      </w:r>
      <w:r w:rsidRPr="006574AB">
        <w:rPr>
          <w:rFonts w:ascii="Arial Narrow" w:hAnsi="Arial Narrow"/>
          <w:b/>
          <w:sz w:val="20"/>
          <w:szCs w:val="20"/>
        </w:rPr>
        <w:t>travaux.</w:t>
      </w:r>
    </w:p>
    <w:p w14:paraId="596C5C72"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51 : CAUTIONNEMENT DEFINITIF</w:t>
      </w:r>
    </w:p>
    <w:p w14:paraId="2D23788D"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51.1. Le cautionnement définitif garantissant l’exécution intégrale des travaux sera </w:t>
      </w:r>
      <w:proofErr w:type="gramStart"/>
      <w:r w:rsidRPr="006574AB">
        <w:rPr>
          <w:rFonts w:ascii="Arial Narrow" w:hAnsi="Arial Narrow"/>
          <w:sz w:val="20"/>
          <w:szCs w:val="20"/>
        </w:rPr>
        <w:t>constituée</w:t>
      </w:r>
      <w:proofErr w:type="gramEnd"/>
      <w:r w:rsidRPr="006574AB">
        <w:rPr>
          <w:rFonts w:ascii="Arial Narrow" w:hAnsi="Arial Narrow"/>
          <w:sz w:val="20"/>
          <w:szCs w:val="20"/>
        </w:rPr>
        <w:t xml:space="preserve"> dans un délai de vingt (20) jours à compter de la date de notification de l’ordre de service de commencer les travaux. Le cautionnement provisoire est restitué au Cocontractant dès constitution de ce cautionnement définitif.</w:t>
      </w:r>
    </w:p>
    <w:p w14:paraId="44D48BB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51.2. Son montant est fixé à </w:t>
      </w:r>
      <w:r w:rsidR="00DE6F3A">
        <w:rPr>
          <w:rFonts w:ascii="Arial Narrow" w:hAnsi="Arial Narrow"/>
          <w:sz w:val="20"/>
          <w:szCs w:val="20"/>
        </w:rPr>
        <w:t xml:space="preserve">deux pour cent (2 </w:t>
      </w:r>
      <w:r w:rsidRPr="006574AB">
        <w:rPr>
          <w:rFonts w:ascii="Arial Narrow" w:hAnsi="Arial Narrow"/>
          <w:sz w:val="20"/>
          <w:szCs w:val="20"/>
        </w:rPr>
        <w:t>%) du montant TTC du marché.</w:t>
      </w:r>
    </w:p>
    <w:p w14:paraId="2900EB2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51.3. Le cautionnement définitif peut être remplacé par une caution personnelle et solidaire d’un établissement bancaire installé sur le territoire camerounais et agréé par le Ministre en charge des Finances.</w:t>
      </w:r>
    </w:p>
    <w:p w14:paraId="234A4B27"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51.4. Le cautionnement sera restitué, ou la caution bancaire le remplaçant, libérée, sur demande écrite du Cocontractant, après la réception provisoire des travaux et sur présentation de l’attestation de mainlevée de caut</w:t>
      </w:r>
      <w:r w:rsidR="00371D11">
        <w:rPr>
          <w:rFonts w:ascii="Arial Narrow" w:hAnsi="Arial Narrow"/>
          <w:sz w:val="20"/>
          <w:szCs w:val="20"/>
        </w:rPr>
        <w:t>ion signée du Maître d’Ouvrage.</w:t>
      </w:r>
    </w:p>
    <w:p w14:paraId="7431E70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52 : RETENUE DE GARANTIE</w:t>
      </w:r>
    </w:p>
    <w:p w14:paraId="39795C9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Au titre de la garantie des travaux, il sera opéré sur le montant de chaque acompte mensuel une retenue de dix pour cent (10%) du montant </w:t>
      </w:r>
      <w:r w:rsidR="007E2B3E" w:rsidRPr="006574AB">
        <w:rPr>
          <w:rFonts w:ascii="Arial Narrow" w:hAnsi="Arial Narrow"/>
          <w:sz w:val="20"/>
          <w:szCs w:val="20"/>
        </w:rPr>
        <w:t>de la partie</w:t>
      </w:r>
      <w:r w:rsidRPr="006574AB">
        <w:rPr>
          <w:rFonts w:ascii="Arial Narrow" w:hAnsi="Arial Narrow"/>
          <w:sz w:val="20"/>
          <w:szCs w:val="20"/>
        </w:rPr>
        <w:t xml:space="preserve"> ouvrages </w:t>
      </w:r>
      <w:r w:rsidR="007E2B3E" w:rsidRPr="006574AB">
        <w:rPr>
          <w:rFonts w:ascii="Arial Narrow" w:hAnsi="Arial Narrow"/>
          <w:sz w:val="20"/>
          <w:szCs w:val="20"/>
        </w:rPr>
        <w:t>concernée</w:t>
      </w:r>
      <w:r w:rsidRPr="006574AB">
        <w:rPr>
          <w:rFonts w:ascii="Arial Narrow" w:hAnsi="Arial Narrow"/>
          <w:sz w:val="20"/>
          <w:szCs w:val="20"/>
        </w:rPr>
        <w:t>. La retenue de garantie pourra être remplacée par une caution personnelle et solidaire du même montant émanant d’un établissement bancaire installé sur le territoire camerounais et agréé par le Ministre en charge des Finances. La retenue de garantie sera libérée à la réception définitive.</w:t>
      </w:r>
    </w:p>
    <w:p w14:paraId="7FE23E0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53 : ASSURANCES</w:t>
      </w:r>
    </w:p>
    <w:p w14:paraId="2573B58B"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devra justifier qu’il est titulaire d’une police d’assurance de responsabilité civile, pour les dommages de toutes natures causés aux tiers :</w:t>
      </w:r>
    </w:p>
    <w:p w14:paraId="63086525" w14:textId="77777777" w:rsidR="003A1110" w:rsidRPr="006574AB" w:rsidRDefault="003A1110" w:rsidP="003A1110">
      <w:pPr>
        <w:numPr>
          <w:ilvl w:val="0"/>
          <w:numId w:val="26"/>
        </w:numPr>
        <w:spacing w:after="0" w:line="240" w:lineRule="auto"/>
        <w:jc w:val="both"/>
        <w:rPr>
          <w:rFonts w:ascii="Arial Narrow" w:hAnsi="Arial Narrow"/>
          <w:sz w:val="20"/>
          <w:szCs w:val="20"/>
        </w:rPr>
      </w:pPr>
      <w:proofErr w:type="gramStart"/>
      <w:r w:rsidRPr="006574AB">
        <w:rPr>
          <w:rFonts w:ascii="Arial Narrow" w:hAnsi="Arial Narrow"/>
          <w:sz w:val="20"/>
          <w:szCs w:val="20"/>
        </w:rPr>
        <w:lastRenderedPageBreak/>
        <w:t>par</w:t>
      </w:r>
      <w:proofErr w:type="gramEnd"/>
      <w:r w:rsidRPr="006574AB">
        <w:rPr>
          <w:rFonts w:ascii="Arial Narrow" w:hAnsi="Arial Narrow"/>
          <w:sz w:val="20"/>
          <w:szCs w:val="20"/>
        </w:rPr>
        <w:t xml:space="preserve"> son personnel salarié en activité de travail ;</w:t>
      </w:r>
    </w:p>
    <w:p w14:paraId="541D1980" w14:textId="77777777" w:rsidR="003A1110" w:rsidRPr="006574AB" w:rsidRDefault="003A1110" w:rsidP="003A1110">
      <w:pPr>
        <w:numPr>
          <w:ilvl w:val="0"/>
          <w:numId w:val="26"/>
        </w:numPr>
        <w:spacing w:after="0" w:line="240" w:lineRule="auto"/>
        <w:jc w:val="both"/>
        <w:rPr>
          <w:rFonts w:ascii="Arial Narrow" w:hAnsi="Arial Narrow"/>
          <w:sz w:val="20"/>
          <w:szCs w:val="20"/>
        </w:rPr>
      </w:pPr>
      <w:proofErr w:type="gramStart"/>
      <w:r w:rsidRPr="006574AB">
        <w:rPr>
          <w:rFonts w:ascii="Arial Narrow" w:hAnsi="Arial Narrow"/>
          <w:sz w:val="20"/>
          <w:szCs w:val="20"/>
        </w:rPr>
        <w:t>par</w:t>
      </w:r>
      <w:proofErr w:type="gramEnd"/>
      <w:r w:rsidRPr="006574AB">
        <w:rPr>
          <w:rFonts w:ascii="Arial Narrow" w:hAnsi="Arial Narrow"/>
          <w:sz w:val="20"/>
          <w:szCs w:val="20"/>
        </w:rPr>
        <w:t xml:space="preserve"> le matériel qu’il utilise ;</w:t>
      </w:r>
    </w:p>
    <w:p w14:paraId="7B683444" w14:textId="77777777" w:rsidR="003A1110" w:rsidRPr="006574AB" w:rsidRDefault="003A1110" w:rsidP="003A1110">
      <w:pPr>
        <w:numPr>
          <w:ilvl w:val="0"/>
          <w:numId w:val="26"/>
        </w:numPr>
        <w:spacing w:after="0" w:line="240" w:lineRule="auto"/>
        <w:jc w:val="both"/>
        <w:rPr>
          <w:rFonts w:ascii="Arial Narrow" w:hAnsi="Arial Narrow"/>
          <w:sz w:val="20"/>
          <w:szCs w:val="20"/>
        </w:rPr>
      </w:pPr>
      <w:proofErr w:type="gramStart"/>
      <w:r w:rsidRPr="006574AB">
        <w:rPr>
          <w:rFonts w:ascii="Arial Narrow" w:hAnsi="Arial Narrow"/>
          <w:sz w:val="20"/>
          <w:szCs w:val="20"/>
        </w:rPr>
        <w:t>du</w:t>
      </w:r>
      <w:proofErr w:type="gramEnd"/>
      <w:r w:rsidRPr="006574AB">
        <w:rPr>
          <w:rFonts w:ascii="Arial Narrow" w:hAnsi="Arial Narrow"/>
          <w:sz w:val="20"/>
          <w:szCs w:val="20"/>
        </w:rPr>
        <w:t xml:space="preserve"> fait des travaux.</w:t>
      </w:r>
    </w:p>
    <w:p w14:paraId="67A9FCB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chantier devra être couvert pour l’ensemble des travaux d’une assurance globale de chantier délivrée par une compagnie agréée par le Ministre en charge des Finances. </w:t>
      </w:r>
    </w:p>
    <w:p w14:paraId="7F5063B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Aucun règlement à l’exception de l’avance de démarrage ne sera effectué sans présentation d’un certificat d’une compagnie prouvant que le Cocontractant a intégralement réglé les primes ou cotisations relatives aux travaux objet du présent contrat.</w:t>
      </w:r>
    </w:p>
    <w:p w14:paraId="4A0EA458"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Cocontractant dispose d’un délai de trente ((30) jours à compter de l’ordre de service de commencer les travaux pour présenter un certificat d’une compagnie d’assurance prouvant qu’elle a intégralement réglé les primes ou cotisations relatives aux travaux pour le présent contrat. Passé ce délai le contrat pourra être résilié.</w:t>
      </w:r>
    </w:p>
    <w:p w14:paraId="2EC3B2CA"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54 : VARIATION DES PRIX</w:t>
      </w:r>
    </w:p>
    <w:p w14:paraId="24AEBBA9"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contrat est à prix unitaires et forfaitaires. Ces prix sont fermes et non révisables.</w:t>
      </w:r>
    </w:p>
    <w:p w14:paraId="5E6218C9"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55 : TIMBRE ET ENREGISTREMENT</w:t>
      </w:r>
    </w:p>
    <w:p w14:paraId="745DC16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Sept (07) exemplaires originaux des pièces constitutives du présent marché seront timbrer et enregistrer par les soins et aux frais du Cocontractant, conformément à la réglementation en vigueur.</w:t>
      </w:r>
    </w:p>
    <w:p w14:paraId="4BD1FD03"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Après enregistrement, cinq exemplaires du marché devront être retournés dans les délais sus prescrits dans les services du Maître d’Ouvrage (Service des Marchés) pour ventilation. </w:t>
      </w:r>
    </w:p>
    <w:p w14:paraId="51E43F8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56 : REGIME FISCAL ET DOUANIER</w:t>
      </w:r>
    </w:p>
    <w:p w14:paraId="3C65AC9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 présent marché est soumis en matière de fiscalité à la réglementation en vigueur dans la République du Cameroun. Le présent marché sera conclu toutes taxes comprises, conformément à la loi des finances de la République du Cameroun pour l’</w:t>
      </w:r>
      <w:r w:rsidR="001B6A3F">
        <w:rPr>
          <w:rFonts w:ascii="Arial Narrow" w:hAnsi="Arial Narrow"/>
          <w:sz w:val="20"/>
          <w:szCs w:val="20"/>
        </w:rPr>
        <w:t xml:space="preserve">Exercice </w:t>
      </w:r>
      <w:r w:rsidR="00342CE6">
        <w:rPr>
          <w:rFonts w:ascii="Arial Narrow" w:hAnsi="Arial Narrow"/>
          <w:sz w:val="20"/>
          <w:szCs w:val="20"/>
        </w:rPr>
        <w:t>2026</w:t>
      </w:r>
      <w:r w:rsidR="00371D11">
        <w:rPr>
          <w:rFonts w:ascii="Arial Narrow" w:hAnsi="Arial Narrow"/>
          <w:sz w:val="20"/>
          <w:szCs w:val="20"/>
        </w:rPr>
        <w:t>.</w:t>
      </w:r>
    </w:p>
    <w:p w14:paraId="239A8CBF"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CHAPITRE IV : CLAUSES DIVERSES</w:t>
      </w:r>
    </w:p>
    <w:p w14:paraId="7B165333"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57 : RISQUES, RESERVES ET CAS DE FORCE MAJEURE</w:t>
      </w:r>
    </w:p>
    <w:p w14:paraId="2282C73C"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14:paraId="0E221E7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En cas de force majeure, le Cocontractant ne verra sa responsabilité dégagée que s’il a averti par écrit </w:t>
      </w:r>
      <w:r w:rsidR="001F3CC1" w:rsidRPr="006574AB">
        <w:rPr>
          <w:rFonts w:ascii="Arial Narrow" w:hAnsi="Arial Narrow"/>
          <w:sz w:val="20"/>
          <w:szCs w:val="20"/>
        </w:rPr>
        <w:t xml:space="preserve">au Maître </w:t>
      </w:r>
      <w:proofErr w:type="gramStart"/>
      <w:r w:rsidR="001F3CC1" w:rsidRPr="006574AB">
        <w:rPr>
          <w:rFonts w:ascii="Arial Narrow" w:hAnsi="Arial Narrow"/>
          <w:sz w:val="20"/>
          <w:szCs w:val="20"/>
        </w:rPr>
        <w:t xml:space="preserve">d’ouvrage </w:t>
      </w:r>
      <w:r w:rsidRPr="006574AB">
        <w:rPr>
          <w:rFonts w:ascii="Arial Narrow" w:hAnsi="Arial Narrow"/>
          <w:sz w:val="20"/>
          <w:szCs w:val="20"/>
        </w:rPr>
        <w:t xml:space="preserve"> avec</w:t>
      </w:r>
      <w:proofErr w:type="gramEnd"/>
      <w:r w:rsidRPr="006574AB">
        <w:rPr>
          <w:rFonts w:ascii="Arial Narrow" w:hAnsi="Arial Narrow"/>
          <w:sz w:val="20"/>
          <w:szCs w:val="20"/>
        </w:rPr>
        <w:t xml:space="preserve"> copie au Maître d’ouvrage de son intention d’invoquer cette force majeure et ce avant la fin du vingtième (20</w:t>
      </w:r>
      <w:r w:rsidR="00C20E41" w:rsidRPr="006574AB">
        <w:rPr>
          <w:rFonts w:ascii="Arial Narrow" w:hAnsi="Arial Narrow"/>
          <w:sz w:val="20"/>
          <w:szCs w:val="20"/>
          <w:vertAlign w:val="superscript"/>
        </w:rPr>
        <w:t>ème</w:t>
      </w:r>
      <w:r w:rsidRPr="006574AB">
        <w:rPr>
          <w:rFonts w:ascii="Arial Narrow" w:hAnsi="Arial Narrow"/>
          <w:sz w:val="20"/>
          <w:szCs w:val="20"/>
        </w:rPr>
        <w:t>) jour qui succède l’événement.</w:t>
      </w:r>
    </w:p>
    <w:p w14:paraId="4DF6A021"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Il appartient </w:t>
      </w:r>
      <w:r w:rsidR="001F3CC1" w:rsidRPr="006574AB">
        <w:rPr>
          <w:rFonts w:ascii="Arial Narrow" w:hAnsi="Arial Narrow"/>
          <w:sz w:val="20"/>
          <w:szCs w:val="20"/>
        </w:rPr>
        <w:t xml:space="preserve">au Maître </w:t>
      </w:r>
      <w:proofErr w:type="gramStart"/>
      <w:r w:rsidR="001F3CC1" w:rsidRPr="006574AB">
        <w:rPr>
          <w:rFonts w:ascii="Arial Narrow" w:hAnsi="Arial Narrow"/>
          <w:sz w:val="20"/>
          <w:szCs w:val="20"/>
        </w:rPr>
        <w:t xml:space="preserve">d’ouvrage  </w:t>
      </w:r>
      <w:r w:rsidRPr="006574AB">
        <w:rPr>
          <w:rFonts w:ascii="Arial Narrow" w:hAnsi="Arial Narrow"/>
          <w:sz w:val="20"/>
          <w:szCs w:val="20"/>
        </w:rPr>
        <w:t>d’apprécier</w:t>
      </w:r>
      <w:proofErr w:type="gramEnd"/>
      <w:r w:rsidRPr="006574AB">
        <w:rPr>
          <w:rFonts w:ascii="Arial Narrow" w:hAnsi="Arial Narrow"/>
          <w:sz w:val="20"/>
          <w:szCs w:val="20"/>
        </w:rPr>
        <w:t xml:space="preserve"> le cas de force majeure et les preuves fournies par le Cocontractant. </w:t>
      </w:r>
    </w:p>
    <w:p w14:paraId="0969EBF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58 : LEGISLATION CONCERNANT LA MAIN-D’ŒUVRE</w:t>
      </w:r>
    </w:p>
    <w:p w14:paraId="3F8EB56E"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 xml:space="preserve">Le Cocontractant devra se conformer à la législation en vigueur concernant l’emploi de la main d’œuvre. </w:t>
      </w:r>
    </w:p>
    <w:p w14:paraId="60D30E1B"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59 : REGLEMENT DES LITIGES</w:t>
      </w:r>
    </w:p>
    <w:p w14:paraId="1BD11726"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Tout litige survenant entre les parties contractantes fera l’objet d’une tentative de règlement amiable.</w:t>
      </w:r>
    </w:p>
    <w:p w14:paraId="3F71D184"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t>A défaut du règlement amiable, tout différend découlant de l’exécution du contrat sera porté devant la juridiction camerounaise compétente conformément à l’article 187 du décret n° 2018 /366 du 20 juin 2018 portant Code des Marchés Publics.</w:t>
      </w:r>
    </w:p>
    <w:p w14:paraId="0C7F7E16"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60 : PIECES A FOURNIR PAR LE COCONTRACTANT</w:t>
      </w:r>
    </w:p>
    <w:p w14:paraId="1214D043" w14:textId="77777777" w:rsidR="003A1110" w:rsidRPr="006574AB" w:rsidRDefault="003A1110" w:rsidP="003A1110">
      <w:pPr>
        <w:jc w:val="both"/>
        <w:rPr>
          <w:rFonts w:ascii="Arial Narrow" w:hAnsi="Arial Narrow"/>
          <w:noProof/>
          <w:sz w:val="20"/>
          <w:szCs w:val="20"/>
        </w:rPr>
      </w:pPr>
      <w:r w:rsidRPr="006574AB">
        <w:rPr>
          <w:rFonts w:ascii="Arial Narrow" w:hAnsi="Arial Narrow"/>
          <w:noProof/>
          <w:sz w:val="20"/>
          <w:szCs w:val="20"/>
        </w:rPr>
        <w:t xml:space="preserve">Le Cocontractant devra fournir à l’Administration </w:t>
      </w:r>
      <w:r w:rsidRPr="006574AB">
        <w:rPr>
          <w:rFonts w:ascii="Arial Narrow" w:hAnsi="Arial Narrow"/>
          <w:b/>
          <w:noProof/>
          <w:sz w:val="20"/>
          <w:szCs w:val="20"/>
        </w:rPr>
        <w:t>quinze (15) exemplaires</w:t>
      </w:r>
      <w:r w:rsidRPr="006574AB">
        <w:rPr>
          <w:rFonts w:ascii="Arial Narrow" w:hAnsi="Arial Narrow"/>
          <w:noProof/>
          <w:sz w:val="20"/>
          <w:szCs w:val="20"/>
        </w:rPr>
        <w:t xml:space="preserve"> du contrat signé.</w:t>
      </w:r>
    </w:p>
    <w:p w14:paraId="43864BA5"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61 : RESILIATION DU MARCHE</w:t>
      </w:r>
    </w:p>
    <w:p w14:paraId="1210C05A" w14:textId="77777777" w:rsidR="003A1110" w:rsidRPr="006574AB" w:rsidRDefault="003A1110" w:rsidP="003A1110">
      <w:pPr>
        <w:jc w:val="both"/>
        <w:rPr>
          <w:rFonts w:ascii="Arial Narrow" w:hAnsi="Arial Narrow"/>
          <w:sz w:val="20"/>
          <w:szCs w:val="20"/>
        </w:rPr>
      </w:pPr>
      <w:r w:rsidRPr="006574AB">
        <w:rPr>
          <w:rFonts w:ascii="Arial Narrow" w:hAnsi="Arial Narrow"/>
          <w:sz w:val="20"/>
          <w:szCs w:val="20"/>
        </w:rPr>
        <w:lastRenderedPageBreak/>
        <w:t>Le marché peut être résilié comme prévu aux articles 180 à 185 du décret n° 2018 /366 du 20 juin 2018 portant Code des Marchés Publics et au Décret N°2012/075 du 08 mars 2012 et également suivant les conditions particulières suivantes :</w:t>
      </w:r>
    </w:p>
    <w:p w14:paraId="27AFF425"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Non enregistrement du contrat dans les délais prescrits,</w:t>
      </w:r>
    </w:p>
    <w:p w14:paraId="2435F2CE"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Non présentation de la police d’assurance dans les délais prescrits,</w:t>
      </w:r>
    </w:p>
    <w:p w14:paraId="44B087A0" w14:textId="77777777" w:rsidR="003A1110" w:rsidRPr="006574AB" w:rsidRDefault="003A1110" w:rsidP="003A1110">
      <w:pPr>
        <w:numPr>
          <w:ilvl w:val="0"/>
          <w:numId w:val="27"/>
        </w:numPr>
        <w:spacing w:after="0" w:line="240" w:lineRule="auto"/>
        <w:jc w:val="both"/>
        <w:rPr>
          <w:rFonts w:ascii="Arial Narrow" w:hAnsi="Arial Narrow"/>
          <w:sz w:val="20"/>
          <w:szCs w:val="20"/>
        </w:rPr>
      </w:pPr>
      <w:r w:rsidRPr="006574AB">
        <w:rPr>
          <w:rFonts w:ascii="Arial Narrow" w:hAnsi="Arial Narrow"/>
          <w:sz w:val="20"/>
          <w:szCs w:val="20"/>
        </w:rPr>
        <w:t>Retard dans les travaux entraînant des pénalités au-delà de 10% du montant des travaux,</w:t>
      </w:r>
    </w:p>
    <w:p w14:paraId="434FE735" w14:textId="77777777" w:rsidR="003A1110" w:rsidRPr="006574AB" w:rsidRDefault="003A1110" w:rsidP="003A1110">
      <w:pPr>
        <w:jc w:val="both"/>
        <w:rPr>
          <w:rFonts w:ascii="Arial Narrow" w:hAnsi="Arial Narrow"/>
          <w:b/>
          <w:sz w:val="20"/>
          <w:szCs w:val="20"/>
        </w:rPr>
      </w:pPr>
    </w:p>
    <w:p w14:paraId="6B65AD2D" w14:textId="77777777" w:rsidR="003A1110" w:rsidRPr="006574AB" w:rsidRDefault="003A1110" w:rsidP="003A1110">
      <w:pPr>
        <w:jc w:val="both"/>
        <w:rPr>
          <w:rFonts w:ascii="Arial Narrow" w:hAnsi="Arial Narrow"/>
          <w:b/>
          <w:sz w:val="20"/>
          <w:szCs w:val="20"/>
        </w:rPr>
      </w:pPr>
      <w:r w:rsidRPr="006574AB">
        <w:rPr>
          <w:rFonts w:ascii="Arial Narrow" w:hAnsi="Arial Narrow"/>
          <w:b/>
          <w:sz w:val="20"/>
          <w:szCs w:val="20"/>
        </w:rPr>
        <w:t>ARTICLE 61 et DERNIER : VALIDITE DU MARCHE</w:t>
      </w:r>
    </w:p>
    <w:p w14:paraId="36B177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hAnsi="Arial Narrow"/>
          <w:sz w:val="20"/>
          <w:szCs w:val="20"/>
        </w:rPr>
        <w:t xml:space="preserve">Le présent marché ne deviendra définitif qu’après sa signature par </w:t>
      </w:r>
      <w:r w:rsidR="00FF36B4" w:rsidRPr="006574AB">
        <w:rPr>
          <w:rFonts w:ascii="Arial Narrow" w:hAnsi="Arial Narrow"/>
          <w:sz w:val="20"/>
          <w:szCs w:val="20"/>
        </w:rPr>
        <w:t>le Maître d’Ouvrage</w:t>
      </w:r>
      <w:r w:rsidRPr="006574AB">
        <w:rPr>
          <w:rFonts w:ascii="Arial Narrow" w:hAnsi="Arial Narrow"/>
          <w:sz w:val="20"/>
          <w:szCs w:val="20"/>
        </w:rPr>
        <w:t>. Il entrera en vigueur dès sa notification au Cocontractant.</w:t>
      </w:r>
    </w:p>
    <w:p w14:paraId="514D04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12BE21D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323ED4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4525F9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728D59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496666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8E477B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FD21E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F248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DDAC8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310C3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AE6AE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4800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424DC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AE46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D63E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1E4C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6BA5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B419F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53B94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F859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8B62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5428B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A9AC1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3D065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72912CC"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11" w:name="_Toc343672299"/>
      <w:r w:rsidRPr="006574AB">
        <w:rPr>
          <w:rFonts w:ascii="Arial Narrow" w:eastAsia="Times New Roman" w:hAnsi="Arial Narrow" w:cs="Times New Roman"/>
          <w:b/>
          <w:sz w:val="20"/>
          <w:szCs w:val="20"/>
        </w:rPr>
        <w:t>PIECE N° 5 :</w:t>
      </w:r>
    </w:p>
    <w:p w14:paraId="1DC2D1C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55F5DB6A" w14:textId="77777777" w:rsidR="003A1110" w:rsidRPr="006574AB" w:rsidRDefault="003A1110" w:rsidP="003A1110">
      <w:pPr>
        <w:spacing w:after="0" w:line="240" w:lineRule="auto"/>
        <w:jc w:val="center"/>
        <w:rPr>
          <w:rFonts w:ascii="Arial Narrow" w:eastAsia="Times New Roman" w:hAnsi="Arial Narrow" w:cs="Times New Roman"/>
          <w:b/>
          <w:sz w:val="20"/>
          <w:szCs w:val="20"/>
        </w:rPr>
        <w:sectPr w:rsidR="003A1110" w:rsidRPr="006574AB" w:rsidSect="00AA4403">
          <w:footerReference w:type="even" r:id="rId17"/>
          <w:footerReference w:type="default" r:id="rId18"/>
          <w:pgSz w:w="11906" w:h="16838"/>
          <w:pgMar w:top="851" w:right="1134" w:bottom="1077" w:left="1134" w:header="709" w:footer="709" w:gutter="0"/>
          <w:cols w:space="708"/>
          <w:titlePg/>
          <w:docGrid w:linePitch="360"/>
        </w:sectPr>
      </w:pPr>
      <w:r w:rsidRPr="006574AB">
        <w:rPr>
          <w:rFonts w:ascii="Arial Narrow" w:eastAsia="Times New Roman" w:hAnsi="Arial Narrow" w:cs="Times New Roman"/>
          <w:b/>
          <w:sz w:val="20"/>
          <w:szCs w:val="20"/>
        </w:rPr>
        <w:t>CAHIER DES CLAUSES TECHNIQUES PARTICULIERES</w:t>
      </w:r>
      <w:bookmarkEnd w:id="111"/>
      <w:r w:rsidRPr="006574AB">
        <w:rPr>
          <w:rFonts w:ascii="Arial Narrow" w:eastAsia="Times New Roman" w:hAnsi="Arial Narrow" w:cs="Times New Roman"/>
          <w:b/>
          <w:sz w:val="20"/>
          <w:szCs w:val="20"/>
        </w:rPr>
        <w:t xml:space="preserve"> (CCTP)</w:t>
      </w:r>
    </w:p>
    <w:p w14:paraId="53EF467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SOMMAIRE</w:t>
      </w:r>
    </w:p>
    <w:p w14:paraId="1D6F8F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DD87D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100 – GENERALITES  </w:t>
      </w:r>
    </w:p>
    <w:p w14:paraId="5CB1DF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CAF2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101 – Objet du présent cahier des prescriptions techniques</w:t>
      </w:r>
    </w:p>
    <w:p w14:paraId="3AC1157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102 – Abréviations</w:t>
      </w:r>
      <w:r w:rsidRPr="006574AB">
        <w:rPr>
          <w:rFonts w:ascii="Arial Narrow" w:eastAsia="Times New Roman" w:hAnsi="Arial Narrow" w:cs="Times New Roman"/>
          <w:sz w:val="20"/>
          <w:szCs w:val="20"/>
        </w:rPr>
        <w:tab/>
      </w:r>
    </w:p>
    <w:p w14:paraId="1C61E9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103 – Normes et règlements</w:t>
      </w:r>
      <w:r w:rsidRPr="006574AB">
        <w:rPr>
          <w:rFonts w:ascii="Arial Narrow" w:eastAsia="Times New Roman" w:hAnsi="Arial Narrow" w:cs="Times New Roman"/>
          <w:sz w:val="20"/>
          <w:szCs w:val="20"/>
        </w:rPr>
        <w:tab/>
      </w:r>
    </w:p>
    <w:p w14:paraId="7356EA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104 – Descriptions des études</w:t>
      </w:r>
      <w:r w:rsidRPr="006574AB">
        <w:rPr>
          <w:rFonts w:ascii="Arial Narrow" w:eastAsia="Times New Roman" w:hAnsi="Arial Narrow" w:cs="Times New Roman"/>
          <w:sz w:val="20"/>
          <w:szCs w:val="20"/>
        </w:rPr>
        <w:tab/>
      </w:r>
    </w:p>
    <w:p w14:paraId="6876E6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105 – Descriptions des travaux</w:t>
      </w:r>
      <w:r w:rsidRPr="006574AB">
        <w:rPr>
          <w:rFonts w:ascii="Arial Narrow" w:eastAsia="Times New Roman" w:hAnsi="Arial Narrow" w:cs="Times New Roman"/>
          <w:sz w:val="20"/>
          <w:szCs w:val="20"/>
        </w:rPr>
        <w:tab/>
      </w:r>
    </w:p>
    <w:p w14:paraId="34770C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22D3A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200 – QUALITES ET PREPARATIONS DES MATERIAUX MIS EN ŒUVRE</w:t>
      </w:r>
    </w:p>
    <w:p w14:paraId="111FB0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BE17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201 – Granulats pour mortier et bétons </w:t>
      </w:r>
      <w:r w:rsidRPr="006574AB">
        <w:rPr>
          <w:rFonts w:ascii="Arial Narrow" w:eastAsia="Times New Roman" w:hAnsi="Arial Narrow" w:cs="Times New Roman"/>
          <w:sz w:val="20"/>
          <w:szCs w:val="20"/>
        </w:rPr>
        <w:tab/>
      </w:r>
    </w:p>
    <w:p w14:paraId="2298BE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202 – Liants hydrauliques</w:t>
      </w:r>
    </w:p>
    <w:p w14:paraId="58DAB4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203 – Adjuvants</w:t>
      </w:r>
      <w:r w:rsidRPr="006574AB">
        <w:rPr>
          <w:rFonts w:ascii="Arial Narrow" w:eastAsia="Times New Roman" w:hAnsi="Arial Narrow" w:cs="Times New Roman"/>
          <w:sz w:val="20"/>
          <w:szCs w:val="20"/>
        </w:rPr>
        <w:tab/>
      </w:r>
    </w:p>
    <w:p w14:paraId="594B69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204 – Produits de cure</w:t>
      </w:r>
      <w:r w:rsidRPr="006574AB">
        <w:rPr>
          <w:rFonts w:ascii="Arial Narrow" w:eastAsia="Times New Roman" w:hAnsi="Arial Narrow" w:cs="Times New Roman"/>
          <w:sz w:val="20"/>
          <w:szCs w:val="20"/>
        </w:rPr>
        <w:tab/>
      </w:r>
    </w:p>
    <w:p w14:paraId="3D265B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205 – Composition des bétons et mortiers </w:t>
      </w:r>
    </w:p>
    <w:p w14:paraId="0397C7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207 – Eau de compactage et de gâchage</w:t>
      </w:r>
      <w:r w:rsidRPr="006574AB">
        <w:rPr>
          <w:rFonts w:ascii="Arial Narrow" w:eastAsia="Times New Roman" w:hAnsi="Arial Narrow" w:cs="Times New Roman"/>
          <w:sz w:val="20"/>
          <w:szCs w:val="20"/>
        </w:rPr>
        <w:tab/>
      </w:r>
    </w:p>
    <w:p w14:paraId="70DCAA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207 – Aciers pour armatures de béton armé</w:t>
      </w:r>
    </w:p>
    <w:p w14:paraId="5C82282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208 – Profilés et aciers divers</w:t>
      </w:r>
      <w:r w:rsidRPr="006574AB">
        <w:rPr>
          <w:rFonts w:ascii="Arial Narrow" w:eastAsia="Times New Roman" w:hAnsi="Arial Narrow" w:cs="Times New Roman"/>
          <w:sz w:val="20"/>
          <w:szCs w:val="20"/>
        </w:rPr>
        <w:tab/>
      </w:r>
    </w:p>
    <w:p w14:paraId="084C42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209 – Coffrage</w:t>
      </w:r>
    </w:p>
    <w:p w14:paraId="70ABA7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210 – Parpaings</w:t>
      </w:r>
      <w:r w:rsidRPr="006574AB">
        <w:rPr>
          <w:rFonts w:ascii="Arial Narrow" w:eastAsia="Times New Roman" w:hAnsi="Arial Narrow" w:cs="Times New Roman"/>
          <w:sz w:val="20"/>
          <w:szCs w:val="20"/>
        </w:rPr>
        <w:tab/>
      </w:r>
    </w:p>
    <w:p w14:paraId="04405C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211 – Façonnage des armatures pour béton armé </w:t>
      </w:r>
    </w:p>
    <w:p w14:paraId="34181A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212 – Matériaux pour remblais</w:t>
      </w:r>
    </w:p>
    <w:p w14:paraId="1BB572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213 – Matériaux pour couche de fondation et de base</w:t>
      </w:r>
    </w:p>
    <w:p w14:paraId="1AEC2A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214 – Matériaux pour imprégnation de couche de base, couche d'accrochage et revêtements de chaussée</w:t>
      </w:r>
      <w:r w:rsidRPr="006574AB">
        <w:rPr>
          <w:rFonts w:ascii="Arial Narrow" w:eastAsia="Times New Roman" w:hAnsi="Arial Narrow" w:cs="Times New Roman"/>
          <w:sz w:val="20"/>
          <w:szCs w:val="20"/>
        </w:rPr>
        <w:tab/>
      </w:r>
    </w:p>
    <w:p w14:paraId="711844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215 – Matériaux pour remblais sous fondation</w:t>
      </w:r>
      <w:r w:rsidRPr="006574AB">
        <w:rPr>
          <w:rFonts w:ascii="Arial Narrow" w:eastAsia="Times New Roman" w:hAnsi="Arial Narrow" w:cs="Times New Roman"/>
          <w:sz w:val="20"/>
          <w:szCs w:val="20"/>
        </w:rPr>
        <w:tab/>
      </w:r>
    </w:p>
    <w:p w14:paraId="4B088B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 216 – Matériaux pour dispositifs filtrants </w:t>
      </w:r>
    </w:p>
    <w:p w14:paraId="21D07C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217 – Dispositifs d'étanchéité</w:t>
      </w:r>
    </w:p>
    <w:p w14:paraId="56392FC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218 – Tuyaux en béton</w:t>
      </w:r>
      <w:r w:rsidRPr="006574AB">
        <w:rPr>
          <w:rFonts w:ascii="Arial Narrow" w:eastAsia="Times New Roman" w:hAnsi="Arial Narrow" w:cs="Times New Roman"/>
          <w:sz w:val="20"/>
          <w:szCs w:val="20"/>
        </w:rPr>
        <w:tab/>
      </w:r>
    </w:p>
    <w:p w14:paraId="6AEAC6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219 – Tuyaux en pvc</w:t>
      </w:r>
      <w:r w:rsidRPr="006574AB">
        <w:rPr>
          <w:rFonts w:ascii="Arial Narrow" w:eastAsia="Times New Roman" w:hAnsi="Arial Narrow" w:cs="Times New Roman"/>
          <w:sz w:val="20"/>
          <w:szCs w:val="20"/>
        </w:rPr>
        <w:tab/>
      </w:r>
    </w:p>
    <w:p w14:paraId="4BC180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220 – Fontes de voirie</w:t>
      </w:r>
      <w:r w:rsidRPr="006574AB">
        <w:rPr>
          <w:rFonts w:ascii="Arial Narrow" w:eastAsia="Times New Roman" w:hAnsi="Arial Narrow" w:cs="Times New Roman"/>
          <w:sz w:val="20"/>
          <w:szCs w:val="20"/>
        </w:rPr>
        <w:tab/>
      </w:r>
    </w:p>
    <w:p w14:paraId="59799A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221 – Enrochements</w:t>
      </w:r>
      <w:r w:rsidRPr="006574AB">
        <w:rPr>
          <w:rFonts w:ascii="Arial Narrow" w:eastAsia="Times New Roman" w:hAnsi="Arial Narrow" w:cs="Times New Roman"/>
          <w:sz w:val="20"/>
          <w:szCs w:val="20"/>
        </w:rPr>
        <w:tab/>
      </w:r>
    </w:p>
    <w:p w14:paraId="2920FA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222 – Peintures routières</w:t>
      </w:r>
      <w:r w:rsidRPr="006574AB">
        <w:rPr>
          <w:rFonts w:ascii="Arial Narrow" w:eastAsia="Times New Roman" w:hAnsi="Arial Narrow" w:cs="Times New Roman"/>
          <w:sz w:val="20"/>
          <w:szCs w:val="20"/>
        </w:rPr>
        <w:tab/>
      </w:r>
    </w:p>
    <w:p w14:paraId="71301C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 2</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Hydrofuges</w:t>
      </w:r>
    </w:p>
    <w:p w14:paraId="5DB470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53E1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B300 – MODE D'EXECUTION DES TRAVAUX</w:t>
      </w:r>
      <w:r w:rsidRPr="006574AB">
        <w:rPr>
          <w:rFonts w:ascii="Arial Narrow" w:eastAsia="Times New Roman" w:hAnsi="Arial Narrow" w:cs="Times New Roman"/>
          <w:b/>
          <w:sz w:val="20"/>
          <w:szCs w:val="20"/>
        </w:rPr>
        <w:tab/>
      </w:r>
    </w:p>
    <w:p w14:paraId="22EED7F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E009F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TRAVAUX PRELIMINAIRES – TERRASSEMENTS – VOIRIE</w:t>
      </w:r>
      <w:r w:rsidRPr="006574AB">
        <w:rPr>
          <w:rFonts w:ascii="Arial Narrow" w:eastAsia="Times New Roman" w:hAnsi="Arial Narrow" w:cs="Times New Roman"/>
          <w:b/>
          <w:sz w:val="20"/>
          <w:szCs w:val="20"/>
        </w:rPr>
        <w:tab/>
      </w:r>
    </w:p>
    <w:p w14:paraId="10EAAC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F0782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B301 – Dispositions d'ordre général</w:t>
      </w:r>
      <w:r w:rsidRPr="006574AB">
        <w:rPr>
          <w:rFonts w:ascii="Arial Narrow" w:eastAsia="Times New Roman" w:hAnsi="Arial Narrow" w:cs="Times New Roman"/>
          <w:sz w:val="20"/>
          <w:szCs w:val="20"/>
        </w:rPr>
        <w:tab/>
      </w:r>
    </w:p>
    <w:p w14:paraId="453DD5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B302 – Implantation générale</w:t>
      </w:r>
      <w:r w:rsidRPr="006574AB">
        <w:rPr>
          <w:rFonts w:ascii="Arial Narrow" w:eastAsia="Times New Roman" w:hAnsi="Arial Narrow" w:cs="Times New Roman"/>
          <w:sz w:val="20"/>
          <w:szCs w:val="20"/>
        </w:rPr>
        <w:tab/>
      </w:r>
    </w:p>
    <w:p w14:paraId="703429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28EE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B310 – TRAVAUX PRELIMINAIRES </w:t>
      </w:r>
    </w:p>
    <w:p w14:paraId="6951127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3F15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B311 – Débroussaillement</w:t>
      </w:r>
      <w:r w:rsidRPr="006574AB">
        <w:rPr>
          <w:rFonts w:ascii="Arial Narrow" w:eastAsia="Times New Roman" w:hAnsi="Arial Narrow" w:cs="Times New Roman"/>
          <w:sz w:val="20"/>
          <w:szCs w:val="20"/>
        </w:rPr>
        <w:tab/>
      </w:r>
    </w:p>
    <w:p w14:paraId="1D205D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B312 – Vides</w:t>
      </w:r>
    </w:p>
    <w:p w14:paraId="7DA152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B313 – Scarification des chaussées existantes</w:t>
      </w:r>
      <w:r w:rsidRPr="006574AB">
        <w:rPr>
          <w:rFonts w:ascii="Arial Narrow" w:eastAsia="Times New Roman" w:hAnsi="Arial Narrow" w:cs="Times New Roman"/>
          <w:sz w:val="20"/>
          <w:szCs w:val="20"/>
        </w:rPr>
        <w:tab/>
      </w:r>
    </w:p>
    <w:p w14:paraId="30ED2CE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B314 – Démolition</w:t>
      </w:r>
      <w:r w:rsidRPr="006574AB">
        <w:rPr>
          <w:rFonts w:ascii="Arial Narrow" w:eastAsia="Times New Roman" w:hAnsi="Arial Narrow" w:cs="Times New Roman"/>
          <w:sz w:val="20"/>
          <w:szCs w:val="20"/>
        </w:rPr>
        <w:tab/>
      </w:r>
    </w:p>
    <w:p w14:paraId="15DFAD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B315 – Décharges </w:t>
      </w:r>
    </w:p>
    <w:p w14:paraId="4121009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A1FAAD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320 – TERRASSEMENTS</w:t>
      </w:r>
      <w:r w:rsidRPr="006574AB">
        <w:rPr>
          <w:rFonts w:ascii="Arial Narrow" w:eastAsia="Times New Roman" w:hAnsi="Arial Narrow" w:cs="Times New Roman"/>
          <w:b/>
          <w:sz w:val="20"/>
          <w:szCs w:val="20"/>
        </w:rPr>
        <w:tab/>
      </w:r>
    </w:p>
    <w:p w14:paraId="1BE9F71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B8DF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B321 – Décapage de la terre végétale</w:t>
      </w:r>
    </w:p>
    <w:p w14:paraId="44739E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B322 – Mouvements des terres</w:t>
      </w:r>
    </w:p>
    <w:p w14:paraId="22985E9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Purge des terres de mauvaise tenue</w:t>
      </w:r>
    </w:p>
    <w:p w14:paraId="4A7105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B324 – Prescriptions applicables aux terrassements en déblais</w:t>
      </w:r>
    </w:p>
    <w:p w14:paraId="6CDC4A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B325 – Carrières et emprunts</w:t>
      </w:r>
    </w:p>
    <w:p w14:paraId="5A3403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B326 – Prescriptions applicables aux terrassements en remblais </w:t>
      </w:r>
    </w:p>
    <w:p w14:paraId="187FB9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B327 – Tolérance sur les terrassements</w:t>
      </w:r>
    </w:p>
    <w:p w14:paraId="770CC49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B328 – Compactage</w:t>
      </w:r>
      <w:r w:rsidRPr="006574AB">
        <w:rPr>
          <w:rFonts w:ascii="Arial Narrow" w:eastAsia="Times New Roman" w:hAnsi="Arial Narrow" w:cs="Times New Roman"/>
          <w:sz w:val="20"/>
          <w:szCs w:val="20"/>
        </w:rPr>
        <w:tab/>
      </w:r>
    </w:p>
    <w:p w14:paraId="3FDF9D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B329 – Réglage des plates-formes</w:t>
      </w:r>
      <w:r w:rsidRPr="006574AB">
        <w:rPr>
          <w:rFonts w:ascii="Arial Narrow" w:eastAsia="Times New Roman" w:hAnsi="Arial Narrow" w:cs="Times New Roman"/>
          <w:sz w:val="20"/>
          <w:szCs w:val="20"/>
        </w:rPr>
        <w:tab/>
      </w:r>
    </w:p>
    <w:p w14:paraId="009B58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 B330 – Voiries</w:t>
      </w:r>
    </w:p>
    <w:p w14:paraId="62AE309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B331 – Finition des fonds de forme</w:t>
      </w:r>
      <w:r w:rsidRPr="006574AB">
        <w:rPr>
          <w:rFonts w:ascii="Arial Narrow" w:eastAsia="Times New Roman" w:hAnsi="Arial Narrow" w:cs="Times New Roman"/>
          <w:sz w:val="20"/>
          <w:szCs w:val="20"/>
        </w:rPr>
        <w:tab/>
      </w:r>
    </w:p>
    <w:p w14:paraId="4F8B04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B332 – Exécution de la couche de fondation</w:t>
      </w:r>
    </w:p>
    <w:p w14:paraId="232BDF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B333 – Exécution de la couche de base</w:t>
      </w:r>
      <w:r w:rsidRPr="006574AB">
        <w:rPr>
          <w:rFonts w:ascii="Arial Narrow" w:eastAsia="Times New Roman" w:hAnsi="Arial Narrow" w:cs="Times New Roman"/>
          <w:sz w:val="20"/>
          <w:szCs w:val="20"/>
        </w:rPr>
        <w:tab/>
      </w:r>
    </w:p>
    <w:p w14:paraId="6536AB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B334 – Essais de contrôle de mise en œuvre de la couche de fondation et de la couche de base </w:t>
      </w:r>
    </w:p>
    <w:p w14:paraId="7D64AF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A5808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B340 – REVETEMENTS DE CHAUSSEES ET TROTTOIRS</w:t>
      </w:r>
      <w:r w:rsidRPr="006574AB">
        <w:rPr>
          <w:rFonts w:ascii="Arial Narrow" w:eastAsia="Times New Roman" w:hAnsi="Arial Narrow" w:cs="Times New Roman"/>
          <w:b/>
          <w:sz w:val="20"/>
          <w:szCs w:val="20"/>
        </w:rPr>
        <w:tab/>
      </w:r>
    </w:p>
    <w:p w14:paraId="5A3F87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B341 – Mode d'exécution des revêtements multicouches</w:t>
      </w:r>
    </w:p>
    <w:p w14:paraId="523BC4D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B342 – Revêtements </w:t>
      </w:r>
      <w:proofErr w:type="gramStart"/>
      <w:r w:rsidRPr="006574AB">
        <w:rPr>
          <w:rFonts w:ascii="Arial Narrow" w:eastAsia="Times New Roman" w:hAnsi="Arial Narrow" w:cs="Times New Roman"/>
          <w:sz w:val="20"/>
          <w:szCs w:val="20"/>
        </w:rPr>
        <w:t>en  enrobés</w:t>
      </w:r>
      <w:proofErr w:type="gramEnd"/>
      <w:r w:rsidRPr="006574AB">
        <w:rPr>
          <w:rFonts w:ascii="Arial Narrow" w:eastAsia="Times New Roman" w:hAnsi="Arial Narrow" w:cs="Times New Roman"/>
          <w:sz w:val="20"/>
          <w:szCs w:val="20"/>
        </w:rPr>
        <w:t xml:space="preserve"> denses</w:t>
      </w:r>
    </w:p>
    <w:p w14:paraId="59FADD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B343 – Contrôle du profilage et des épaisseurs</w:t>
      </w:r>
      <w:r w:rsidRPr="006574AB">
        <w:rPr>
          <w:rFonts w:ascii="Arial Narrow" w:eastAsia="Times New Roman" w:hAnsi="Arial Narrow" w:cs="Times New Roman"/>
          <w:sz w:val="20"/>
          <w:szCs w:val="20"/>
        </w:rPr>
        <w:tab/>
      </w:r>
    </w:p>
    <w:p w14:paraId="08101A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B344 – Modalités du contrôle</w:t>
      </w:r>
      <w:r w:rsidRPr="006574AB">
        <w:rPr>
          <w:rFonts w:ascii="Arial Narrow" w:eastAsia="Times New Roman" w:hAnsi="Arial Narrow" w:cs="Times New Roman"/>
          <w:sz w:val="20"/>
          <w:szCs w:val="20"/>
        </w:rPr>
        <w:tab/>
      </w:r>
    </w:p>
    <w:p w14:paraId="6CE386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B345 – Obligation du cocontractant vis-à-vis du contrôle.</w:t>
      </w:r>
      <w:r w:rsidRPr="006574AB">
        <w:rPr>
          <w:rFonts w:ascii="Arial Narrow" w:eastAsia="Times New Roman" w:hAnsi="Arial Narrow" w:cs="Times New Roman"/>
          <w:sz w:val="20"/>
          <w:szCs w:val="20"/>
        </w:rPr>
        <w:tab/>
      </w:r>
    </w:p>
    <w:p w14:paraId="6FA3EE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B346 – Moins-values éventuelles pour non-respect des clauses techniques</w:t>
      </w:r>
    </w:p>
    <w:p w14:paraId="7F0807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02DA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B400 – MODE D'EXECUTION DES TRAVAUX D'ASSAINISSEMENT DES </w:t>
      </w:r>
      <w:proofErr w:type="gramStart"/>
      <w:r w:rsidRPr="006574AB">
        <w:rPr>
          <w:rFonts w:ascii="Arial Narrow" w:eastAsia="Times New Roman" w:hAnsi="Arial Narrow" w:cs="Times New Roman"/>
          <w:b/>
          <w:sz w:val="20"/>
          <w:szCs w:val="20"/>
        </w:rPr>
        <w:t>EAUX  FLUVIALES</w:t>
      </w:r>
      <w:proofErr w:type="gramEnd"/>
    </w:p>
    <w:p w14:paraId="727CD9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B401 – Indications générales</w:t>
      </w:r>
    </w:p>
    <w:p w14:paraId="3AA8E3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33E83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B410 – TERRASSEMENTS</w:t>
      </w:r>
      <w:r w:rsidRPr="006574AB">
        <w:rPr>
          <w:rFonts w:ascii="Arial Narrow" w:eastAsia="Times New Roman" w:hAnsi="Arial Narrow" w:cs="Times New Roman"/>
          <w:b/>
          <w:sz w:val="20"/>
          <w:szCs w:val="20"/>
        </w:rPr>
        <w:tab/>
      </w:r>
    </w:p>
    <w:p w14:paraId="6E60B44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F05B5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B411 – Exécution des tranchées et fouilles</w:t>
      </w:r>
      <w:r w:rsidRPr="006574AB">
        <w:rPr>
          <w:rFonts w:ascii="Arial Narrow" w:eastAsia="Times New Roman" w:hAnsi="Arial Narrow" w:cs="Times New Roman"/>
          <w:sz w:val="20"/>
          <w:szCs w:val="20"/>
        </w:rPr>
        <w:tab/>
      </w:r>
    </w:p>
    <w:p w14:paraId="35EDBD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B412 – Exécution des tranchées à l'aide d'engins mécaniques</w:t>
      </w:r>
    </w:p>
    <w:p w14:paraId="7C85F2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B413 – Etaiement et blindages</w:t>
      </w:r>
      <w:r w:rsidRPr="006574AB">
        <w:rPr>
          <w:rFonts w:ascii="Arial Narrow" w:eastAsia="Times New Roman" w:hAnsi="Arial Narrow" w:cs="Times New Roman"/>
          <w:sz w:val="20"/>
          <w:szCs w:val="20"/>
        </w:rPr>
        <w:tab/>
      </w:r>
    </w:p>
    <w:p w14:paraId="39C332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B414 – Drainage sous canalisation et ouvrage</w:t>
      </w:r>
      <w:r w:rsidRPr="006574AB">
        <w:rPr>
          <w:rFonts w:ascii="Arial Narrow" w:eastAsia="Times New Roman" w:hAnsi="Arial Narrow" w:cs="Times New Roman"/>
          <w:sz w:val="20"/>
          <w:szCs w:val="20"/>
        </w:rPr>
        <w:tab/>
      </w:r>
    </w:p>
    <w:p w14:paraId="106D6C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B415 – Remblaiement des tranchées</w:t>
      </w:r>
      <w:r w:rsidRPr="006574AB">
        <w:rPr>
          <w:rFonts w:ascii="Arial Narrow" w:eastAsia="Times New Roman" w:hAnsi="Arial Narrow" w:cs="Times New Roman"/>
          <w:sz w:val="20"/>
          <w:szCs w:val="20"/>
        </w:rPr>
        <w:tab/>
      </w:r>
    </w:p>
    <w:p w14:paraId="50FB2E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B416 – Mise hors d'eau des travaux</w:t>
      </w:r>
    </w:p>
    <w:p w14:paraId="4F4249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B417 – Mise en œuvre des dispositifs filtrants</w:t>
      </w:r>
    </w:p>
    <w:p w14:paraId="3CFA47D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A349E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B420 – RESEAUX DE DRAINAGE</w:t>
      </w:r>
    </w:p>
    <w:p w14:paraId="5B5685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4E1DE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B421 – Pose des canalisations et de leurs accessoires</w:t>
      </w:r>
      <w:r w:rsidRPr="006574AB">
        <w:rPr>
          <w:rFonts w:ascii="Arial Narrow" w:eastAsia="Times New Roman" w:hAnsi="Arial Narrow" w:cs="Times New Roman"/>
          <w:sz w:val="20"/>
          <w:szCs w:val="20"/>
        </w:rPr>
        <w:tab/>
      </w:r>
    </w:p>
    <w:p w14:paraId="4CDE23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B422 – Regards de visites et avaloirs</w:t>
      </w:r>
      <w:r w:rsidRPr="006574AB">
        <w:rPr>
          <w:rFonts w:ascii="Arial Narrow" w:eastAsia="Times New Roman" w:hAnsi="Arial Narrow" w:cs="Times New Roman"/>
          <w:sz w:val="20"/>
          <w:szCs w:val="20"/>
        </w:rPr>
        <w:tab/>
      </w:r>
    </w:p>
    <w:p w14:paraId="00F748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 Epreuves des canalisations</w:t>
      </w:r>
      <w:r w:rsidRPr="006574AB">
        <w:rPr>
          <w:rFonts w:ascii="Arial Narrow" w:eastAsia="Times New Roman" w:hAnsi="Arial Narrow" w:cs="Times New Roman"/>
          <w:sz w:val="20"/>
          <w:szCs w:val="20"/>
        </w:rPr>
        <w:tab/>
      </w:r>
    </w:p>
    <w:p w14:paraId="29B03B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B424 – Essai général des réseaux d'assainissement enterrés</w:t>
      </w:r>
    </w:p>
    <w:p w14:paraId="68D49C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B425 – Construction des caniveaux et dalots</w:t>
      </w:r>
    </w:p>
    <w:p w14:paraId="3F832C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B426 – Entretien pendant le délai de garantie</w:t>
      </w:r>
      <w:r w:rsidRPr="006574AB">
        <w:rPr>
          <w:rFonts w:ascii="Arial Narrow" w:eastAsia="Times New Roman" w:hAnsi="Arial Narrow" w:cs="Times New Roman"/>
          <w:sz w:val="20"/>
          <w:szCs w:val="20"/>
        </w:rPr>
        <w:tab/>
      </w:r>
    </w:p>
    <w:p w14:paraId="266052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5450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B500 – MODE D'EXECUTION DES OUVRAGES D'ART </w:t>
      </w:r>
    </w:p>
    <w:p w14:paraId="359C09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19EE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B501 – Terrassement</w:t>
      </w:r>
      <w:r w:rsidRPr="006574AB">
        <w:rPr>
          <w:rFonts w:ascii="Arial Narrow" w:eastAsia="Times New Roman" w:hAnsi="Arial Narrow" w:cs="Times New Roman"/>
          <w:sz w:val="20"/>
          <w:szCs w:val="20"/>
        </w:rPr>
        <w:tab/>
      </w:r>
    </w:p>
    <w:p w14:paraId="03E634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B502 – Fabrication et transport des bétons</w:t>
      </w:r>
      <w:r w:rsidRPr="006574AB">
        <w:rPr>
          <w:rFonts w:ascii="Arial Narrow" w:eastAsia="Times New Roman" w:hAnsi="Arial Narrow" w:cs="Times New Roman"/>
          <w:sz w:val="20"/>
          <w:szCs w:val="20"/>
        </w:rPr>
        <w:tab/>
      </w:r>
    </w:p>
    <w:p w14:paraId="31686C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B503 – Mise en œuvre et durcissement des bétons</w:t>
      </w:r>
      <w:r w:rsidRPr="006574AB">
        <w:rPr>
          <w:rFonts w:ascii="Arial Narrow" w:eastAsia="Times New Roman" w:hAnsi="Arial Narrow" w:cs="Times New Roman"/>
          <w:sz w:val="20"/>
          <w:szCs w:val="20"/>
        </w:rPr>
        <w:tab/>
      </w:r>
    </w:p>
    <w:p w14:paraId="0E1691A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B504 – Parements</w:t>
      </w:r>
      <w:r w:rsidRPr="006574AB">
        <w:rPr>
          <w:rFonts w:ascii="Arial Narrow" w:eastAsia="Times New Roman" w:hAnsi="Arial Narrow" w:cs="Times New Roman"/>
          <w:sz w:val="20"/>
          <w:szCs w:val="20"/>
        </w:rPr>
        <w:tab/>
      </w:r>
    </w:p>
    <w:p w14:paraId="12DDE3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B505 – Ouvrages en béton armé</w:t>
      </w:r>
    </w:p>
    <w:p w14:paraId="6575EAF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7C355B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B600 – MODE D'EXECUTION DES AMENAGEMENTS PARTICULIERS</w:t>
      </w:r>
    </w:p>
    <w:p w14:paraId="1BBBA3A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82C9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B601 – Dispositif de sécurité pour les piétons</w:t>
      </w:r>
      <w:r w:rsidRPr="006574AB">
        <w:rPr>
          <w:rFonts w:ascii="Arial Narrow" w:eastAsia="Times New Roman" w:hAnsi="Arial Narrow" w:cs="Times New Roman"/>
          <w:sz w:val="20"/>
          <w:szCs w:val="20"/>
        </w:rPr>
        <w:tab/>
      </w:r>
    </w:p>
    <w:p w14:paraId="1C85F4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B602 – Dispositif anti-stationnement</w:t>
      </w:r>
      <w:r w:rsidRPr="006574AB">
        <w:rPr>
          <w:rFonts w:ascii="Arial Narrow" w:eastAsia="Times New Roman" w:hAnsi="Arial Narrow" w:cs="Times New Roman"/>
          <w:sz w:val="20"/>
          <w:szCs w:val="20"/>
        </w:rPr>
        <w:tab/>
      </w:r>
    </w:p>
    <w:p w14:paraId="59F26F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B603 – Glissière de sécurité</w:t>
      </w:r>
      <w:r w:rsidRPr="006574AB">
        <w:rPr>
          <w:rFonts w:ascii="Arial Narrow" w:eastAsia="Times New Roman" w:hAnsi="Arial Narrow" w:cs="Times New Roman"/>
          <w:sz w:val="20"/>
          <w:szCs w:val="20"/>
        </w:rPr>
        <w:tab/>
      </w:r>
    </w:p>
    <w:p w14:paraId="44B4E3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B604 – Garde-corps</w:t>
      </w:r>
      <w:r w:rsidRPr="006574AB">
        <w:rPr>
          <w:rFonts w:ascii="Arial Narrow" w:eastAsia="Times New Roman" w:hAnsi="Arial Narrow" w:cs="Times New Roman"/>
          <w:sz w:val="20"/>
          <w:szCs w:val="20"/>
        </w:rPr>
        <w:tab/>
      </w:r>
    </w:p>
    <w:p w14:paraId="6A9110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B605 – Tranches pour câbles et fourreaux</w:t>
      </w:r>
      <w:r w:rsidRPr="006574AB">
        <w:rPr>
          <w:rFonts w:ascii="Arial Narrow" w:eastAsia="Times New Roman" w:hAnsi="Arial Narrow" w:cs="Times New Roman"/>
          <w:sz w:val="20"/>
          <w:szCs w:val="20"/>
        </w:rPr>
        <w:tab/>
      </w:r>
    </w:p>
    <w:p w14:paraId="5A2135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B607 – Fourreaux – </w:t>
      </w:r>
      <w:proofErr w:type="gramStart"/>
      <w:r w:rsidRPr="006574AB">
        <w:rPr>
          <w:rFonts w:ascii="Arial Narrow" w:eastAsia="Times New Roman" w:hAnsi="Arial Narrow" w:cs="Times New Roman"/>
          <w:sz w:val="20"/>
          <w:szCs w:val="20"/>
        </w:rPr>
        <w:t>gaines  souples</w:t>
      </w:r>
      <w:proofErr w:type="gramEnd"/>
    </w:p>
    <w:p w14:paraId="471563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B607 – Grillage avertisseur</w:t>
      </w:r>
      <w:r w:rsidRPr="006574AB">
        <w:rPr>
          <w:rFonts w:ascii="Arial Narrow" w:eastAsia="Times New Roman" w:hAnsi="Arial Narrow" w:cs="Times New Roman"/>
          <w:sz w:val="20"/>
          <w:szCs w:val="20"/>
        </w:rPr>
        <w:tab/>
      </w:r>
    </w:p>
    <w:p w14:paraId="1A98DE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B608 – Chambre de tirage</w:t>
      </w:r>
      <w:r w:rsidRPr="006574AB">
        <w:rPr>
          <w:rFonts w:ascii="Arial Narrow" w:eastAsia="Times New Roman" w:hAnsi="Arial Narrow" w:cs="Times New Roman"/>
          <w:sz w:val="20"/>
          <w:szCs w:val="20"/>
        </w:rPr>
        <w:tab/>
      </w:r>
    </w:p>
    <w:p w14:paraId="758BA40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91FFAA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B609 – MASSIF D'ANCRAGE</w:t>
      </w:r>
    </w:p>
    <w:p w14:paraId="2ADECF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40DB7D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B610 – Bordures</w:t>
      </w:r>
    </w:p>
    <w:p w14:paraId="3F7CD9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B3E2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B700 – SIGNALISATION HORIZONTALE</w:t>
      </w:r>
    </w:p>
    <w:p w14:paraId="17174C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3F15A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Article B701 – Qualités et essais des matériaux constitutifs</w:t>
      </w:r>
    </w:p>
    <w:p w14:paraId="0D2143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B702 – Prescriptions générales sur les fournitures</w:t>
      </w:r>
      <w:r w:rsidRPr="006574AB">
        <w:rPr>
          <w:rFonts w:ascii="Arial Narrow" w:eastAsia="Times New Roman" w:hAnsi="Arial Narrow" w:cs="Times New Roman"/>
          <w:sz w:val="20"/>
          <w:szCs w:val="20"/>
        </w:rPr>
        <w:tab/>
      </w:r>
    </w:p>
    <w:p w14:paraId="503548A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B703 – Procédés et contrôle de fabrication</w:t>
      </w:r>
    </w:p>
    <w:p w14:paraId="27321B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B704 – Essais des ouvrages</w:t>
      </w:r>
    </w:p>
    <w:p w14:paraId="4852BA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B705 – Consistance des travaux</w:t>
      </w:r>
    </w:p>
    <w:p w14:paraId="28C5D5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B707 – Produits employés</w:t>
      </w:r>
      <w:r w:rsidRPr="006574AB">
        <w:rPr>
          <w:rFonts w:ascii="Arial Narrow" w:eastAsia="Times New Roman" w:hAnsi="Arial Narrow" w:cs="Times New Roman"/>
          <w:sz w:val="20"/>
          <w:szCs w:val="20"/>
        </w:rPr>
        <w:tab/>
      </w:r>
    </w:p>
    <w:p w14:paraId="48A76E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B707 – Délai de garantie</w:t>
      </w:r>
    </w:p>
    <w:p w14:paraId="5A373B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B708 – Marques sur chaussées</w:t>
      </w:r>
    </w:p>
    <w:p w14:paraId="13F9351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B709 – Travaux de nettoyage</w:t>
      </w:r>
      <w:r w:rsidRPr="006574AB">
        <w:rPr>
          <w:rFonts w:ascii="Arial Narrow" w:eastAsia="Times New Roman" w:hAnsi="Arial Narrow" w:cs="Times New Roman"/>
          <w:sz w:val="20"/>
          <w:szCs w:val="20"/>
        </w:rPr>
        <w:tab/>
      </w:r>
    </w:p>
    <w:p w14:paraId="5A7673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B710 – Mode d'exécution des travaux</w:t>
      </w:r>
    </w:p>
    <w:p w14:paraId="0D3F54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B711 – Conditions d'exécution</w:t>
      </w:r>
    </w:p>
    <w:p w14:paraId="51AA46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5C387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B800 – MODES D'EXECUTION DE DEPLACEMENTS DES RESEAUX</w:t>
      </w:r>
    </w:p>
    <w:p w14:paraId="48EDD1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B801 – Généralités</w:t>
      </w:r>
      <w:r w:rsidRPr="006574AB">
        <w:rPr>
          <w:rFonts w:ascii="Arial Narrow" w:eastAsia="Times New Roman" w:hAnsi="Arial Narrow" w:cs="Times New Roman"/>
          <w:sz w:val="20"/>
          <w:szCs w:val="20"/>
        </w:rPr>
        <w:tab/>
      </w:r>
    </w:p>
    <w:p w14:paraId="669245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B802 – Tranchées de reconnaissance</w:t>
      </w:r>
    </w:p>
    <w:p w14:paraId="14757D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B803 – Exécution des travaux</w:t>
      </w:r>
      <w:r w:rsidRPr="006574AB">
        <w:rPr>
          <w:rFonts w:ascii="Arial Narrow" w:eastAsia="Times New Roman" w:hAnsi="Arial Narrow" w:cs="Times New Roman"/>
          <w:sz w:val="20"/>
          <w:szCs w:val="20"/>
        </w:rPr>
        <w:tab/>
      </w:r>
    </w:p>
    <w:p w14:paraId="7A5AD9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5FA7D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B900 – MODES D'EXECUTION DES PLANTATIONS</w:t>
      </w:r>
    </w:p>
    <w:p w14:paraId="12B598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99DA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B901 – Provenance et qualité des arbres et arbustes</w:t>
      </w:r>
      <w:r w:rsidRPr="006574AB">
        <w:rPr>
          <w:rFonts w:ascii="Arial Narrow" w:eastAsia="Times New Roman" w:hAnsi="Arial Narrow" w:cs="Times New Roman"/>
          <w:sz w:val="20"/>
          <w:szCs w:val="20"/>
        </w:rPr>
        <w:tab/>
      </w:r>
    </w:p>
    <w:p w14:paraId="387314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B902 – Mode d'exécution des travaux</w:t>
      </w:r>
    </w:p>
    <w:p w14:paraId="31D9A3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B903 – Engazonnement</w:t>
      </w:r>
      <w:r w:rsidRPr="006574AB">
        <w:rPr>
          <w:rFonts w:ascii="Arial Narrow" w:eastAsia="Times New Roman" w:hAnsi="Arial Narrow" w:cs="Times New Roman"/>
          <w:sz w:val="20"/>
          <w:szCs w:val="20"/>
        </w:rPr>
        <w:tab/>
      </w:r>
    </w:p>
    <w:p w14:paraId="057230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B904 – Nettoyage</w:t>
      </w:r>
    </w:p>
    <w:p w14:paraId="08B13A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B905 – Garantie et entretien</w:t>
      </w:r>
    </w:p>
    <w:p w14:paraId="1224C0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B907 – Pavage</w:t>
      </w:r>
    </w:p>
    <w:p w14:paraId="26F093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B907 – Aménagement du dalot existant</w:t>
      </w:r>
    </w:p>
    <w:p w14:paraId="7661C6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Article B908 – Signalisation </w:t>
      </w:r>
    </w:p>
    <w:p w14:paraId="2010D4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Article B909 – Plots en béton.</w:t>
      </w:r>
    </w:p>
    <w:p w14:paraId="40C5C4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065C2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B1000 </w:t>
      </w:r>
      <w:proofErr w:type="gramStart"/>
      <w:r w:rsidRPr="006574AB">
        <w:rPr>
          <w:rFonts w:ascii="Arial Narrow" w:eastAsia="Times New Roman" w:hAnsi="Arial Narrow" w:cs="Times New Roman"/>
          <w:b/>
          <w:sz w:val="20"/>
          <w:szCs w:val="20"/>
        </w:rPr>
        <w:t>–  DIRECTIVES</w:t>
      </w:r>
      <w:proofErr w:type="gramEnd"/>
      <w:r w:rsidRPr="006574AB">
        <w:rPr>
          <w:rFonts w:ascii="Arial Narrow" w:eastAsia="Times New Roman" w:hAnsi="Arial Narrow" w:cs="Times New Roman"/>
          <w:b/>
          <w:sz w:val="20"/>
          <w:szCs w:val="20"/>
        </w:rPr>
        <w:t xml:space="preserve">  ENVIRONNEMENTALES.</w:t>
      </w:r>
    </w:p>
    <w:p w14:paraId="550B52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76AF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B1100 </w:t>
      </w:r>
      <w:proofErr w:type="gramStart"/>
      <w:r w:rsidRPr="006574AB">
        <w:rPr>
          <w:rFonts w:ascii="Arial Narrow" w:eastAsia="Times New Roman" w:hAnsi="Arial Narrow" w:cs="Times New Roman"/>
          <w:b/>
          <w:sz w:val="20"/>
          <w:szCs w:val="20"/>
        </w:rPr>
        <w:t>–  DIRECTIVES</w:t>
      </w:r>
      <w:proofErr w:type="gramEnd"/>
      <w:r w:rsidRPr="006574AB">
        <w:rPr>
          <w:rFonts w:ascii="Arial Narrow" w:eastAsia="Times New Roman" w:hAnsi="Arial Narrow" w:cs="Times New Roman"/>
          <w:b/>
          <w:sz w:val="20"/>
          <w:szCs w:val="20"/>
        </w:rPr>
        <w:t xml:space="preserve">  POUR L’UTILISATION DU </w:t>
      </w:r>
      <w:r w:rsidRPr="006574AB">
        <w:rPr>
          <w:rFonts w:ascii="Arial Narrow" w:eastAsia="MS Mincho" w:hAnsi="Arial Narrow" w:cs="Times New Roman"/>
          <w:b/>
          <w:i/>
          <w:sz w:val="20"/>
          <w:szCs w:val="20"/>
        </w:rPr>
        <w:t>CON AID/CBR PLUS</w:t>
      </w:r>
    </w:p>
    <w:p w14:paraId="1A3377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812F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4E01B3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ARTICLE B 100 – GENERALITES</w:t>
      </w:r>
    </w:p>
    <w:p w14:paraId="325158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BFD60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101 – OBJET DU PRESENT CAHIER DES </w:t>
      </w:r>
      <w:proofErr w:type="gramStart"/>
      <w:r w:rsidRPr="006574AB">
        <w:rPr>
          <w:rFonts w:ascii="Arial Narrow" w:eastAsia="Times New Roman" w:hAnsi="Arial Narrow" w:cs="Times New Roman"/>
          <w:b/>
          <w:sz w:val="20"/>
          <w:szCs w:val="20"/>
        </w:rPr>
        <w:t>CLAUSES  TECHNIQUES</w:t>
      </w:r>
      <w:proofErr w:type="gramEnd"/>
      <w:r w:rsidRPr="006574AB">
        <w:rPr>
          <w:rFonts w:ascii="Arial Narrow" w:eastAsia="Times New Roman" w:hAnsi="Arial Narrow" w:cs="Times New Roman"/>
          <w:b/>
          <w:sz w:val="20"/>
          <w:szCs w:val="20"/>
        </w:rPr>
        <w:t xml:space="preserve"> PARTICULIERES</w:t>
      </w:r>
    </w:p>
    <w:p w14:paraId="5B8256C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471B5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présent Cahier des Clauses Techniques Particulières a pour but de spécifier les normes applicables aux matériels et matériaux incorporés dans les travaux </w:t>
      </w:r>
      <w:r w:rsidR="00C5568E">
        <w:rPr>
          <w:rFonts w:ascii="Arial Narrow" w:eastAsia="Times New Roman" w:hAnsi="Arial Narrow" w:cs="Times New Roman"/>
          <w:sz w:val="20"/>
          <w:szCs w:val="20"/>
        </w:rPr>
        <w:t>de réhabilitation</w:t>
      </w:r>
      <w:r w:rsidRPr="006574AB">
        <w:rPr>
          <w:rFonts w:ascii="Arial Narrow" w:eastAsia="Times New Roman" w:hAnsi="Arial Narrow" w:cs="Times New Roman"/>
          <w:sz w:val="20"/>
          <w:szCs w:val="20"/>
        </w:rPr>
        <w:t xml:space="preserve"> de </w:t>
      </w:r>
      <w:r w:rsidR="001C3EC8" w:rsidRPr="006574AB">
        <w:rPr>
          <w:rFonts w:ascii="Arial Narrow" w:eastAsia="Times New Roman" w:hAnsi="Arial Narrow" w:cs="Times New Roman"/>
          <w:sz w:val="20"/>
          <w:szCs w:val="20"/>
        </w:rPr>
        <w:t>la voirie</w:t>
      </w:r>
      <w:r w:rsidRPr="006574AB">
        <w:rPr>
          <w:rFonts w:ascii="Arial Narrow" w:eastAsia="Times New Roman" w:hAnsi="Arial Narrow" w:cs="Times New Roman"/>
          <w:sz w:val="20"/>
          <w:szCs w:val="20"/>
        </w:rPr>
        <w:t xml:space="preserve"> dans </w:t>
      </w:r>
      <w:r w:rsidR="001C3EC8" w:rsidRPr="006574AB">
        <w:rPr>
          <w:rFonts w:ascii="Arial Narrow" w:eastAsia="Times New Roman" w:hAnsi="Arial Narrow" w:cs="Times New Roman"/>
          <w:sz w:val="20"/>
          <w:szCs w:val="20"/>
        </w:rPr>
        <w:t>la Commune de Maroua 1</w:t>
      </w:r>
      <w:r w:rsidR="001C3EC8" w:rsidRPr="006574AB">
        <w:rPr>
          <w:rFonts w:ascii="Arial Narrow" w:eastAsia="Times New Roman" w:hAnsi="Arial Narrow" w:cs="Times New Roman"/>
          <w:sz w:val="20"/>
          <w:szCs w:val="20"/>
          <w:vertAlign w:val="superscript"/>
        </w:rPr>
        <w:t>er</w:t>
      </w:r>
      <w:r w:rsidR="001C3EC8" w:rsidRPr="006574AB">
        <w:rPr>
          <w:rFonts w:ascii="Arial Narrow" w:eastAsia="Times New Roman" w:hAnsi="Arial Narrow" w:cs="Times New Roman"/>
          <w:sz w:val="20"/>
          <w:szCs w:val="20"/>
        </w:rPr>
        <w:t>.</w:t>
      </w:r>
    </w:p>
    <w:p w14:paraId="6CF050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C4AE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102 - ABREVIATIONS </w:t>
      </w:r>
    </w:p>
    <w:p w14:paraId="2B6F0F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C1C2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abréviations employées dans le présent Cahier des Prescriptions Techniques ont les significations suivantes :</w:t>
      </w:r>
    </w:p>
    <w:p w14:paraId="4A532B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Ind w:w="108" w:type="dxa"/>
        <w:tblLook w:val="01E0" w:firstRow="1" w:lastRow="1" w:firstColumn="1" w:lastColumn="1" w:noHBand="0" w:noVBand="0"/>
      </w:tblPr>
      <w:tblGrid>
        <w:gridCol w:w="1888"/>
        <w:gridCol w:w="7468"/>
      </w:tblGrid>
      <w:tr w:rsidR="003A1110" w:rsidRPr="006574AB" w14:paraId="0A96174D" w14:textId="77777777" w:rsidTr="00AA4403">
        <w:tc>
          <w:tcPr>
            <w:tcW w:w="1888" w:type="dxa"/>
          </w:tcPr>
          <w:p w14:paraId="73B763C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C.P.S ou C.C.A.G :</w:t>
            </w:r>
          </w:p>
        </w:tc>
        <w:tc>
          <w:tcPr>
            <w:tcW w:w="7468" w:type="dxa"/>
          </w:tcPr>
          <w:p w14:paraId="5D7C74B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Prescriptions Spéciales ou Cahier des Clauses Administratives Générales ;</w:t>
            </w:r>
          </w:p>
        </w:tc>
      </w:tr>
      <w:tr w:rsidR="003A1110" w:rsidRPr="006574AB" w14:paraId="41783E89" w14:textId="77777777" w:rsidTr="00AA4403">
        <w:tc>
          <w:tcPr>
            <w:tcW w:w="1888" w:type="dxa"/>
          </w:tcPr>
          <w:p w14:paraId="3B08ACC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C.P.T ou C.C.T.P :</w:t>
            </w:r>
          </w:p>
        </w:tc>
        <w:tc>
          <w:tcPr>
            <w:tcW w:w="7468" w:type="dxa"/>
          </w:tcPr>
          <w:p w14:paraId="56D8426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Cahier des Prescriptions Techniques ou Cahier des Clauses </w:t>
            </w:r>
            <w:proofErr w:type="gramStart"/>
            <w:r w:rsidRPr="006574AB">
              <w:rPr>
                <w:rFonts w:ascii="Arial Narrow" w:eastAsia="Times New Roman" w:hAnsi="Arial Narrow" w:cs="Times New Roman"/>
                <w:sz w:val="20"/>
                <w:szCs w:val="20"/>
              </w:rPr>
              <w:t>Techniques  Particulières</w:t>
            </w:r>
            <w:proofErr w:type="gramEnd"/>
            <w:r w:rsidRPr="006574AB">
              <w:rPr>
                <w:rFonts w:ascii="Arial Narrow" w:eastAsia="Times New Roman" w:hAnsi="Arial Narrow" w:cs="Times New Roman"/>
                <w:sz w:val="20"/>
                <w:szCs w:val="20"/>
              </w:rPr>
              <w:t> ;</w:t>
            </w:r>
          </w:p>
        </w:tc>
      </w:tr>
      <w:tr w:rsidR="003A1110" w:rsidRPr="006574AB" w14:paraId="49B05F1D" w14:textId="77777777" w:rsidTr="00AA4403">
        <w:tc>
          <w:tcPr>
            <w:tcW w:w="1888" w:type="dxa"/>
          </w:tcPr>
          <w:p w14:paraId="3D03F4C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C.P.C :</w:t>
            </w:r>
          </w:p>
        </w:tc>
        <w:tc>
          <w:tcPr>
            <w:tcW w:w="7468" w:type="dxa"/>
          </w:tcPr>
          <w:p w14:paraId="5BD3069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Prescriptions Communes ;</w:t>
            </w:r>
          </w:p>
        </w:tc>
      </w:tr>
      <w:tr w:rsidR="003A1110" w:rsidRPr="00A25A3B" w14:paraId="0665EFF7" w14:textId="77777777" w:rsidTr="00AA4403">
        <w:tc>
          <w:tcPr>
            <w:tcW w:w="1888" w:type="dxa"/>
          </w:tcPr>
          <w:p w14:paraId="0E3DC55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A.S.T.M :</w:t>
            </w:r>
          </w:p>
        </w:tc>
        <w:tc>
          <w:tcPr>
            <w:tcW w:w="7468" w:type="dxa"/>
          </w:tcPr>
          <w:p w14:paraId="72C839FF" w14:textId="77777777" w:rsidR="003A1110" w:rsidRPr="006574AB" w:rsidRDefault="003A1110" w:rsidP="00AA4403">
            <w:pPr>
              <w:spacing w:after="0" w:line="240" w:lineRule="auto"/>
              <w:jc w:val="both"/>
              <w:rPr>
                <w:rFonts w:ascii="Arial Narrow" w:eastAsia="Times New Roman" w:hAnsi="Arial Narrow" w:cs="Times New Roman"/>
                <w:sz w:val="20"/>
                <w:szCs w:val="20"/>
                <w:lang w:val="en-GB"/>
              </w:rPr>
            </w:pPr>
            <w:proofErr w:type="gramStart"/>
            <w:r w:rsidRPr="006574AB">
              <w:rPr>
                <w:rFonts w:ascii="Arial Narrow" w:eastAsia="Times New Roman" w:hAnsi="Arial Narrow" w:cs="Times New Roman"/>
                <w:sz w:val="20"/>
                <w:szCs w:val="20"/>
                <w:lang w:val="en-GB"/>
              </w:rPr>
              <w:t>American  Society</w:t>
            </w:r>
            <w:proofErr w:type="gramEnd"/>
            <w:r w:rsidRPr="006574AB">
              <w:rPr>
                <w:rFonts w:ascii="Arial Narrow" w:eastAsia="Times New Roman" w:hAnsi="Arial Narrow" w:cs="Times New Roman"/>
                <w:sz w:val="20"/>
                <w:szCs w:val="20"/>
                <w:lang w:val="en-GB"/>
              </w:rPr>
              <w:t xml:space="preserve">  for Testing Materials;</w:t>
            </w:r>
          </w:p>
        </w:tc>
      </w:tr>
      <w:tr w:rsidR="003A1110" w:rsidRPr="00A25A3B" w14:paraId="1E91DDBC" w14:textId="77777777" w:rsidTr="00AA4403">
        <w:tc>
          <w:tcPr>
            <w:tcW w:w="1888" w:type="dxa"/>
          </w:tcPr>
          <w:p w14:paraId="0FB381D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A.A.S.H.O :</w:t>
            </w:r>
          </w:p>
        </w:tc>
        <w:tc>
          <w:tcPr>
            <w:tcW w:w="7468" w:type="dxa"/>
          </w:tcPr>
          <w:p w14:paraId="7487F368" w14:textId="77777777" w:rsidR="003A1110" w:rsidRPr="006574AB" w:rsidRDefault="003A1110" w:rsidP="00AA4403">
            <w:pPr>
              <w:spacing w:after="0" w:line="240" w:lineRule="auto"/>
              <w:jc w:val="both"/>
              <w:rPr>
                <w:rFonts w:ascii="Arial Narrow" w:eastAsia="Times New Roman" w:hAnsi="Arial Narrow" w:cs="Times New Roman"/>
                <w:sz w:val="20"/>
                <w:szCs w:val="20"/>
                <w:lang w:val="en-GB"/>
              </w:rPr>
            </w:pPr>
            <w:r w:rsidRPr="006574AB">
              <w:rPr>
                <w:rFonts w:ascii="Arial Narrow" w:eastAsia="Times New Roman" w:hAnsi="Arial Narrow" w:cs="Times New Roman"/>
                <w:sz w:val="20"/>
                <w:szCs w:val="20"/>
                <w:lang w:val="en-GB"/>
              </w:rPr>
              <w:t>American Association of States Highway Official;</w:t>
            </w:r>
          </w:p>
        </w:tc>
      </w:tr>
      <w:tr w:rsidR="003A1110" w:rsidRPr="006574AB" w14:paraId="66A0F870" w14:textId="77777777" w:rsidTr="00AA4403">
        <w:tc>
          <w:tcPr>
            <w:tcW w:w="1888" w:type="dxa"/>
          </w:tcPr>
          <w:p w14:paraId="5CF4400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O.P.N. :</w:t>
            </w:r>
          </w:p>
        </w:tc>
        <w:tc>
          <w:tcPr>
            <w:tcW w:w="7468" w:type="dxa"/>
          </w:tcPr>
          <w:p w14:paraId="21481D8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Optimum Proctor </w:t>
            </w:r>
            <w:proofErr w:type="gramStart"/>
            <w:r w:rsidRPr="006574AB">
              <w:rPr>
                <w:rFonts w:ascii="Arial Narrow" w:eastAsia="Times New Roman" w:hAnsi="Arial Narrow" w:cs="Times New Roman"/>
                <w:sz w:val="20"/>
                <w:szCs w:val="20"/>
              </w:rPr>
              <w:t>Normal;</w:t>
            </w:r>
            <w:proofErr w:type="gramEnd"/>
          </w:p>
        </w:tc>
      </w:tr>
      <w:tr w:rsidR="003A1110" w:rsidRPr="006574AB" w14:paraId="61C0214E" w14:textId="77777777" w:rsidTr="00AA4403">
        <w:tc>
          <w:tcPr>
            <w:tcW w:w="1888" w:type="dxa"/>
          </w:tcPr>
          <w:p w14:paraId="4867D65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O.P.M.</w:t>
            </w:r>
            <w:r w:rsidRPr="006574AB">
              <w:rPr>
                <w:rFonts w:ascii="Arial Narrow" w:eastAsia="Times New Roman" w:hAnsi="Arial Narrow" w:cs="Times New Roman"/>
                <w:sz w:val="20"/>
                <w:szCs w:val="20"/>
              </w:rPr>
              <w:tab/>
              <w:t xml:space="preserve"> :</w:t>
            </w:r>
          </w:p>
        </w:tc>
        <w:tc>
          <w:tcPr>
            <w:tcW w:w="7468" w:type="dxa"/>
          </w:tcPr>
          <w:p w14:paraId="52960EB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Optimum Proctor </w:t>
            </w:r>
            <w:proofErr w:type="gramStart"/>
            <w:r w:rsidRPr="006574AB">
              <w:rPr>
                <w:rFonts w:ascii="Arial Narrow" w:eastAsia="Times New Roman" w:hAnsi="Arial Narrow" w:cs="Times New Roman"/>
                <w:sz w:val="20"/>
                <w:szCs w:val="20"/>
              </w:rPr>
              <w:t>Modifié;</w:t>
            </w:r>
            <w:proofErr w:type="gramEnd"/>
            <w:r w:rsidRPr="006574AB">
              <w:rPr>
                <w:rFonts w:ascii="Arial Narrow" w:eastAsia="Times New Roman" w:hAnsi="Arial Narrow" w:cs="Times New Roman"/>
                <w:sz w:val="20"/>
                <w:szCs w:val="20"/>
              </w:rPr>
              <w:t xml:space="preserve"> </w:t>
            </w:r>
          </w:p>
        </w:tc>
      </w:tr>
      <w:tr w:rsidR="003A1110" w:rsidRPr="006574AB" w14:paraId="0D53BE47" w14:textId="77777777" w:rsidTr="00AA4403">
        <w:tc>
          <w:tcPr>
            <w:tcW w:w="1888" w:type="dxa"/>
          </w:tcPr>
          <w:p w14:paraId="22CA937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C.B.R.</w:t>
            </w:r>
            <w:r w:rsidRPr="006574AB">
              <w:rPr>
                <w:rFonts w:ascii="Arial Narrow" w:eastAsia="Times New Roman" w:hAnsi="Arial Narrow" w:cs="Times New Roman"/>
                <w:sz w:val="20"/>
                <w:szCs w:val="20"/>
              </w:rPr>
              <w:tab/>
              <w:t xml:space="preserve"> :</w:t>
            </w:r>
          </w:p>
        </w:tc>
        <w:tc>
          <w:tcPr>
            <w:tcW w:w="7468" w:type="dxa"/>
          </w:tcPr>
          <w:p w14:paraId="508805C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Californian Bearing </w:t>
            </w:r>
            <w:proofErr w:type="gramStart"/>
            <w:r w:rsidRPr="006574AB">
              <w:rPr>
                <w:rFonts w:ascii="Arial Narrow" w:eastAsia="Times New Roman" w:hAnsi="Arial Narrow" w:cs="Times New Roman"/>
                <w:sz w:val="20"/>
                <w:szCs w:val="20"/>
              </w:rPr>
              <w:t>Ratio;</w:t>
            </w:r>
            <w:proofErr w:type="gramEnd"/>
          </w:p>
        </w:tc>
      </w:tr>
      <w:tr w:rsidR="003A1110" w:rsidRPr="006574AB" w14:paraId="7D390251" w14:textId="77777777" w:rsidTr="00AA4403">
        <w:tc>
          <w:tcPr>
            <w:tcW w:w="1888" w:type="dxa"/>
          </w:tcPr>
          <w:p w14:paraId="60B768B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LABOGENIE :</w:t>
            </w:r>
          </w:p>
        </w:tc>
        <w:tc>
          <w:tcPr>
            <w:tcW w:w="7468" w:type="dxa"/>
          </w:tcPr>
          <w:p w14:paraId="7739BDF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Laboratoire National de Génie Civil du Cameroun ;</w:t>
            </w:r>
          </w:p>
        </w:tc>
      </w:tr>
      <w:tr w:rsidR="003A1110" w:rsidRPr="006574AB" w14:paraId="1B2FAA39" w14:textId="77777777" w:rsidTr="00AA4403">
        <w:tc>
          <w:tcPr>
            <w:tcW w:w="1888" w:type="dxa"/>
          </w:tcPr>
          <w:p w14:paraId="0F1AE52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L.C.P.C :</w:t>
            </w:r>
          </w:p>
        </w:tc>
        <w:tc>
          <w:tcPr>
            <w:tcW w:w="7468" w:type="dxa"/>
          </w:tcPr>
          <w:p w14:paraId="15D4AE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Laboratoire Central des Ponts et Chaussées de France ;</w:t>
            </w:r>
          </w:p>
        </w:tc>
      </w:tr>
      <w:tr w:rsidR="003A1110" w:rsidRPr="006574AB" w14:paraId="66FE5911" w14:textId="77777777" w:rsidTr="00AA4403">
        <w:tc>
          <w:tcPr>
            <w:tcW w:w="1888" w:type="dxa"/>
          </w:tcPr>
          <w:p w14:paraId="0EA215E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C.E.B.T.P :</w:t>
            </w:r>
          </w:p>
        </w:tc>
        <w:tc>
          <w:tcPr>
            <w:tcW w:w="7468" w:type="dxa"/>
          </w:tcPr>
          <w:p w14:paraId="7B2F773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Centre Expérimental du Bâtiment et des Travaux Publics, Manuel édition 1980, Ministère Français de la Coopération ;</w:t>
            </w:r>
          </w:p>
        </w:tc>
      </w:tr>
      <w:tr w:rsidR="003A1110" w:rsidRPr="006574AB" w14:paraId="6288D946" w14:textId="77777777" w:rsidTr="00AA4403">
        <w:tc>
          <w:tcPr>
            <w:tcW w:w="1888" w:type="dxa"/>
          </w:tcPr>
          <w:p w14:paraId="46ABCF6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CDE :</w:t>
            </w:r>
          </w:p>
        </w:tc>
        <w:tc>
          <w:tcPr>
            <w:tcW w:w="7468" w:type="dxa"/>
          </w:tcPr>
          <w:p w14:paraId="484036F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Camerounaise des Eaux ; </w:t>
            </w:r>
          </w:p>
        </w:tc>
      </w:tr>
      <w:tr w:rsidR="003A1110" w:rsidRPr="006574AB" w14:paraId="750E1E42" w14:textId="77777777" w:rsidTr="00AA4403">
        <w:tc>
          <w:tcPr>
            <w:tcW w:w="1888" w:type="dxa"/>
          </w:tcPr>
          <w:p w14:paraId="370439D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AES/SONEL :</w:t>
            </w:r>
            <w:r w:rsidRPr="006574AB">
              <w:rPr>
                <w:rFonts w:ascii="Arial Narrow" w:eastAsia="Times New Roman" w:hAnsi="Arial Narrow" w:cs="Times New Roman"/>
                <w:sz w:val="20"/>
                <w:szCs w:val="20"/>
              </w:rPr>
              <w:tab/>
            </w:r>
          </w:p>
        </w:tc>
        <w:tc>
          <w:tcPr>
            <w:tcW w:w="7468" w:type="dxa"/>
          </w:tcPr>
          <w:p w14:paraId="382B6D5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Société Nationale d’électricité du Cameroun ; </w:t>
            </w:r>
          </w:p>
        </w:tc>
      </w:tr>
      <w:tr w:rsidR="003A1110" w:rsidRPr="006574AB" w14:paraId="28F1CAD2" w14:textId="77777777" w:rsidTr="00AA4403">
        <w:tc>
          <w:tcPr>
            <w:tcW w:w="1888" w:type="dxa"/>
          </w:tcPr>
          <w:p w14:paraId="39ABB5A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C.U :</w:t>
            </w:r>
          </w:p>
        </w:tc>
        <w:tc>
          <w:tcPr>
            <w:tcW w:w="7468" w:type="dxa"/>
          </w:tcPr>
          <w:p w14:paraId="0B647BE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Communauté Urbaine</w:t>
            </w:r>
          </w:p>
        </w:tc>
      </w:tr>
    </w:tbl>
    <w:p w14:paraId="5EFEB0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D2AD5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B103 – NORMES ET REGLEMENTS</w:t>
      </w:r>
    </w:p>
    <w:p w14:paraId="0C51249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F5BF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normes applicables sont celles en vigueur dans la République du Cameroun ou à défaut, les normes </w:t>
      </w:r>
      <w:proofErr w:type="gramStart"/>
      <w:r w:rsidRPr="006574AB">
        <w:rPr>
          <w:rFonts w:ascii="Arial Narrow" w:eastAsia="Times New Roman" w:hAnsi="Arial Narrow" w:cs="Times New Roman"/>
          <w:sz w:val="20"/>
          <w:szCs w:val="20"/>
        </w:rPr>
        <w:t>françaises  en</w:t>
      </w:r>
      <w:proofErr w:type="gramEnd"/>
      <w:r w:rsidRPr="006574AB">
        <w:rPr>
          <w:rFonts w:ascii="Arial Narrow" w:eastAsia="Times New Roman" w:hAnsi="Arial Narrow" w:cs="Times New Roman"/>
          <w:sz w:val="20"/>
          <w:szCs w:val="20"/>
        </w:rPr>
        <w:t xml:space="preserve"> vigueur dans le domaine du BTP.</w:t>
      </w:r>
    </w:p>
    <w:p w14:paraId="31BC80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91DD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D'autres normes seront acceptées si leur qualité est équivalente ou supérieure à la norme spécifiée après soumission à l'approbation de l'Ingénieur de Contrôle.</w:t>
      </w:r>
    </w:p>
    <w:p w14:paraId="21EDB8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DA41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provenances, qualités, types, dimensions, poids, et caractéristiques, ainsi que les modalités d'essais, de marquage, de contrôle et de réception des matériaux et de fournitures, </w:t>
      </w:r>
      <w:proofErr w:type="gramStart"/>
      <w:r w:rsidRPr="006574AB">
        <w:rPr>
          <w:rFonts w:ascii="Arial Narrow" w:eastAsia="Times New Roman" w:hAnsi="Arial Narrow" w:cs="Times New Roman"/>
          <w:sz w:val="20"/>
          <w:szCs w:val="20"/>
        </w:rPr>
        <w:t>devront  répondre</w:t>
      </w:r>
      <w:proofErr w:type="gramEnd"/>
      <w:r w:rsidRPr="006574AB">
        <w:rPr>
          <w:rFonts w:ascii="Arial Narrow" w:eastAsia="Times New Roman" w:hAnsi="Arial Narrow" w:cs="Times New Roman"/>
          <w:sz w:val="20"/>
          <w:szCs w:val="20"/>
        </w:rPr>
        <w:t xml:space="preserve"> aux normes en vigueur au moment de la signature du Marché.</w:t>
      </w:r>
    </w:p>
    <w:p w14:paraId="4B1DA8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E87C0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réputé connaître ces normes et en particulier les documents suivants :</w:t>
      </w:r>
    </w:p>
    <w:p w14:paraId="30EAE0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A12A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B103.1 Cahier des Clauses Techniques (C.C.T. ex-C.P.C) </w:t>
      </w:r>
    </w:p>
    <w:p w14:paraId="6AF9DE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188" w:type="dxa"/>
        <w:tblLook w:val="01E0" w:firstRow="1" w:lastRow="1" w:firstColumn="1" w:lastColumn="1" w:noHBand="0" w:noVBand="0"/>
      </w:tblPr>
      <w:tblGrid>
        <w:gridCol w:w="2504"/>
        <w:gridCol w:w="7684"/>
      </w:tblGrid>
      <w:tr w:rsidR="003A1110" w:rsidRPr="006574AB" w14:paraId="079F2987" w14:textId="77777777" w:rsidTr="00AA4403">
        <w:tc>
          <w:tcPr>
            <w:tcW w:w="2504" w:type="dxa"/>
          </w:tcPr>
          <w:p w14:paraId="0EDDC5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1 :</w:t>
            </w:r>
          </w:p>
        </w:tc>
        <w:tc>
          <w:tcPr>
            <w:tcW w:w="7684" w:type="dxa"/>
          </w:tcPr>
          <w:p w14:paraId="6CFB816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Dispositions générales et communes aux diverses natures de travaux</w:t>
            </w:r>
          </w:p>
        </w:tc>
      </w:tr>
      <w:tr w:rsidR="003A1110" w:rsidRPr="006574AB" w14:paraId="22A7A2BE" w14:textId="77777777" w:rsidTr="00AA4403">
        <w:tc>
          <w:tcPr>
            <w:tcW w:w="2504" w:type="dxa"/>
          </w:tcPr>
          <w:p w14:paraId="0008D80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 :</w:t>
            </w:r>
          </w:p>
        </w:tc>
        <w:tc>
          <w:tcPr>
            <w:tcW w:w="7684" w:type="dxa"/>
          </w:tcPr>
          <w:p w14:paraId="6E53DF3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Terrassements généraux</w:t>
            </w:r>
          </w:p>
        </w:tc>
      </w:tr>
      <w:tr w:rsidR="003A1110" w:rsidRPr="006574AB" w14:paraId="3690D383" w14:textId="77777777" w:rsidTr="00AA4403">
        <w:tc>
          <w:tcPr>
            <w:tcW w:w="2504" w:type="dxa"/>
          </w:tcPr>
          <w:p w14:paraId="141B1F1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 :</w:t>
            </w:r>
          </w:p>
        </w:tc>
        <w:tc>
          <w:tcPr>
            <w:tcW w:w="7684" w:type="dxa"/>
          </w:tcPr>
          <w:p w14:paraId="6F8403C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de liants hydrauliques</w:t>
            </w:r>
          </w:p>
        </w:tc>
      </w:tr>
      <w:tr w:rsidR="003A1110" w:rsidRPr="006574AB" w14:paraId="6F731CB5" w14:textId="77777777" w:rsidTr="00AA4403">
        <w:tc>
          <w:tcPr>
            <w:tcW w:w="2504" w:type="dxa"/>
          </w:tcPr>
          <w:p w14:paraId="6D0F1EA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Fascicule N° </w:t>
            </w:r>
            <w:proofErr w:type="gramStart"/>
            <w:r w:rsidRPr="006574AB">
              <w:rPr>
                <w:rFonts w:ascii="Arial Narrow" w:eastAsia="Times New Roman" w:hAnsi="Arial Narrow" w:cs="Times New Roman"/>
                <w:sz w:val="20"/>
                <w:szCs w:val="20"/>
              </w:rPr>
              <w:t>4  (</w:t>
            </w:r>
            <w:proofErr w:type="gramEnd"/>
            <w:r w:rsidRPr="006574AB">
              <w:rPr>
                <w:rFonts w:ascii="Arial Narrow" w:eastAsia="Times New Roman" w:hAnsi="Arial Narrow" w:cs="Times New Roman"/>
                <w:sz w:val="20"/>
                <w:szCs w:val="20"/>
              </w:rPr>
              <w:t>Titre 1</w:t>
            </w:r>
            <w:proofErr w:type="gramStart"/>
            <w:r w:rsidRPr="006574AB">
              <w:rPr>
                <w:rFonts w:ascii="Arial Narrow" w:eastAsia="Times New Roman" w:hAnsi="Arial Narrow" w:cs="Times New Roman"/>
                <w:sz w:val="20"/>
                <w:szCs w:val="20"/>
              </w:rPr>
              <w:t>):</w:t>
            </w:r>
            <w:proofErr w:type="gramEnd"/>
          </w:p>
        </w:tc>
        <w:tc>
          <w:tcPr>
            <w:tcW w:w="7684" w:type="dxa"/>
          </w:tcPr>
          <w:p w14:paraId="7818EE1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Acier pour béton armé</w:t>
            </w:r>
          </w:p>
        </w:tc>
      </w:tr>
      <w:tr w:rsidR="003A1110" w:rsidRPr="006574AB" w14:paraId="10BBD548" w14:textId="77777777" w:rsidTr="00AA4403">
        <w:tc>
          <w:tcPr>
            <w:tcW w:w="2504" w:type="dxa"/>
          </w:tcPr>
          <w:p w14:paraId="2E212DB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 :</w:t>
            </w:r>
          </w:p>
        </w:tc>
        <w:tc>
          <w:tcPr>
            <w:tcW w:w="7684" w:type="dxa"/>
          </w:tcPr>
          <w:p w14:paraId="49E27BF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Reconnaissance des sols</w:t>
            </w:r>
          </w:p>
        </w:tc>
      </w:tr>
      <w:tr w:rsidR="003A1110" w:rsidRPr="006574AB" w14:paraId="20BC73FD" w14:textId="77777777" w:rsidTr="00AA4403">
        <w:tc>
          <w:tcPr>
            <w:tcW w:w="2504" w:type="dxa"/>
          </w:tcPr>
          <w:p w14:paraId="10F1F75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Fascicule N°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w:t>
            </w:r>
          </w:p>
        </w:tc>
        <w:tc>
          <w:tcPr>
            <w:tcW w:w="7684" w:type="dxa"/>
          </w:tcPr>
          <w:p w14:paraId="2DAB53D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Granulats routiers</w:t>
            </w:r>
          </w:p>
        </w:tc>
      </w:tr>
      <w:tr w:rsidR="003A1110" w:rsidRPr="006574AB" w14:paraId="54F6C135" w14:textId="77777777" w:rsidTr="00AA4403">
        <w:tc>
          <w:tcPr>
            <w:tcW w:w="2504" w:type="dxa"/>
          </w:tcPr>
          <w:p w14:paraId="78BA87A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24 :</w:t>
            </w:r>
          </w:p>
          <w:p w14:paraId="26F3DEB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Fascicule N° </w:t>
            </w:r>
            <w:proofErr w:type="gramStart"/>
            <w:r w:rsidRPr="006574AB">
              <w:rPr>
                <w:rFonts w:ascii="Arial Narrow" w:eastAsia="Times New Roman" w:hAnsi="Arial Narrow" w:cs="Times New Roman"/>
                <w:sz w:val="20"/>
                <w:szCs w:val="20"/>
              </w:rPr>
              <w:t>29:</w:t>
            </w:r>
            <w:proofErr w:type="gramEnd"/>
          </w:p>
        </w:tc>
        <w:tc>
          <w:tcPr>
            <w:tcW w:w="7684" w:type="dxa"/>
          </w:tcPr>
          <w:p w14:paraId="74B4482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de liants hydrocarbonés employés à la construction et à l'entretien des chaussées</w:t>
            </w:r>
          </w:p>
          <w:p w14:paraId="4341F8E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construction, entretien des voies places et espaces publics, pavés et dallés en béton ou en roche naturelle</w:t>
            </w:r>
          </w:p>
        </w:tc>
      </w:tr>
      <w:tr w:rsidR="003A1110" w:rsidRPr="006574AB" w14:paraId="34F26037" w14:textId="77777777" w:rsidTr="00AA4403">
        <w:tc>
          <w:tcPr>
            <w:tcW w:w="2504" w:type="dxa"/>
          </w:tcPr>
          <w:p w14:paraId="195F01C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26 :</w:t>
            </w:r>
          </w:p>
        </w:tc>
        <w:tc>
          <w:tcPr>
            <w:tcW w:w="7684" w:type="dxa"/>
          </w:tcPr>
          <w:p w14:paraId="6CD4A60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enduits superficiels</w:t>
            </w:r>
          </w:p>
        </w:tc>
      </w:tr>
      <w:tr w:rsidR="003A1110" w:rsidRPr="006574AB" w14:paraId="65FE1821" w14:textId="77777777" w:rsidTr="00AA4403">
        <w:tc>
          <w:tcPr>
            <w:tcW w:w="2504" w:type="dxa"/>
          </w:tcPr>
          <w:p w14:paraId="5161F99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31 :</w:t>
            </w:r>
          </w:p>
        </w:tc>
        <w:tc>
          <w:tcPr>
            <w:tcW w:w="7684" w:type="dxa"/>
          </w:tcPr>
          <w:p w14:paraId="36B201D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Bordures et caniveaux en pierres naturelles ou en béton et dispositifs de retenue des bétons</w:t>
            </w:r>
          </w:p>
        </w:tc>
      </w:tr>
      <w:tr w:rsidR="003A1110" w:rsidRPr="006574AB" w14:paraId="335EE02D" w14:textId="77777777" w:rsidTr="00AA4403">
        <w:tc>
          <w:tcPr>
            <w:tcW w:w="2504" w:type="dxa"/>
          </w:tcPr>
          <w:p w14:paraId="5FF0A79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32 :</w:t>
            </w:r>
          </w:p>
        </w:tc>
        <w:tc>
          <w:tcPr>
            <w:tcW w:w="7684" w:type="dxa"/>
          </w:tcPr>
          <w:p w14:paraId="2E59500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Construction de trottoirs.</w:t>
            </w:r>
          </w:p>
        </w:tc>
      </w:tr>
      <w:tr w:rsidR="003A1110" w:rsidRPr="006574AB" w14:paraId="24785AA5" w14:textId="77777777" w:rsidTr="00AA4403">
        <w:tc>
          <w:tcPr>
            <w:tcW w:w="2504" w:type="dxa"/>
          </w:tcPr>
          <w:p w14:paraId="59CADF7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35 :</w:t>
            </w:r>
          </w:p>
        </w:tc>
        <w:tc>
          <w:tcPr>
            <w:tcW w:w="7684" w:type="dxa"/>
          </w:tcPr>
          <w:p w14:paraId="56EB85C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d'espaces verts, d'aires de sport et loisirs</w:t>
            </w:r>
          </w:p>
        </w:tc>
      </w:tr>
      <w:tr w:rsidR="003A1110" w:rsidRPr="006574AB" w14:paraId="1954BA52" w14:textId="77777777" w:rsidTr="00AA4403">
        <w:tc>
          <w:tcPr>
            <w:tcW w:w="2504" w:type="dxa"/>
          </w:tcPr>
          <w:p w14:paraId="383A31A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50 :</w:t>
            </w:r>
          </w:p>
        </w:tc>
        <w:tc>
          <w:tcPr>
            <w:tcW w:w="7684" w:type="dxa"/>
          </w:tcPr>
          <w:p w14:paraId="2B8E9E1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topographiques, plans à grande échelle</w:t>
            </w:r>
          </w:p>
        </w:tc>
      </w:tr>
      <w:tr w:rsidR="003A1110" w:rsidRPr="006574AB" w14:paraId="6BA34B98" w14:textId="77777777" w:rsidTr="00AA4403">
        <w:tc>
          <w:tcPr>
            <w:tcW w:w="2504" w:type="dxa"/>
          </w:tcPr>
          <w:p w14:paraId="627C91F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61 :</w:t>
            </w:r>
          </w:p>
          <w:p w14:paraId="5FF870B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 xml:space="preserve">Titre 4 </w:t>
            </w:r>
            <w:proofErr w:type="gramStart"/>
            <w:r w:rsidRPr="006574AB">
              <w:rPr>
                <w:rFonts w:ascii="Arial Narrow" w:eastAsia="Times New Roman" w:hAnsi="Arial Narrow" w:cs="Times New Roman"/>
                <w:sz w:val="20"/>
                <w:szCs w:val="20"/>
              </w:rPr>
              <w:t xml:space="preserve">   :</w:t>
            </w:r>
            <w:proofErr w:type="gramEnd"/>
          </w:p>
          <w:p w14:paraId="5909215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Titre 5</w:t>
            </w:r>
            <w:proofErr w:type="gramStart"/>
            <w:r w:rsidRPr="006574AB">
              <w:rPr>
                <w:rFonts w:ascii="Arial Narrow" w:eastAsia="Times New Roman" w:hAnsi="Arial Narrow" w:cs="Times New Roman"/>
                <w:sz w:val="20"/>
                <w:szCs w:val="20"/>
              </w:rPr>
              <w:t xml:space="preserve">   :</w:t>
            </w:r>
            <w:proofErr w:type="gramEnd"/>
          </w:p>
        </w:tc>
        <w:tc>
          <w:tcPr>
            <w:tcW w:w="7684" w:type="dxa"/>
          </w:tcPr>
          <w:p w14:paraId="4E506F3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EC7EA7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Actions climatiques</w:t>
            </w:r>
          </w:p>
          <w:p w14:paraId="567BEF9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Conception et calculs des ponts et constructions métalliques</w:t>
            </w:r>
          </w:p>
        </w:tc>
      </w:tr>
      <w:tr w:rsidR="003A1110" w:rsidRPr="006574AB" w14:paraId="17218057" w14:textId="77777777" w:rsidTr="00AA4403">
        <w:tc>
          <w:tcPr>
            <w:tcW w:w="2504" w:type="dxa"/>
          </w:tcPr>
          <w:p w14:paraId="7297FAF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Fascicule N° 62 </w:t>
            </w:r>
          </w:p>
          <w:p w14:paraId="4B8362D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(Titre 1 – Section 2) :</w:t>
            </w:r>
          </w:p>
        </w:tc>
        <w:tc>
          <w:tcPr>
            <w:tcW w:w="7684" w:type="dxa"/>
          </w:tcPr>
          <w:p w14:paraId="0A73CA3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Règles techniques de conception et de calculs des ouvrages et constructions en béton armé suivant la méthode des états limites</w:t>
            </w:r>
          </w:p>
        </w:tc>
      </w:tr>
      <w:tr w:rsidR="003A1110" w:rsidRPr="006574AB" w14:paraId="5005EE57" w14:textId="77777777" w:rsidTr="00AA4403">
        <w:tc>
          <w:tcPr>
            <w:tcW w:w="2504" w:type="dxa"/>
          </w:tcPr>
          <w:p w14:paraId="7B4553B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Fascicule N° 63 :</w:t>
            </w:r>
          </w:p>
        </w:tc>
        <w:tc>
          <w:tcPr>
            <w:tcW w:w="7684" w:type="dxa"/>
          </w:tcPr>
          <w:p w14:paraId="2DA9393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et mise en œuvre des bétons non armés, confection des mortiers</w:t>
            </w:r>
          </w:p>
        </w:tc>
      </w:tr>
      <w:tr w:rsidR="003A1110" w:rsidRPr="006574AB" w14:paraId="1739DB32" w14:textId="77777777" w:rsidTr="00AA4403">
        <w:tc>
          <w:tcPr>
            <w:tcW w:w="2504" w:type="dxa"/>
          </w:tcPr>
          <w:p w14:paraId="0E95724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64 :</w:t>
            </w:r>
          </w:p>
        </w:tc>
        <w:tc>
          <w:tcPr>
            <w:tcW w:w="7684" w:type="dxa"/>
          </w:tcPr>
          <w:p w14:paraId="164CB14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Travaux de maçonnerie d'ouvrage de génie civil</w:t>
            </w:r>
          </w:p>
        </w:tc>
      </w:tr>
      <w:tr w:rsidR="003A1110" w:rsidRPr="006574AB" w14:paraId="6503FD93" w14:textId="77777777" w:rsidTr="00AA4403">
        <w:tc>
          <w:tcPr>
            <w:tcW w:w="2504" w:type="dxa"/>
          </w:tcPr>
          <w:p w14:paraId="219ABDF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65 :</w:t>
            </w:r>
          </w:p>
        </w:tc>
        <w:tc>
          <w:tcPr>
            <w:tcW w:w="7684" w:type="dxa"/>
          </w:tcPr>
          <w:p w14:paraId="4875A9E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ouvrages de génie civil en béton armé ou précontraint</w:t>
            </w:r>
          </w:p>
        </w:tc>
      </w:tr>
      <w:tr w:rsidR="003A1110" w:rsidRPr="006574AB" w14:paraId="042F5434" w14:textId="77777777" w:rsidTr="00AA4403">
        <w:tc>
          <w:tcPr>
            <w:tcW w:w="2504" w:type="dxa"/>
          </w:tcPr>
          <w:p w14:paraId="6523D78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66 :</w:t>
            </w:r>
          </w:p>
        </w:tc>
        <w:tc>
          <w:tcPr>
            <w:tcW w:w="7684" w:type="dxa"/>
          </w:tcPr>
          <w:p w14:paraId="2B0F474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ponts et autres ossatures métalliques de technique analogues</w:t>
            </w:r>
          </w:p>
        </w:tc>
      </w:tr>
      <w:tr w:rsidR="003A1110" w:rsidRPr="006574AB" w14:paraId="0ADBFAD9" w14:textId="77777777" w:rsidTr="00AA4403">
        <w:tc>
          <w:tcPr>
            <w:tcW w:w="2504" w:type="dxa"/>
          </w:tcPr>
          <w:p w14:paraId="26BE12B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67 :</w:t>
            </w:r>
          </w:p>
        </w:tc>
        <w:tc>
          <w:tcPr>
            <w:tcW w:w="7684" w:type="dxa"/>
          </w:tcPr>
          <w:p w14:paraId="64E045A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Etanchéité des ouvrages d'art</w:t>
            </w:r>
          </w:p>
        </w:tc>
      </w:tr>
      <w:tr w:rsidR="003A1110" w:rsidRPr="006574AB" w14:paraId="529AA25A" w14:textId="77777777" w:rsidTr="00AA4403">
        <w:tc>
          <w:tcPr>
            <w:tcW w:w="2504" w:type="dxa"/>
          </w:tcPr>
          <w:p w14:paraId="343303A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68 :</w:t>
            </w:r>
          </w:p>
          <w:p w14:paraId="241F75E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Titre 1</w:t>
            </w:r>
            <w:proofErr w:type="gramStart"/>
            <w:r w:rsidRPr="006574AB">
              <w:rPr>
                <w:rFonts w:ascii="Arial Narrow" w:eastAsia="Times New Roman" w:hAnsi="Arial Narrow" w:cs="Times New Roman"/>
                <w:sz w:val="20"/>
                <w:szCs w:val="20"/>
              </w:rPr>
              <w:t xml:space="preserve">   :</w:t>
            </w:r>
            <w:proofErr w:type="gramEnd"/>
          </w:p>
        </w:tc>
        <w:tc>
          <w:tcPr>
            <w:tcW w:w="7684" w:type="dxa"/>
          </w:tcPr>
          <w:p w14:paraId="65FA27A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8CF451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Exécution des travaux de fondation d'ouvrages</w:t>
            </w:r>
          </w:p>
        </w:tc>
      </w:tr>
      <w:tr w:rsidR="003A1110" w:rsidRPr="006574AB" w14:paraId="185B48BC" w14:textId="77777777" w:rsidTr="00AA4403">
        <w:tc>
          <w:tcPr>
            <w:tcW w:w="2504" w:type="dxa"/>
          </w:tcPr>
          <w:p w14:paraId="1153417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70 :</w:t>
            </w:r>
          </w:p>
        </w:tc>
        <w:tc>
          <w:tcPr>
            <w:tcW w:w="7684" w:type="dxa"/>
          </w:tcPr>
          <w:p w14:paraId="42036C3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Canalisations d'assainissement et ouvrages annexes</w:t>
            </w:r>
          </w:p>
        </w:tc>
      </w:tr>
      <w:tr w:rsidR="003A1110" w:rsidRPr="006574AB" w14:paraId="2F6990B2" w14:textId="77777777" w:rsidTr="00AA4403">
        <w:tc>
          <w:tcPr>
            <w:tcW w:w="2504" w:type="dxa"/>
          </w:tcPr>
          <w:p w14:paraId="0102041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Fascicule N° 71 :</w:t>
            </w:r>
          </w:p>
        </w:tc>
        <w:tc>
          <w:tcPr>
            <w:tcW w:w="7684" w:type="dxa"/>
          </w:tcPr>
          <w:p w14:paraId="45642EF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Fourniture et pose de canalisations d'eau, accessoires et branchement</w:t>
            </w:r>
          </w:p>
        </w:tc>
      </w:tr>
      <w:tr w:rsidR="003A1110" w:rsidRPr="006574AB" w14:paraId="65090A3D" w14:textId="77777777" w:rsidTr="00AA4403">
        <w:tc>
          <w:tcPr>
            <w:tcW w:w="2504" w:type="dxa"/>
          </w:tcPr>
          <w:p w14:paraId="7FE0C3F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7684" w:type="dxa"/>
          </w:tcPr>
          <w:p w14:paraId="6CCBE47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Cahier des Prescriptions Communes applicables à la réalisation d'un réseau d'éclairage public de Mars 1974.</w:t>
            </w:r>
          </w:p>
        </w:tc>
      </w:tr>
      <w:tr w:rsidR="003A1110" w:rsidRPr="006574AB" w14:paraId="019F72A3" w14:textId="77777777" w:rsidTr="00AA4403">
        <w:tc>
          <w:tcPr>
            <w:tcW w:w="2504" w:type="dxa"/>
          </w:tcPr>
          <w:p w14:paraId="26DAB1F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7684" w:type="dxa"/>
          </w:tcPr>
          <w:p w14:paraId="2EEAD2A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règles techniques éditées par l'UTE dans leur édition à jour pour les installations électriques.</w:t>
            </w:r>
          </w:p>
        </w:tc>
      </w:tr>
    </w:tbl>
    <w:p w14:paraId="5CFD8C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05FAD74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B104 – DESCRIPTIONS DES ETUDES </w:t>
      </w:r>
    </w:p>
    <w:p w14:paraId="0320DA0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5899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Immédiatement après notification de l’ordre de service de démarrage des travaux, le Cocontractant délimitera l'emprise des travaux et entreprendra la délimitation des constructions à l'intérieur de ces emprises après accord ou selon les instructions du Maître d’Œuvre. Ensuite, il établira à partir des plans et documents d'appel d'offres le projet d'exécution complet définissant l'adaptation des ouvrages aux conditions réelles d'exécution.</w:t>
      </w:r>
    </w:p>
    <w:p w14:paraId="4806B4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3CD9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projet d'exécution comprendra toutes les modifications ou variantes proposées par le Cocontractant ainsi que les notes de calcul et dessins visés à l'article A 327.3   du Cahier des Prescriptions Spéciales.</w:t>
      </w:r>
    </w:p>
    <w:p w14:paraId="6D8156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E155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projet d'exécution devra être remis au Maitre d’œuvre avec copie à l'Ingénieur du marché dans un délai de sept (07</w:t>
      </w:r>
      <w:proofErr w:type="gramStart"/>
      <w:r w:rsidRPr="006574AB">
        <w:rPr>
          <w:rFonts w:ascii="Arial Narrow" w:eastAsia="Times New Roman" w:hAnsi="Arial Narrow" w:cs="Times New Roman"/>
          <w:sz w:val="20"/>
          <w:szCs w:val="20"/>
        </w:rPr>
        <w:t>)  jours</w:t>
      </w:r>
      <w:proofErr w:type="gramEnd"/>
      <w:r w:rsidRPr="006574AB">
        <w:rPr>
          <w:rFonts w:ascii="Arial Narrow" w:eastAsia="Times New Roman" w:hAnsi="Arial Narrow" w:cs="Times New Roman"/>
          <w:sz w:val="20"/>
          <w:szCs w:val="20"/>
        </w:rPr>
        <w:t xml:space="preserve"> avant la date de début de la partie des travaux correspondante.</w:t>
      </w:r>
    </w:p>
    <w:p w14:paraId="009735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EA6A79" w14:textId="7F7E9D5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w:t>
      </w:r>
      <w:r w:rsidR="00074286"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disposera d'un délai de quinze jours pour approuver le projet d'exécution ou pour faire connaître ses observations dans les conditions définies dans le Cahier des Prescriptions Spéciales. Le projet d'exécution comprendra :</w:t>
      </w:r>
    </w:p>
    <w:p w14:paraId="13037A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 situations au 1/500</w:t>
      </w:r>
      <w:r w:rsidRPr="006574AB">
        <w:rPr>
          <w:rFonts w:ascii="Arial Narrow" w:eastAsia="Times New Roman" w:hAnsi="Arial Narrow" w:cs="Times New Roman"/>
          <w:sz w:val="20"/>
          <w:szCs w:val="20"/>
          <w:vertAlign w:val="superscript"/>
        </w:rPr>
        <w:t>è</w:t>
      </w:r>
    </w:p>
    <w:p w14:paraId="078ADD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Tracé des emprises au 1/500</w:t>
      </w:r>
      <w:r w:rsidRPr="006574AB">
        <w:rPr>
          <w:rFonts w:ascii="Arial Narrow" w:eastAsia="Times New Roman" w:hAnsi="Arial Narrow" w:cs="Times New Roman"/>
          <w:sz w:val="20"/>
          <w:szCs w:val="20"/>
          <w:vertAlign w:val="superscript"/>
        </w:rPr>
        <w:t>è</w:t>
      </w:r>
    </w:p>
    <w:p w14:paraId="755D2E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d'implantation au 1/500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des voies et ouvrages avec l'assainissement eaux pluviales,</w:t>
      </w:r>
    </w:p>
    <w:p w14:paraId="12D2D1C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Projets et plans des déplacements des réseaux (CDE, AES-SONEL, CAMTEL) au 1/500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w:t>
      </w:r>
    </w:p>
    <w:p w14:paraId="3CC55E9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Cahier des profils en travers au 1/100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(un profil tous les 10 m),</w:t>
      </w:r>
    </w:p>
    <w:p w14:paraId="7ACA5D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Profils en travers type au 1/50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w:t>
      </w:r>
    </w:p>
    <w:p w14:paraId="408271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des carrefours au 1/200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avec l'assainissement,</w:t>
      </w:r>
    </w:p>
    <w:p w14:paraId="674B96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Plans de coffrage et de ferraillage des ouvrages d'assainissement au 1/20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(dalots, regards, têtes d'ouvrages, etc.),</w:t>
      </w:r>
    </w:p>
    <w:p w14:paraId="59CB2A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Plans de détail au </w:t>
      </w:r>
      <w:proofErr w:type="gramStart"/>
      <w:r w:rsidRPr="006574AB">
        <w:rPr>
          <w:rFonts w:ascii="Arial Narrow" w:eastAsia="Times New Roman" w:hAnsi="Arial Narrow" w:cs="Times New Roman"/>
          <w:sz w:val="20"/>
          <w:szCs w:val="20"/>
        </w:rPr>
        <w:t>1:</w:t>
      </w:r>
      <w:proofErr w:type="gramEnd"/>
      <w:r w:rsidRPr="006574AB">
        <w:rPr>
          <w:rFonts w:ascii="Arial Narrow" w:eastAsia="Times New Roman" w:hAnsi="Arial Narrow" w:cs="Times New Roman"/>
          <w:sz w:val="20"/>
          <w:szCs w:val="20"/>
        </w:rPr>
        <w:t>50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(bordures de trottoirs, etc.),</w:t>
      </w:r>
    </w:p>
    <w:p w14:paraId="6221F2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notes de calcul des ouvrages d'assainissement,</w:t>
      </w:r>
    </w:p>
    <w:p w14:paraId="4B52E4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Notes de calcul de l'assainissement et débouché des ouvrages,</w:t>
      </w:r>
    </w:p>
    <w:p w14:paraId="460F67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Programme, plan et résultat des essais géotechniques (sols de fondation, déblais réutilisables en remblais, purges, niveau de la nappe phréatique, essais de déflexion, etc.), </w:t>
      </w:r>
    </w:p>
    <w:p w14:paraId="57FDB26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Avant-métré détaillé par section et ouvrages.</w:t>
      </w:r>
    </w:p>
    <w:p w14:paraId="3AB2F6A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AD7CE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B105 – DESCRIPTION DES TRAVAUX</w:t>
      </w:r>
    </w:p>
    <w:p w14:paraId="609E472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à réaliser comprennent les opérations suivantes :</w:t>
      </w:r>
    </w:p>
    <w:p w14:paraId="331D29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a) Travaux préparatoires</w:t>
      </w:r>
    </w:p>
    <w:p w14:paraId="00DEDC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Installation du chantier</w:t>
      </w:r>
    </w:p>
    <w:p w14:paraId="00CDD91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Projet d’exécution</w:t>
      </w:r>
    </w:p>
    <w:p w14:paraId="740E509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37E67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Travaux préliminaires</w:t>
      </w:r>
    </w:p>
    <w:p w14:paraId="4F91811B" w14:textId="77777777" w:rsidR="003A1110" w:rsidRPr="006574AB" w:rsidRDefault="005D6C9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Implantation de la voie</w:t>
      </w:r>
      <w:r w:rsidR="003A1110" w:rsidRPr="006574AB">
        <w:rPr>
          <w:rFonts w:ascii="Arial Narrow" w:eastAsia="Times New Roman" w:hAnsi="Arial Narrow" w:cs="Times New Roman"/>
          <w:sz w:val="20"/>
          <w:szCs w:val="20"/>
        </w:rPr>
        <w:t>,</w:t>
      </w:r>
    </w:p>
    <w:p w14:paraId="1C12B7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Nettoyage du terrain y compris enlèvement des décombres s’il y a lieu,</w:t>
      </w:r>
    </w:p>
    <w:p w14:paraId="15215E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L’abattage des arbres </w:t>
      </w:r>
    </w:p>
    <w:p w14:paraId="3C3BF51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études géotechniques,</w:t>
      </w:r>
    </w:p>
    <w:p w14:paraId="63354B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démolitions.</w:t>
      </w:r>
    </w:p>
    <w:p w14:paraId="0E9C05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942B4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 Terrassements</w:t>
      </w:r>
    </w:p>
    <w:p w14:paraId="594C14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mise en forme de la plateforme y compris la création des fossés et exutoires ;</w:t>
      </w:r>
    </w:p>
    <w:p w14:paraId="56AA6D2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mise en œuvre de la couche </w:t>
      </w:r>
      <w:proofErr w:type="gramStart"/>
      <w:r w:rsidRPr="006574AB">
        <w:rPr>
          <w:rFonts w:ascii="Arial Narrow" w:eastAsia="Times New Roman" w:hAnsi="Arial Narrow" w:cs="Times New Roman"/>
          <w:sz w:val="20"/>
          <w:szCs w:val="20"/>
        </w:rPr>
        <w:t>de  base</w:t>
      </w:r>
      <w:proofErr w:type="gramEnd"/>
      <w:r w:rsidRPr="006574AB">
        <w:rPr>
          <w:rFonts w:ascii="Arial Narrow" w:eastAsia="Times New Roman" w:hAnsi="Arial Narrow" w:cs="Times New Roman"/>
          <w:sz w:val="20"/>
          <w:szCs w:val="20"/>
        </w:rPr>
        <w:t>.</w:t>
      </w:r>
    </w:p>
    <w:p w14:paraId="632B162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d) Revêtements des chaussées et trottoirs </w:t>
      </w:r>
    </w:p>
    <w:p w14:paraId="06FD1EC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 Assainissement des eaux pluviales</w:t>
      </w:r>
    </w:p>
    <w:p w14:paraId="379349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Construction des caniveaux en BA, des fossés maçonnés.</w:t>
      </w:r>
    </w:p>
    <w:p w14:paraId="2865985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Fabrication et pose des dallettes de couverture, </w:t>
      </w:r>
    </w:p>
    <w:p w14:paraId="5C9212A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E3653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 Les déplacements (ou le réta</w:t>
      </w:r>
      <w:r w:rsidR="005D6C95" w:rsidRPr="006574AB">
        <w:rPr>
          <w:rFonts w:ascii="Arial Narrow" w:eastAsia="Times New Roman" w:hAnsi="Arial Narrow" w:cs="Times New Roman"/>
          <w:b/>
          <w:sz w:val="20"/>
          <w:szCs w:val="20"/>
        </w:rPr>
        <w:t>blissement des branchements) du réseau</w:t>
      </w:r>
      <w:r w:rsidRPr="006574AB">
        <w:rPr>
          <w:rFonts w:ascii="Arial Narrow" w:eastAsia="Times New Roman" w:hAnsi="Arial Narrow" w:cs="Times New Roman"/>
          <w:b/>
          <w:sz w:val="20"/>
          <w:szCs w:val="20"/>
        </w:rPr>
        <w:t xml:space="preserve"> d</w:t>
      </w:r>
      <w:r w:rsidR="005D6C95" w:rsidRPr="006574AB">
        <w:rPr>
          <w:rFonts w:ascii="Arial Narrow" w:eastAsia="Times New Roman" w:hAnsi="Arial Narrow" w:cs="Times New Roman"/>
          <w:b/>
          <w:sz w:val="20"/>
          <w:szCs w:val="20"/>
        </w:rPr>
        <w:t>u</w:t>
      </w:r>
      <w:r w:rsidRPr="006574AB">
        <w:rPr>
          <w:rFonts w:ascii="Arial Narrow" w:eastAsia="Times New Roman" w:hAnsi="Arial Narrow" w:cs="Times New Roman"/>
          <w:b/>
          <w:sz w:val="20"/>
          <w:szCs w:val="20"/>
        </w:rPr>
        <w:t xml:space="preserve"> concessionnaires </w:t>
      </w:r>
      <w:r w:rsidR="005D6C95" w:rsidRPr="006574AB">
        <w:rPr>
          <w:rFonts w:ascii="Arial Narrow" w:eastAsia="Times New Roman" w:hAnsi="Arial Narrow" w:cs="Times New Roman"/>
          <w:b/>
          <w:sz w:val="20"/>
          <w:szCs w:val="20"/>
        </w:rPr>
        <w:t>CAMWATER</w:t>
      </w:r>
      <w:r w:rsidRPr="006574AB">
        <w:rPr>
          <w:rFonts w:ascii="Arial Narrow" w:eastAsia="Times New Roman" w:hAnsi="Arial Narrow" w:cs="Times New Roman"/>
          <w:b/>
          <w:sz w:val="20"/>
          <w:szCs w:val="20"/>
        </w:rPr>
        <w:t xml:space="preserve"> le cas échéant. </w:t>
      </w:r>
    </w:p>
    <w:p w14:paraId="30AEDE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8E2D1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200 – QUALITES ET PREPARATION DES MATERIAUX MIS EN ŒUVRE </w:t>
      </w:r>
    </w:p>
    <w:p w14:paraId="4C65269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F8681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GENERALITES</w:t>
      </w:r>
    </w:p>
    <w:p w14:paraId="462284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3A93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essais de contrôle et études d'exécution prescrits dans le présent CCTP seront à la charge du Cocontractant qui est tenu d’en soumettre les résultats à l'approbation du Maître d’Œuvre. Des échantillons des matériaux et équipements qui auront été retenus par le Maître d’Œuvre seront conservés dans les locaux du maître d'œuvre sur le chantier.</w:t>
      </w:r>
    </w:p>
    <w:p w14:paraId="234330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B2F7B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B201 – GRANULATS POUR MORTIERS ET BETONS</w:t>
      </w:r>
    </w:p>
    <w:p w14:paraId="63D614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26EBB6B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granulats pour mortiers et bétons devront répondre aux prescriptions des normes françaises citées dans les fascicules 65 du C.C.T.G. (voir B103.1). Les granulats seront d'une qualité uniforme et sans excès de morceaux plats ou allongés, </w:t>
      </w:r>
      <w:proofErr w:type="gramStart"/>
      <w:r w:rsidRPr="006574AB">
        <w:rPr>
          <w:rFonts w:ascii="Arial Narrow" w:eastAsia="Times New Roman" w:hAnsi="Arial Narrow" w:cs="Times New Roman"/>
          <w:sz w:val="20"/>
          <w:szCs w:val="20"/>
        </w:rPr>
        <w:t>de  poussière</w:t>
      </w:r>
      <w:proofErr w:type="gramEnd"/>
      <w:r w:rsidRPr="006574AB">
        <w:rPr>
          <w:rFonts w:ascii="Arial Narrow" w:eastAsia="Times New Roman" w:hAnsi="Arial Narrow" w:cs="Times New Roman"/>
          <w:sz w:val="20"/>
          <w:szCs w:val="20"/>
        </w:rPr>
        <w:t xml:space="preserve"> ou d’impuretés. </w:t>
      </w:r>
    </w:p>
    <w:p w14:paraId="3BCD15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45C717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outre, il est précisé que la dimension des gravillons pour bétons sera au plus égale à 25 mm. Cette grosseur maximale sera réduite à 15 mm dans les zones frottées.</w:t>
      </w:r>
    </w:p>
    <w:p w14:paraId="01CEF3F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719C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Toutefois dans les ouvrages massifs et sur accord expresse du Maître d’œuvre la grosseur maximale pourra être portée à 40 mm.</w:t>
      </w:r>
    </w:p>
    <w:p w14:paraId="508DB1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E1FB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béton 0/25 sera constitué d'au moins trois classes de granulats, les courbes granulométriques étant prises dans les séries suivantes de dimensions de passoires, exprimées en millimètres : 2 – </w:t>
      </w:r>
      <w:proofErr w:type="gramStart"/>
      <w:r w:rsidRPr="006574AB">
        <w:rPr>
          <w:rFonts w:ascii="Arial Narrow" w:eastAsia="Times New Roman" w:hAnsi="Arial Narrow" w:cs="Times New Roman"/>
          <w:sz w:val="20"/>
          <w:szCs w:val="20"/>
        </w:rPr>
        <w:t>4  -</w:t>
      </w:r>
      <w:proofErr w:type="gramEnd"/>
      <w:r w:rsidRPr="006574AB">
        <w:rPr>
          <w:rFonts w:ascii="Arial Narrow" w:eastAsia="Times New Roman" w:hAnsi="Arial Narrow" w:cs="Times New Roman"/>
          <w:sz w:val="20"/>
          <w:szCs w:val="20"/>
        </w:rPr>
        <w:t xml:space="preserve"> 6,3 – 10 – 20 ou 3 – 5 – 8 – 12,5 – 15 – 25. </w:t>
      </w:r>
    </w:p>
    <w:p w14:paraId="066C6A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3A88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sables seront de bonnes qualités, stables, propres et exemptes de poussière, de débris schisteux, argileux ou organiques. Ils ne devront pas contenir plus de 5 % d'éléments fins passant au tamis de 80 microns.</w:t>
      </w:r>
    </w:p>
    <w:p w14:paraId="4884E88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Aucun grain ne devra être de dimension supérieure à 6,3 mm. L'équivalent de sable sera obligatoirement supérieur à 70.</w:t>
      </w:r>
    </w:p>
    <w:p w14:paraId="2DD93F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026C0E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stockage des granulats se fera de façon à ce que les différentes classes ne puissent se mélanger. La contamination par boue et poussière devra être évitée. Un bon drainage des stocks devra être assuré.</w:t>
      </w:r>
    </w:p>
    <w:p w14:paraId="066A02F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2C006CF0" w14:textId="51FC2C0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qualité et la granulométrie des granulats devront être soumises à l'agrément du Maître d’</w:t>
      </w:r>
      <w:r w:rsidR="002E7E44"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Cet agrément ne sera acquis qu'après que les essais de résistance sur des éprouvettes de béton réalisées avec les granulats </w:t>
      </w:r>
      <w:proofErr w:type="gramStart"/>
      <w:r w:rsidRPr="006574AB">
        <w:rPr>
          <w:rFonts w:ascii="Arial Narrow" w:eastAsia="Times New Roman" w:hAnsi="Arial Narrow" w:cs="Times New Roman"/>
          <w:sz w:val="20"/>
          <w:szCs w:val="20"/>
        </w:rPr>
        <w:t>proposés  se</w:t>
      </w:r>
      <w:proofErr w:type="gramEnd"/>
      <w:r w:rsidRPr="006574AB">
        <w:rPr>
          <w:rFonts w:ascii="Arial Narrow" w:eastAsia="Times New Roman" w:hAnsi="Arial Narrow" w:cs="Times New Roman"/>
          <w:sz w:val="20"/>
          <w:szCs w:val="20"/>
        </w:rPr>
        <w:t xml:space="preserve"> seront révélés satisfaisants.</w:t>
      </w:r>
    </w:p>
    <w:p w14:paraId="27600E4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11190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B202-LIANTS HYDRAULIQUES</w:t>
      </w:r>
    </w:p>
    <w:p w14:paraId="49FA89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708B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ciment entrant dans la composition des bétons ordinaires ou armés et des mortiers sera de la classe </w:t>
      </w:r>
    </w:p>
    <w:p w14:paraId="17A07EC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CPA 325 ou CPJ 35.  L'utilisation de ciment d'aluminium ne sera pas autorisée de même que le mélange de ciment.</w:t>
      </w:r>
    </w:p>
    <w:p w14:paraId="032B7C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54BB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ciment devra être emmagasiné dans les locaux secs, bien aérés et efficacement protégés contre les intempéries. Le radier des locaux en bois ou en béton se trouvera à au moins 20 cm au-dessus du sol pour éviter toute remontée d'humidité. Chaque approvisionnement devra être stocké séparément pour qu'il puisse être identifié et contrôlé facilement.</w:t>
      </w:r>
    </w:p>
    <w:p w14:paraId="6BBB5D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1124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ciment devra être utilisé dans l'ordre de livraison ou suivant les indications du Maître d’Oeuvre. L'entassement du ciment en sacs se fera sur une hauteur maximale de 2 mètres.</w:t>
      </w:r>
    </w:p>
    <w:p w14:paraId="42B5E7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775BB7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tonnage de ciment stocké devra être suffisant pour assurer une consommation d'au moins un mois en période d'activité du chantier. Tout ciment présentant des traces d'humidité ou de prise sera obligatoirement évacué du chantier.</w:t>
      </w:r>
    </w:p>
    <w:p w14:paraId="5AA5EB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4464C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B203 - ADJUVANTS</w:t>
      </w:r>
    </w:p>
    <w:p w14:paraId="1CD9D2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60B3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L'emploi éventuel des adjuvants pour la confection des bétons sera soumis à l'approbation de l'ingénieur de contrôle. Les adjuvants devront être utilisés conformément aux prescriptions du fascicule 65 du C.C.T.G notamment en ce qui concerne le dosage maximal, les précautions à prendre et les contre-indications. Les adjuvants au chlore sont interdits, les entraîneurs d'air devront être agréés par le Maître d’Œuvre.</w:t>
      </w:r>
    </w:p>
    <w:p w14:paraId="77C7CE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3E3B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La mise en œuvre de l'adjuvant devra être telle que l'on soit garanti contre toute concentration anormale, à cet effet, le mélange de l'adjuvant et de l'eau de gâchage aura lieu dans le </w:t>
      </w:r>
      <w:proofErr w:type="gramStart"/>
      <w:r w:rsidRPr="006574AB">
        <w:rPr>
          <w:rFonts w:ascii="Arial Narrow" w:eastAsia="Times New Roman" w:hAnsi="Arial Narrow" w:cs="Times New Roman"/>
          <w:sz w:val="20"/>
          <w:szCs w:val="20"/>
        </w:rPr>
        <w:t>réservoir  ou</w:t>
      </w:r>
      <w:proofErr w:type="gramEnd"/>
      <w:r w:rsidRPr="006574AB">
        <w:rPr>
          <w:rFonts w:ascii="Arial Narrow" w:eastAsia="Times New Roman" w:hAnsi="Arial Narrow" w:cs="Times New Roman"/>
          <w:sz w:val="20"/>
          <w:szCs w:val="20"/>
        </w:rPr>
        <w:t xml:space="preserve"> dans un réservoir auxiliaire qui sera muni d'un dispositif autonome de brassage suffisamment puissant et en mouvement permanent.</w:t>
      </w:r>
    </w:p>
    <w:p w14:paraId="397197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C8154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adjuvants éventuellement utilisés par le Cocontractant et approvisionnés par lui sur le chantier devront donner lieu à la présentation d'un certificat d'origine, indiquant la date limite au-delà de laquelle ces produits devront être mis au rebut.</w:t>
      </w:r>
    </w:p>
    <w:p w14:paraId="77E577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1AA5A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B204 – PRODUITS DE CURE</w:t>
      </w:r>
    </w:p>
    <w:p w14:paraId="4E521E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3F75B46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produits de cure éventuellement utilisés pour les bétons seront soumis à l'accord préalable du Maître d’Œuvre et seront conformes aux prescriptions du fascicule 65 du C.C.T.G.</w:t>
      </w:r>
    </w:p>
    <w:p w14:paraId="2197E5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3D346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B205 – COMPOSITION DES BETONS ET MORTIERS</w:t>
      </w:r>
    </w:p>
    <w:p w14:paraId="560FDC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9019C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B205.1 Bétons</w:t>
      </w:r>
    </w:p>
    <w:p w14:paraId="683ABD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7E93B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utilisés pour la construction des ouvrages répondront aux spécifications suivantes :</w:t>
      </w:r>
    </w:p>
    <w:p w14:paraId="02F596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81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40"/>
        <w:gridCol w:w="1260"/>
        <w:gridCol w:w="2700"/>
        <w:gridCol w:w="1980"/>
        <w:gridCol w:w="1532"/>
      </w:tblGrid>
      <w:tr w:rsidR="003A1110" w:rsidRPr="006574AB" w14:paraId="21D975AA" w14:textId="77777777" w:rsidTr="00AA4403">
        <w:trPr>
          <w:jc w:val="center"/>
        </w:trPr>
        <w:tc>
          <w:tcPr>
            <w:tcW w:w="2340" w:type="dxa"/>
            <w:tcBorders>
              <w:top w:val="single" w:sz="4" w:space="0" w:color="auto"/>
              <w:bottom w:val="single" w:sz="4" w:space="0" w:color="auto"/>
              <w:right w:val="single" w:sz="4" w:space="0" w:color="auto"/>
            </w:tcBorders>
            <w:vAlign w:val="center"/>
          </w:tcPr>
          <w:p w14:paraId="229D1BC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Désignation</w:t>
            </w:r>
          </w:p>
        </w:tc>
        <w:tc>
          <w:tcPr>
            <w:tcW w:w="1260" w:type="dxa"/>
            <w:tcBorders>
              <w:top w:val="single" w:sz="4" w:space="0" w:color="auto"/>
              <w:left w:val="nil"/>
              <w:bottom w:val="single" w:sz="4" w:space="0" w:color="auto"/>
              <w:right w:val="single" w:sz="4" w:space="0" w:color="auto"/>
            </w:tcBorders>
            <w:vAlign w:val="center"/>
          </w:tcPr>
          <w:p w14:paraId="003F6D8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Dosage en ciment au m3</w:t>
            </w:r>
          </w:p>
        </w:tc>
        <w:tc>
          <w:tcPr>
            <w:tcW w:w="2700" w:type="dxa"/>
            <w:tcBorders>
              <w:top w:val="single" w:sz="4" w:space="0" w:color="auto"/>
              <w:left w:val="nil"/>
              <w:bottom w:val="single" w:sz="4" w:space="0" w:color="auto"/>
              <w:right w:val="single" w:sz="4" w:space="0" w:color="auto"/>
            </w:tcBorders>
            <w:vAlign w:val="center"/>
          </w:tcPr>
          <w:p w14:paraId="1C58879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Destination</w:t>
            </w:r>
          </w:p>
        </w:tc>
        <w:tc>
          <w:tcPr>
            <w:tcW w:w="1980" w:type="dxa"/>
            <w:tcBorders>
              <w:top w:val="single" w:sz="4" w:space="0" w:color="auto"/>
              <w:left w:val="nil"/>
              <w:bottom w:val="single" w:sz="4" w:space="0" w:color="auto"/>
              <w:right w:val="single" w:sz="4" w:space="0" w:color="auto"/>
            </w:tcBorders>
            <w:vAlign w:val="center"/>
          </w:tcPr>
          <w:p w14:paraId="0B5584C5"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Résistance à 28 jours</w:t>
            </w:r>
          </w:p>
          <w:p w14:paraId="6AD3392E"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Compression</w:t>
            </w:r>
          </w:p>
          <w:p w14:paraId="44457BB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Traction mini</w:t>
            </w:r>
          </w:p>
        </w:tc>
        <w:tc>
          <w:tcPr>
            <w:tcW w:w="1532" w:type="dxa"/>
            <w:tcBorders>
              <w:top w:val="single" w:sz="4" w:space="0" w:color="auto"/>
              <w:left w:val="nil"/>
              <w:bottom w:val="single" w:sz="4" w:space="0" w:color="auto"/>
            </w:tcBorders>
            <w:vAlign w:val="center"/>
          </w:tcPr>
          <w:p w14:paraId="38A80BC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Rapport E/C maximal</w:t>
            </w:r>
          </w:p>
        </w:tc>
      </w:tr>
      <w:tr w:rsidR="003A1110" w:rsidRPr="006574AB" w14:paraId="3A4B8962" w14:textId="77777777" w:rsidTr="00AA4403">
        <w:trPr>
          <w:jc w:val="center"/>
        </w:trPr>
        <w:tc>
          <w:tcPr>
            <w:tcW w:w="2340" w:type="dxa"/>
            <w:tcBorders>
              <w:top w:val="single" w:sz="4" w:space="0" w:color="auto"/>
              <w:bottom w:val="single" w:sz="4" w:space="0" w:color="auto"/>
              <w:right w:val="single" w:sz="4" w:space="0" w:color="auto"/>
            </w:tcBorders>
            <w:vAlign w:val="center"/>
          </w:tcPr>
          <w:p w14:paraId="2E83CB7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121130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courant (B.C)</w:t>
            </w:r>
          </w:p>
        </w:tc>
        <w:tc>
          <w:tcPr>
            <w:tcW w:w="1260" w:type="dxa"/>
            <w:tcBorders>
              <w:top w:val="single" w:sz="4" w:space="0" w:color="auto"/>
              <w:left w:val="nil"/>
              <w:bottom w:val="single" w:sz="4" w:space="0" w:color="auto"/>
              <w:right w:val="single" w:sz="4" w:space="0" w:color="auto"/>
            </w:tcBorders>
            <w:vAlign w:val="center"/>
          </w:tcPr>
          <w:p w14:paraId="3CE3F75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094B1D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200 kg</w:t>
            </w:r>
          </w:p>
        </w:tc>
        <w:tc>
          <w:tcPr>
            <w:tcW w:w="2700" w:type="dxa"/>
            <w:tcBorders>
              <w:top w:val="single" w:sz="4" w:space="0" w:color="auto"/>
              <w:left w:val="nil"/>
              <w:bottom w:val="single" w:sz="4" w:space="0" w:color="auto"/>
              <w:right w:val="single" w:sz="4" w:space="0" w:color="auto"/>
            </w:tcBorders>
            <w:vAlign w:val="center"/>
          </w:tcPr>
          <w:p w14:paraId="3377CB9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5CA401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propreté</w:t>
            </w:r>
          </w:p>
        </w:tc>
        <w:tc>
          <w:tcPr>
            <w:tcW w:w="1980" w:type="dxa"/>
            <w:tcBorders>
              <w:top w:val="single" w:sz="4" w:space="0" w:color="auto"/>
              <w:left w:val="nil"/>
              <w:bottom w:val="single" w:sz="4" w:space="0" w:color="auto"/>
              <w:right w:val="single" w:sz="4" w:space="0" w:color="auto"/>
            </w:tcBorders>
            <w:vAlign w:val="center"/>
          </w:tcPr>
          <w:p w14:paraId="0B08885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532" w:type="dxa"/>
            <w:tcBorders>
              <w:top w:val="single" w:sz="4" w:space="0" w:color="auto"/>
              <w:left w:val="nil"/>
              <w:bottom w:val="single" w:sz="4" w:space="0" w:color="auto"/>
            </w:tcBorders>
            <w:vAlign w:val="center"/>
          </w:tcPr>
          <w:p w14:paraId="61636C5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E400D5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0,70</w:t>
            </w:r>
          </w:p>
        </w:tc>
      </w:tr>
      <w:tr w:rsidR="003A1110" w:rsidRPr="006574AB" w14:paraId="3FCE6A87" w14:textId="77777777" w:rsidTr="00AA4403">
        <w:trPr>
          <w:trHeight w:val="755"/>
          <w:jc w:val="center"/>
        </w:trPr>
        <w:tc>
          <w:tcPr>
            <w:tcW w:w="2340" w:type="dxa"/>
            <w:tcBorders>
              <w:top w:val="single" w:sz="4" w:space="0" w:color="auto"/>
              <w:bottom w:val="single" w:sz="4" w:space="0" w:color="auto"/>
              <w:right w:val="single" w:sz="4" w:space="0" w:color="auto"/>
            </w:tcBorders>
            <w:vAlign w:val="center"/>
          </w:tcPr>
          <w:p w14:paraId="7EE24DD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AD117C2"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Béton  de</w:t>
            </w:r>
            <w:proofErr w:type="gramEnd"/>
            <w:r w:rsidRPr="006574AB">
              <w:rPr>
                <w:rFonts w:ascii="Arial Narrow" w:eastAsia="Times New Roman" w:hAnsi="Arial Narrow" w:cs="Times New Roman"/>
                <w:sz w:val="20"/>
                <w:szCs w:val="20"/>
              </w:rPr>
              <w:t xml:space="preserve"> qualité 1(BQ1)</w:t>
            </w:r>
          </w:p>
        </w:tc>
        <w:tc>
          <w:tcPr>
            <w:tcW w:w="1260" w:type="dxa"/>
            <w:tcBorders>
              <w:top w:val="single" w:sz="4" w:space="0" w:color="auto"/>
              <w:left w:val="nil"/>
              <w:bottom w:val="single" w:sz="4" w:space="0" w:color="auto"/>
              <w:right w:val="single" w:sz="4" w:space="0" w:color="auto"/>
            </w:tcBorders>
            <w:vAlign w:val="center"/>
          </w:tcPr>
          <w:p w14:paraId="5289419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6A749E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250 kg</w:t>
            </w:r>
          </w:p>
        </w:tc>
        <w:tc>
          <w:tcPr>
            <w:tcW w:w="2700" w:type="dxa"/>
            <w:tcBorders>
              <w:top w:val="single" w:sz="4" w:space="0" w:color="auto"/>
              <w:left w:val="nil"/>
              <w:bottom w:val="single" w:sz="4" w:space="0" w:color="auto"/>
              <w:right w:val="single" w:sz="4" w:space="0" w:color="auto"/>
            </w:tcBorders>
            <w:vAlign w:val="center"/>
          </w:tcPr>
          <w:p w14:paraId="0ACBE8C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BAE18D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forme</w:t>
            </w:r>
          </w:p>
        </w:tc>
        <w:tc>
          <w:tcPr>
            <w:tcW w:w="1980" w:type="dxa"/>
            <w:tcBorders>
              <w:top w:val="single" w:sz="4" w:space="0" w:color="auto"/>
              <w:left w:val="nil"/>
              <w:bottom w:val="single" w:sz="4" w:space="0" w:color="auto"/>
              <w:right w:val="single" w:sz="4" w:space="0" w:color="auto"/>
            </w:tcBorders>
            <w:vAlign w:val="center"/>
          </w:tcPr>
          <w:p w14:paraId="70FC0EA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 MPa</w:t>
            </w:r>
          </w:p>
          <w:p w14:paraId="10CB03F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1,8 MPa</w:t>
            </w:r>
          </w:p>
        </w:tc>
        <w:tc>
          <w:tcPr>
            <w:tcW w:w="1532" w:type="dxa"/>
            <w:tcBorders>
              <w:top w:val="single" w:sz="4" w:space="0" w:color="auto"/>
              <w:left w:val="nil"/>
              <w:bottom w:val="single" w:sz="4" w:space="0" w:color="auto"/>
            </w:tcBorders>
            <w:vAlign w:val="center"/>
          </w:tcPr>
          <w:p w14:paraId="576513B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BB1672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0,60</w:t>
            </w:r>
          </w:p>
        </w:tc>
      </w:tr>
      <w:tr w:rsidR="003A1110" w:rsidRPr="006574AB" w14:paraId="421C9A88" w14:textId="77777777" w:rsidTr="00AA4403">
        <w:trPr>
          <w:jc w:val="center"/>
        </w:trPr>
        <w:tc>
          <w:tcPr>
            <w:tcW w:w="2340" w:type="dxa"/>
            <w:tcBorders>
              <w:top w:val="single" w:sz="4" w:space="0" w:color="auto"/>
              <w:bottom w:val="single" w:sz="4" w:space="0" w:color="auto"/>
              <w:right w:val="single" w:sz="4" w:space="0" w:color="auto"/>
            </w:tcBorders>
            <w:vAlign w:val="center"/>
          </w:tcPr>
          <w:p w14:paraId="6CD99B7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qualité 2 (BQ2)</w:t>
            </w:r>
          </w:p>
        </w:tc>
        <w:tc>
          <w:tcPr>
            <w:tcW w:w="1260" w:type="dxa"/>
            <w:tcBorders>
              <w:top w:val="single" w:sz="4" w:space="0" w:color="auto"/>
              <w:left w:val="nil"/>
              <w:bottom w:val="single" w:sz="4" w:space="0" w:color="auto"/>
              <w:right w:val="single" w:sz="4" w:space="0" w:color="auto"/>
            </w:tcBorders>
            <w:vAlign w:val="center"/>
          </w:tcPr>
          <w:p w14:paraId="732D85E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300 kg</w:t>
            </w:r>
          </w:p>
        </w:tc>
        <w:tc>
          <w:tcPr>
            <w:tcW w:w="2700" w:type="dxa"/>
            <w:tcBorders>
              <w:top w:val="single" w:sz="4" w:space="0" w:color="auto"/>
              <w:left w:val="nil"/>
              <w:bottom w:val="single" w:sz="4" w:space="0" w:color="auto"/>
              <w:right w:val="single" w:sz="4" w:space="0" w:color="auto"/>
            </w:tcBorders>
            <w:vAlign w:val="center"/>
          </w:tcPr>
          <w:p w14:paraId="347619B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parties d'ouvrages non armés ou légèrement armés</w:t>
            </w:r>
          </w:p>
        </w:tc>
        <w:tc>
          <w:tcPr>
            <w:tcW w:w="1980" w:type="dxa"/>
            <w:tcBorders>
              <w:top w:val="single" w:sz="4" w:space="0" w:color="auto"/>
              <w:left w:val="nil"/>
              <w:bottom w:val="single" w:sz="4" w:space="0" w:color="auto"/>
              <w:right w:val="single" w:sz="4" w:space="0" w:color="auto"/>
            </w:tcBorders>
            <w:vAlign w:val="center"/>
          </w:tcPr>
          <w:p w14:paraId="31C5BA54" w14:textId="77777777" w:rsidR="003A1110" w:rsidRPr="006574AB" w:rsidRDefault="003C0283" w:rsidP="00AA4403">
            <w:pPr>
              <w:spacing w:after="0" w:line="240" w:lineRule="auto"/>
              <w:jc w:val="both"/>
              <w:rPr>
                <w:rFonts w:ascii="Arial Narrow" w:eastAsia="Times New Roman" w:hAnsi="Arial Narrow" w:cs="Times New Roman"/>
                <w:sz w:val="20"/>
                <w:szCs w:val="20"/>
              </w:rPr>
            </w:pPr>
            <w:r>
              <w:rPr>
                <w:rFonts w:ascii="Arial Narrow" w:eastAsia="Times New Roman" w:hAnsi="Arial Narrow" w:cs="Times New Roman"/>
                <w:sz w:val="20"/>
                <w:szCs w:val="20"/>
              </w:rPr>
              <w:t>24</w:t>
            </w:r>
            <w:r w:rsidR="003A1110" w:rsidRPr="006574AB">
              <w:rPr>
                <w:rFonts w:ascii="Arial Narrow" w:eastAsia="Times New Roman" w:hAnsi="Arial Narrow" w:cs="Times New Roman"/>
                <w:sz w:val="20"/>
                <w:szCs w:val="20"/>
              </w:rPr>
              <w:t xml:space="preserve"> MPa</w:t>
            </w:r>
          </w:p>
          <w:p w14:paraId="098A067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2,05 MPa</w:t>
            </w:r>
          </w:p>
        </w:tc>
        <w:tc>
          <w:tcPr>
            <w:tcW w:w="1532" w:type="dxa"/>
            <w:tcBorders>
              <w:top w:val="single" w:sz="4" w:space="0" w:color="auto"/>
              <w:left w:val="nil"/>
              <w:bottom w:val="single" w:sz="4" w:space="0" w:color="auto"/>
            </w:tcBorders>
            <w:vAlign w:val="center"/>
          </w:tcPr>
          <w:p w14:paraId="0F27479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0F3554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0,55</w:t>
            </w:r>
          </w:p>
        </w:tc>
      </w:tr>
      <w:tr w:rsidR="003A1110" w:rsidRPr="006574AB" w14:paraId="32F7200F" w14:textId="77777777" w:rsidTr="00AA4403">
        <w:trPr>
          <w:jc w:val="center"/>
        </w:trPr>
        <w:tc>
          <w:tcPr>
            <w:tcW w:w="2340" w:type="dxa"/>
            <w:tcBorders>
              <w:top w:val="single" w:sz="4" w:space="0" w:color="auto"/>
              <w:bottom w:val="single" w:sz="4" w:space="0" w:color="auto"/>
              <w:right w:val="single" w:sz="4" w:space="0" w:color="auto"/>
            </w:tcBorders>
            <w:vAlign w:val="center"/>
          </w:tcPr>
          <w:p w14:paraId="5E611D5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EB036F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Béton de qualité 3 (BQ3)</w:t>
            </w:r>
          </w:p>
        </w:tc>
        <w:tc>
          <w:tcPr>
            <w:tcW w:w="1260" w:type="dxa"/>
            <w:tcBorders>
              <w:top w:val="single" w:sz="4" w:space="0" w:color="auto"/>
              <w:left w:val="nil"/>
              <w:bottom w:val="single" w:sz="4" w:space="0" w:color="auto"/>
              <w:right w:val="single" w:sz="4" w:space="0" w:color="auto"/>
            </w:tcBorders>
            <w:vAlign w:val="center"/>
          </w:tcPr>
          <w:p w14:paraId="5939E58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D26EAD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350 kg</w:t>
            </w:r>
          </w:p>
        </w:tc>
        <w:tc>
          <w:tcPr>
            <w:tcW w:w="2700" w:type="dxa"/>
            <w:tcBorders>
              <w:top w:val="single" w:sz="4" w:space="0" w:color="auto"/>
              <w:left w:val="nil"/>
              <w:bottom w:val="single" w:sz="4" w:space="0" w:color="auto"/>
              <w:right w:val="single" w:sz="4" w:space="0" w:color="auto"/>
            </w:tcBorders>
            <w:vAlign w:val="center"/>
          </w:tcPr>
          <w:p w14:paraId="790C3DE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ouvrages ou parties d'ouvrages en béton armé</w:t>
            </w:r>
          </w:p>
        </w:tc>
        <w:tc>
          <w:tcPr>
            <w:tcW w:w="1980" w:type="dxa"/>
            <w:tcBorders>
              <w:top w:val="single" w:sz="4" w:space="0" w:color="auto"/>
              <w:left w:val="nil"/>
              <w:bottom w:val="single" w:sz="4" w:space="0" w:color="auto"/>
              <w:right w:val="single" w:sz="4" w:space="0" w:color="auto"/>
            </w:tcBorders>
            <w:vAlign w:val="center"/>
          </w:tcPr>
          <w:p w14:paraId="65AFB42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27 MPa</w:t>
            </w:r>
          </w:p>
          <w:p w14:paraId="209F82C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2,32</w:t>
            </w:r>
          </w:p>
        </w:tc>
        <w:tc>
          <w:tcPr>
            <w:tcW w:w="1532" w:type="dxa"/>
            <w:tcBorders>
              <w:top w:val="single" w:sz="4" w:space="0" w:color="auto"/>
              <w:left w:val="nil"/>
              <w:bottom w:val="single" w:sz="4" w:space="0" w:color="auto"/>
            </w:tcBorders>
            <w:vAlign w:val="center"/>
          </w:tcPr>
          <w:p w14:paraId="2269E09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2DAE7B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0,55</w:t>
            </w:r>
          </w:p>
        </w:tc>
      </w:tr>
    </w:tbl>
    <w:p w14:paraId="4D95A01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2C49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dose de ciment indiquée dans le tableau ne peut être diminuée même si les résistances des essais dépassent les valeurs prescrites.</w:t>
      </w:r>
    </w:p>
    <w:p w14:paraId="3DF9AEB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B065E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a) Consistance </w:t>
      </w:r>
    </w:p>
    <w:p w14:paraId="4042BC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46ED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consistance des bétons de qualité BQ2 et BQ3 sera mesurée au cône AGTM, les affaissements seront inférieurs à 5cm. Le Cocontractant devra dans tous les cas, disposer du matériel nécessaire de sorte à assurer une vibration satisfaisante du béton.</w:t>
      </w:r>
    </w:p>
    <w:p w14:paraId="4B03779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0F673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Composition</w:t>
      </w:r>
    </w:p>
    <w:p w14:paraId="6CF8A6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218C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L'étude de la composition des bétons incombe au Cocontractant.</w:t>
      </w:r>
    </w:p>
    <w:p w14:paraId="1408D3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B72F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présenter au Maître d’Œuvre ses propositions et soumettre à son agrément la composition granulométrique et les volumes d'eau à incorporer par mètre cube et cela en temps utile pour respecter le délai d'exécution contractuel.</w:t>
      </w:r>
    </w:p>
    <w:p w14:paraId="5BA3138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3125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dispose d'un délai de quinze (15) jours ouvrables à compter de la notification du marché pour présenter la composition des bétons.</w:t>
      </w:r>
    </w:p>
    <w:p w14:paraId="6A7177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F8E8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d’Œuvre formulera ses observations ou donnera son agrément dans un délai de sept (07) jours ouvrables à compter de la date de la réception des propositions du Cocontractant.</w:t>
      </w:r>
    </w:p>
    <w:p w14:paraId="7109F7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5B1B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Suite à l'approbation par le Maître d’Œuvre des compositions de bétons proposées, le Cocontractant procédera à des essais de mélanges pour chaque qualité de béton indiquée. Les essais devront correspondre aux conditions de fabrication sur le chantier.</w:t>
      </w:r>
    </w:p>
    <w:p w14:paraId="1031A4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8056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n'appliquera que les mélanges approuvés par le Maître d’œuvre.</w:t>
      </w:r>
    </w:p>
    <w:p w14:paraId="658C1F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9E43C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B205.2. Mortiers</w:t>
      </w:r>
    </w:p>
    <w:p w14:paraId="119A34E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ED64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Selon leur destination, les </w:t>
      </w:r>
      <w:proofErr w:type="gramStart"/>
      <w:r w:rsidRPr="006574AB">
        <w:rPr>
          <w:rFonts w:ascii="Arial Narrow" w:eastAsia="Times New Roman" w:hAnsi="Arial Narrow" w:cs="Times New Roman"/>
          <w:sz w:val="20"/>
          <w:szCs w:val="20"/>
        </w:rPr>
        <w:t>mortiers  auront</w:t>
      </w:r>
      <w:proofErr w:type="gramEnd"/>
      <w:r w:rsidRPr="006574AB">
        <w:rPr>
          <w:rFonts w:ascii="Arial Narrow" w:eastAsia="Times New Roman" w:hAnsi="Arial Narrow" w:cs="Times New Roman"/>
          <w:sz w:val="20"/>
          <w:szCs w:val="20"/>
        </w:rPr>
        <w:t xml:space="preserve"> les compositions ci-après :</w:t>
      </w:r>
    </w:p>
    <w:p w14:paraId="2545C9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Look w:val="01E0" w:firstRow="1" w:lastRow="1" w:firstColumn="1" w:lastColumn="1" w:noHBand="0" w:noVBand="0"/>
      </w:tblPr>
      <w:tblGrid>
        <w:gridCol w:w="1008"/>
        <w:gridCol w:w="8591"/>
      </w:tblGrid>
      <w:tr w:rsidR="003A1110" w:rsidRPr="006574AB" w14:paraId="3DD3CD2E" w14:textId="77777777" w:rsidTr="00AA4403">
        <w:tc>
          <w:tcPr>
            <w:tcW w:w="1008" w:type="dxa"/>
          </w:tcPr>
          <w:p w14:paraId="014EAD4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M400 :</w:t>
            </w:r>
          </w:p>
          <w:p w14:paraId="425953F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77F794F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à 400 kg de ciment par mètre cube de sable. Il sera employé à la réalisation des enduits des parements vus des ouvrages (dallettes de couverture des regards, ouvrage en superstructure).</w:t>
            </w:r>
          </w:p>
          <w:p w14:paraId="701A58F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227433B" w14:textId="77777777" w:rsidTr="00AA4403">
        <w:tc>
          <w:tcPr>
            <w:tcW w:w="1008" w:type="dxa"/>
          </w:tcPr>
          <w:p w14:paraId="01732246"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M500 :</w:t>
            </w:r>
          </w:p>
          <w:p w14:paraId="38F692A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6663CAA2" w14:textId="74FF3B56"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à 500 kg de ciment par mètre cube de sable additionné de produit Sika N1 suivant dosage prescrit par le fabricant et soumis à l'agrément du Maître d’</w:t>
            </w:r>
            <w:r w:rsidR="002E7E44"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Ce mortier sera utilisé pour les enduits intérieurs étanchés des ouvrages.</w:t>
            </w:r>
          </w:p>
          <w:p w14:paraId="1D618B3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F7979F2" w14:textId="77777777" w:rsidTr="00AA4403">
        <w:tc>
          <w:tcPr>
            <w:tcW w:w="1008" w:type="dxa"/>
          </w:tcPr>
          <w:p w14:paraId="774AFE6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M600 :</w:t>
            </w:r>
          </w:p>
          <w:p w14:paraId="130DC82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591" w:type="dxa"/>
          </w:tcPr>
          <w:p w14:paraId="12C5206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Mortier dosé à 600 kg de ciment par mètre cube de sable. Il sera employé pour tous les scellements (échelons de descente profilés métalliques, etc.) et pour le rejointoiement des perrés maçonnés</w:t>
            </w:r>
          </w:p>
        </w:tc>
      </w:tr>
    </w:tbl>
    <w:p w14:paraId="624800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58269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mortiers seront fabriqués mécaniquement ou exceptionnellement, manuellement pour de très petites quantités. Les appareils de fabrication </w:t>
      </w:r>
      <w:proofErr w:type="gramStart"/>
      <w:r w:rsidRPr="006574AB">
        <w:rPr>
          <w:rFonts w:ascii="Arial Narrow" w:eastAsia="Times New Roman" w:hAnsi="Arial Narrow" w:cs="Times New Roman"/>
          <w:sz w:val="20"/>
          <w:szCs w:val="20"/>
        </w:rPr>
        <w:t>devront  assurer</w:t>
      </w:r>
      <w:proofErr w:type="gramEnd"/>
      <w:r w:rsidRPr="006574AB">
        <w:rPr>
          <w:rFonts w:ascii="Arial Narrow" w:eastAsia="Times New Roman" w:hAnsi="Arial Narrow" w:cs="Times New Roman"/>
          <w:sz w:val="20"/>
          <w:szCs w:val="20"/>
        </w:rPr>
        <w:t xml:space="preserve"> les mêmes garanties de dosage que pour les bétons.</w:t>
      </w:r>
    </w:p>
    <w:p w14:paraId="73CC51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5CD13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 mortier qui aurait commencé à faire prise ou qui serait desséché sera rejeté et ne devra pas être mélangé avec du mortier frais.</w:t>
      </w:r>
    </w:p>
    <w:p w14:paraId="03D1EB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4023B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B205.3 Contrôle des bétons</w:t>
      </w:r>
    </w:p>
    <w:p w14:paraId="62A6D0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A507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a la responsabilité de procéder aux épreuves d'études et aux épreuves de convenances en temps utile pour respecter ses obligations contractuelles relatives aux délais d'exécution quels que soient les résultats desdites épreuves.</w:t>
      </w:r>
    </w:p>
    <w:p w14:paraId="3A15E76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5AE00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éprouvettes seront réalisées dans des moules agréés. Le transport au laboratoire de contrôle des éprouvettes de contrôle de convenance et d'information sera effectué par les soins du Cocontractant.</w:t>
      </w:r>
    </w:p>
    <w:p w14:paraId="3A51AB0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1A61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contrôle des bétons se fera suivant les prestations du tableau ci-après :</w:t>
      </w:r>
    </w:p>
    <w:p w14:paraId="11246C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2"/>
        <w:gridCol w:w="2520"/>
        <w:gridCol w:w="1700"/>
        <w:gridCol w:w="2126"/>
        <w:gridCol w:w="2107"/>
      </w:tblGrid>
      <w:tr w:rsidR="003A1110" w:rsidRPr="006574AB" w14:paraId="5A1D6099" w14:textId="77777777" w:rsidTr="00AA4403">
        <w:trPr>
          <w:jc w:val="center"/>
        </w:trPr>
        <w:tc>
          <w:tcPr>
            <w:tcW w:w="1592" w:type="dxa"/>
            <w:vAlign w:val="center"/>
          </w:tcPr>
          <w:p w14:paraId="3D6BBF9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Classe des Bétons</w:t>
            </w:r>
          </w:p>
        </w:tc>
        <w:tc>
          <w:tcPr>
            <w:tcW w:w="2520" w:type="dxa"/>
            <w:vAlign w:val="center"/>
          </w:tcPr>
          <w:p w14:paraId="69A2ABAC"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Nombre d'éprouvettes</w:t>
            </w:r>
          </w:p>
          <w:p w14:paraId="20A0C3D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roofErr w:type="gramStart"/>
            <w:r w:rsidRPr="006574AB">
              <w:rPr>
                <w:rFonts w:ascii="Arial Narrow" w:eastAsia="Times New Roman" w:hAnsi="Arial Narrow" w:cs="Times New Roman"/>
                <w:b/>
                <w:sz w:val="20"/>
                <w:szCs w:val="20"/>
              </w:rPr>
              <w:t>à</w:t>
            </w:r>
            <w:proofErr w:type="gramEnd"/>
            <w:r w:rsidRPr="006574AB">
              <w:rPr>
                <w:rFonts w:ascii="Arial Narrow" w:eastAsia="Times New Roman" w:hAnsi="Arial Narrow" w:cs="Times New Roman"/>
                <w:b/>
                <w:sz w:val="20"/>
                <w:szCs w:val="20"/>
              </w:rPr>
              <w:t xml:space="preserve"> prélever</w:t>
            </w:r>
          </w:p>
        </w:tc>
        <w:tc>
          <w:tcPr>
            <w:tcW w:w="1700" w:type="dxa"/>
            <w:vAlign w:val="center"/>
          </w:tcPr>
          <w:p w14:paraId="52851D10"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Compression</w:t>
            </w:r>
          </w:p>
        </w:tc>
        <w:tc>
          <w:tcPr>
            <w:tcW w:w="2126" w:type="dxa"/>
            <w:vAlign w:val="center"/>
          </w:tcPr>
          <w:p w14:paraId="57B8DD7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Fréquence des essais Traction</w:t>
            </w:r>
          </w:p>
        </w:tc>
        <w:tc>
          <w:tcPr>
            <w:tcW w:w="2107" w:type="dxa"/>
            <w:vAlign w:val="center"/>
          </w:tcPr>
          <w:p w14:paraId="6A159C6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Consistance béton frais</w:t>
            </w:r>
          </w:p>
        </w:tc>
      </w:tr>
      <w:tr w:rsidR="003A1110" w:rsidRPr="006574AB" w14:paraId="33B7601C" w14:textId="77777777" w:rsidTr="00AA4403">
        <w:trPr>
          <w:jc w:val="center"/>
        </w:trPr>
        <w:tc>
          <w:tcPr>
            <w:tcW w:w="1592" w:type="dxa"/>
            <w:vMerge w:val="restart"/>
            <w:vAlign w:val="center"/>
          </w:tcPr>
          <w:p w14:paraId="340FB73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59F5309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E57039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BQ2</w:t>
            </w:r>
          </w:p>
          <w:p w14:paraId="5B31FB7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300 kg</w:t>
            </w:r>
          </w:p>
        </w:tc>
        <w:tc>
          <w:tcPr>
            <w:tcW w:w="2520" w:type="dxa"/>
          </w:tcPr>
          <w:p w14:paraId="2789F4B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journée de bétonnage</w:t>
            </w:r>
          </w:p>
          <w:p w14:paraId="727E693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cylindres</w:t>
            </w:r>
          </w:p>
        </w:tc>
        <w:tc>
          <w:tcPr>
            <w:tcW w:w="1700" w:type="dxa"/>
            <w:vAlign w:val="center"/>
          </w:tcPr>
          <w:p w14:paraId="7698826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w:t>
            </w:r>
          </w:p>
          <w:p w14:paraId="53CEC40A"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7 jours</w:t>
            </w:r>
          </w:p>
        </w:tc>
        <w:tc>
          <w:tcPr>
            <w:tcW w:w="2126" w:type="dxa"/>
            <w:vAlign w:val="center"/>
          </w:tcPr>
          <w:p w14:paraId="3E4396C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w:t>
            </w:r>
          </w:p>
          <w:p w14:paraId="41FB9C98"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7 jours</w:t>
            </w:r>
          </w:p>
        </w:tc>
        <w:tc>
          <w:tcPr>
            <w:tcW w:w="2107" w:type="dxa"/>
            <w:vAlign w:val="center"/>
          </w:tcPr>
          <w:p w14:paraId="6CB3405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par ½ journée de bétonnage</w:t>
            </w:r>
          </w:p>
        </w:tc>
      </w:tr>
      <w:tr w:rsidR="003A1110" w:rsidRPr="006574AB" w14:paraId="00233AED" w14:textId="77777777" w:rsidTr="00AA4403">
        <w:trPr>
          <w:jc w:val="center"/>
        </w:trPr>
        <w:tc>
          <w:tcPr>
            <w:tcW w:w="1592" w:type="dxa"/>
            <w:vMerge/>
            <w:vAlign w:val="center"/>
          </w:tcPr>
          <w:p w14:paraId="1CEECF3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2520" w:type="dxa"/>
          </w:tcPr>
          <w:p w14:paraId="1091326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D483C3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6 prismes</w:t>
            </w:r>
          </w:p>
          <w:p w14:paraId="473AE1C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700" w:type="dxa"/>
            <w:vAlign w:val="center"/>
          </w:tcPr>
          <w:p w14:paraId="38F5247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 essais</w:t>
            </w:r>
          </w:p>
          <w:p w14:paraId="2F844BB6"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28 jours</w:t>
            </w:r>
          </w:p>
        </w:tc>
        <w:tc>
          <w:tcPr>
            <w:tcW w:w="2126" w:type="dxa"/>
            <w:vAlign w:val="center"/>
          </w:tcPr>
          <w:p w14:paraId="0159493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 essais</w:t>
            </w:r>
          </w:p>
          <w:p w14:paraId="595B142E"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28 jours</w:t>
            </w:r>
          </w:p>
        </w:tc>
        <w:tc>
          <w:tcPr>
            <w:tcW w:w="2107" w:type="dxa"/>
            <w:vAlign w:val="center"/>
          </w:tcPr>
          <w:p w14:paraId="162207F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297AF0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5BDF5D7" w14:textId="77777777" w:rsidTr="00AA4403">
        <w:trPr>
          <w:trHeight w:val="1401"/>
          <w:jc w:val="center"/>
        </w:trPr>
        <w:tc>
          <w:tcPr>
            <w:tcW w:w="1592" w:type="dxa"/>
            <w:vMerge w:val="restart"/>
            <w:vAlign w:val="center"/>
          </w:tcPr>
          <w:p w14:paraId="6298483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717A06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307174A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B94C6F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BQ3</w:t>
            </w:r>
          </w:p>
          <w:p w14:paraId="65A2CB1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350 kg</w:t>
            </w:r>
          </w:p>
        </w:tc>
        <w:tc>
          <w:tcPr>
            <w:tcW w:w="2520" w:type="dxa"/>
            <w:vAlign w:val="center"/>
          </w:tcPr>
          <w:p w14:paraId="315578B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Par journée de bétonnage</w:t>
            </w:r>
          </w:p>
          <w:p w14:paraId="3704ABA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cylindres</w:t>
            </w:r>
          </w:p>
        </w:tc>
        <w:tc>
          <w:tcPr>
            <w:tcW w:w="1700" w:type="dxa"/>
            <w:vAlign w:val="center"/>
          </w:tcPr>
          <w:p w14:paraId="493A98E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 essais à 3 jours</w:t>
            </w:r>
          </w:p>
          <w:p w14:paraId="6808072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 à 7 jours</w:t>
            </w:r>
          </w:p>
        </w:tc>
        <w:tc>
          <w:tcPr>
            <w:tcW w:w="2126" w:type="dxa"/>
            <w:vAlign w:val="center"/>
          </w:tcPr>
          <w:p w14:paraId="1707DA2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 essais à 3 jours</w:t>
            </w:r>
          </w:p>
          <w:p w14:paraId="2348183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essais à 7 jours</w:t>
            </w:r>
          </w:p>
        </w:tc>
        <w:tc>
          <w:tcPr>
            <w:tcW w:w="2107" w:type="dxa"/>
            <w:vAlign w:val="center"/>
          </w:tcPr>
          <w:p w14:paraId="1FD5522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par ½ journée de bétonnage</w:t>
            </w:r>
          </w:p>
        </w:tc>
      </w:tr>
      <w:tr w:rsidR="003A1110" w:rsidRPr="006574AB" w14:paraId="1BFB47DC" w14:textId="77777777" w:rsidTr="00AA4403">
        <w:trPr>
          <w:jc w:val="center"/>
        </w:trPr>
        <w:tc>
          <w:tcPr>
            <w:tcW w:w="1592" w:type="dxa"/>
            <w:vMerge/>
          </w:tcPr>
          <w:p w14:paraId="738D181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2520" w:type="dxa"/>
          </w:tcPr>
          <w:p w14:paraId="06E2F6A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 prismes (à la demande de l'Ingénieur)</w:t>
            </w:r>
          </w:p>
        </w:tc>
        <w:tc>
          <w:tcPr>
            <w:tcW w:w="1700" w:type="dxa"/>
            <w:vAlign w:val="center"/>
          </w:tcPr>
          <w:p w14:paraId="4C1DA16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27C6283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essais à 7 jours</w:t>
            </w:r>
          </w:p>
        </w:tc>
        <w:tc>
          <w:tcPr>
            <w:tcW w:w="2126" w:type="dxa"/>
            <w:vAlign w:val="center"/>
          </w:tcPr>
          <w:p w14:paraId="78009A9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A388FC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essais à 28 jours</w:t>
            </w:r>
          </w:p>
        </w:tc>
        <w:tc>
          <w:tcPr>
            <w:tcW w:w="2107" w:type="dxa"/>
          </w:tcPr>
          <w:p w14:paraId="76F123E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12008E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79CE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ouvrages ou parties d'ouvrages, pour lesquelles les essais ainsi effectués feraient apparaître des résistances inférieures de 15 % aux résistances exigées, seront refusées.</w:t>
      </w:r>
    </w:p>
    <w:p w14:paraId="6DEC7D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B207 – EAU DE COMPACTAGE ET DE GACHAGE</w:t>
      </w:r>
    </w:p>
    <w:p w14:paraId="2487FE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2BF3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fourniture d’eau incombe au Cocontractant. La proportion des matières en dissolution ou en suspension dans l'eau de compactage doit être suffisamment faible pour qu'elle ne soit pas la cause d'un amoindrissement des qualités des terrassements de la chaussée.</w:t>
      </w:r>
    </w:p>
    <w:p w14:paraId="011632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A5AA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L'eau utilisée tant pour le malaxage que pour le compactage devra avoir les propriétés physiques et chimique fixées par la norme définie dans les prescriptions du fascicule 65 du C.C.T.G.  Elle ne devra pas dépasser une température de 30 °C et ne devra pas contenir plus de 2 g de sel dissout par litre.</w:t>
      </w:r>
    </w:p>
    <w:p w14:paraId="2D98EC8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B7C3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eaux douteuses seront soumises à l'analyse chimique par les soins et aux frais du Cocontractant. </w:t>
      </w:r>
    </w:p>
    <w:p w14:paraId="4ADC7C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A5FFF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B207 – ACIERS POUR ARMATURES DE BETON ARME</w:t>
      </w:r>
    </w:p>
    <w:p w14:paraId="065941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2660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aciers employés pour le béton armé seront les suivants :</w:t>
      </w:r>
    </w:p>
    <w:p w14:paraId="40425A0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83C2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Aciers à la haute adhérence Fe400 conforme aux normes citées dans le fascicule 4 au titre 1 du C.C.T.G.</w:t>
      </w:r>
    </w:p>
    <w:p w14:paraId="75D949B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EE19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Limite d'élasticité minimum : 400 MPa</w:t>
      </w:r>
    </w:p>
    <w:p w14:paraId="684E33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275271" w14:textId="17B938C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Pour chaque approvisionnement d'aciers destinés aux travaux, le Cocontractant fournira des certificats indiquant les résultats d'essais subis par les matériaux. Si des résultats d'essais ne sont pas disponibles, le Maître </w:t>
      </w:r>
      <w:proofErr w:type="gramStart"/>
      <w:r w:rsidRPr="006574AB">
        <w:rPr>
          <w:rFonts w:ascii="Arial Narrow" w:eastAsia="Times New Roman" w:hAnsi="Arial Narrow" w:cs="Times New Roman"/>
          <w:sz w:val="20"/>
          <w:szCs w:val="20"/>
        </w:rPr>
        <w:t>d’</w:t>
      </w:r>
      <w:r w:rsidR="002E7E44"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pourra</w:t>
      </w:r>
      <w:proofErr w:type="gramEnd"/>
      <w:r w:rsidRPr="006574AB">
        <w:rPr>
          <w:rFonts w:ascii="Arial Narrow" w:eastAsia="Times New Roman" w:hAnsi="Arial Narrow" w:cs="Times New Roman"/>
          <w:sz w:val="20"/>
          <w:szCs w:val="20"/>
        </w:rPr>
        <w:t xml:space="preserve"> refuser son utilisation. Les aciers seront solidement attachés en faisceaux. Sur les faisceaux devront être clairement marqués le fournisseur, la qualité, la date de livraison et la longueur, le diamètre et le nombre de barres. </w:t>
      </w:r>
    </w:p>
    <w:p w14:paraId="4E9267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9111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aciers pour bétons armés seront stockés sur des supports au-dessus du sol et seront protégés contre la rouille, l'huile et autre influences nuisibles.</w:t>
      </w:r>
    </w:p>
    <w:p w14:paraId="156379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39E40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B208 – PROFILES ET ACIERS DIVERS</w:t>
      </w:r>
    </w:p>
    <w:p w14:paraId="5BEE56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6946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profilés divers, tôles, plats, barres, tubes seront en acier doux laminé, de qualité soudable, non cassant, malléable, exempt de pailles, stries, gerçures, fissures. Les pièces devant recevoir un revêtement de protection de zinc seront galvanisées par trempage à chaud. Le poids de zinc ne sera pas inférieur à 200 grammes par mètre carré (simple face). Ils seront conformes aux prescriptions du fascicule 4, titre 3 du C.C.T.G.</w:t>
      </w:r>
    </w:p>
    <w:p w14:paraId="1EC3C69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A774D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B209 – COFFRAGE</w:t>
      </w:r>
    </w:p>
    <w:p w14:paraId="4E3B17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00915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seront constitués par les éléments métalliques, en bois ou par tout autre matériau équivalent. Ils seront soumis à l'agrément du Maître d’Oeuvre.</w:t>
      </w:r>
    </w:p>
    <w:p w14:paraId="4CD39C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325BA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de dalles, radiers et parois qui resteront en vue seront lisses, assurant des surfaces lisses et régulières. Ils seront conformes aux prescriptions du fascicule 65 du C.C.T.G.</w:t>
      </w:r>
    </w:p>
    <w:p w14:paraId="3FF2FB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B84A8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B211 – FACONNAGE DES ARMATURES POUR BETON ARME</w:t>
      </w:r>
    </w:p>
    <w:p w14:paraId="240F1DA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F1E4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conditions d'emploi des armatures devront être conformes aux prescriptions du fascicule 4, titre 1 du C.C.T.G.   </w:t>
      </w:r>
    </w:p>
    <w:p w14:paraId="44DF1D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7362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L'article 21 du fascicule 65 du C.C.T. est complété comme suit :</w:t>
      </w:r>
    </w:p>
    <w:p w14:paraId="6B90A8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92A6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Lorsqu'il y a lieu de constituer une armature avec plusieurs barres, les joints sont répartis sur une certaine longueur de telle sorte que, dans une section, il y ait au moins 2/3 des barres continues étant admis que le recouvrement des armatures à adhérence améliorée sera conforme aux prescriptions des règles béton armé en vigueur.</w:t>
      </w:r>
    </w:p>
    <w:p w14:paraId="400065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30827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Immédiatement avant la mise en place, les aciers seront propres et sans rouille. Les armatures seront bien fixées de façon à ce qu’il n'y ait pas de risques de déplacement pendant le coulage du béton. Sont </w:t>
      </w:r>
      <w:proofErr w:type="gramStart"/>
      <w:r w:rsidRPr="006574AB">
        <w:rPr>
          <w:rFonts w:ascii="Arial Narrow" w:eastAsia="Times New Roman" w:hAnsi="Arial Narrow" w:cs="Times New Roman"/>
          <w:sz w:val="20"/>
          <w:szCs w:val="20"/>
        </w:rPr>
        <w:t>interdits:</w:t>
      </w:r>
      <w:proofErr w:type="gramEnd"/>
    </w:p>
    <w:p w14:paraId="620A605B"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le</w:t>
      </w:r>
      <w:proofErr w:type="gramEnd"/>
      <w:r w:rsidRPr="006574AB">
        <w:rPr>
          <w:rFonts w:ascii="Arial Narrow" w:eastAsia="Times New Roman" w:hAnsi="Arial Narrow" w:cs="Times New Roman"/>
          <w:sz w:val="20"/>
          <w:szCs w:val="20"/>
        </w:rPr>
        <w:t xml:space="preserve"> pliage et le dépliage délibérés des armatures,</w:t>
      </w:r>
    </w:p>
    <w:p w14:paraId="431F5B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L’assemblage des armatures par soudure.</w:t>
      </w:r>
    </w:p>
    <w:p w14:paraId="24FF57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DD9BC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B212 – MATERIAUX DE REMBLAI</w:t>
      </w:r>
    </w:p>
    <w:p w14:paraId="3AAD27D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DE05C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B212.1 – Indications générales</w:t>
      </w:r>
    </w:p>
    <w:p w14:paraId="239140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6EA1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utilisés en remblais devront avoir les caractéristiques suivantes :</w:t>
      </w:r>
    </w:p>
    <w:p w14:paraId="2D30E7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1E3E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éléments végétaux inférieure à 1% ;</w:t>
      </w:r>
    </w:p>
    <w:p w14:paraId="4B57BD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 pas d'éléments supérieurs à 100 mm ;</w:t>
      </w:r>
    </w:p>
    <w:p w14:paraId="001D2A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 : inférieure ou égale à 40 ;</w:t>
      </w:r>
    </w:p>
    <w:p w14:paraId="79E8B3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Portance : l'indice portant CBR immédiat (W naturelle) devra être supérieure ou égale à 10 pour compactage à 95 % de O.P.M. L’indice </w:t>
      </w:r>
      <w:proofErr w:type="gramStart"/>
      <w:r w:rsidRPr="006574AB">
        <w:rPr>
          <w:rFonts w:ascii="Arial Narrow" w:eastAsia="Times New Roman" w:hAnsi="Arial Narrow" w:cs="Times New Roman"/>
          <w:sz w:val="20"/>
          <w:szCs w:val="20"/>
        </w:rPr>
        <w:t>portant  CBR</w:t>
      </w:r>
      <w:proofErr w:type="gramEnd"/>
      <w:r w:rsidRPr="006574AB">
        <w:rPr>
          <w:rFonts w:ascii="Arial Narrow" w:eastAsia="Times New Roman" w:hAnsi="Arial Narrow" w:cs="Times New Roman"/>
          <w:sz w:val="20"/>
          <w:szCs w:val="20"/>
        </w:rPr>
        <w:t xml:space="preserve"> est mesuré après 04 jours d’imbibition ;</w:t>
      </w:r>
    </w:p>
    <w:p w14:paraId="6F489D6B"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Gonflement  linéaire</w:t>
      </w:r>
      <w:proofErr w:type="gramEnd"/>
      <w:r w:rsidRPr="006574AB">
        <w:rPr>
          <w:rFonts w:ascii="Arial Narrow" w:eastAsia="Times New Roman" w:hAnsi="Arial Narrow" w:cs="Times New Roman"/>
          <w:sz w:val="20"/>
          <w:szCs w:val="20"/>
        </w:rPr>
        <w:t> : inférieure à 3 %.</w:t>
      </w:r>
    </w:p>
    <w:p w14:paraId="4FCBF7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DEE2B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incombe au Cocontractant de faire à ses frais toutes les études géotechniques sur les sols en place et sur les lieux </w:t>
      </w:r>
      <w:proofErr w:type="gramStart"/>
      <w:r w:rsidRPr="006574AB">
        <w:rPr>
          <w:rFonts w:ascii="Arial Narrow" w:eastAsia="Times New Roman" w:hAnsi="Arial Narrow" w:cs="Times New Roman"/>
          <w:sz w:val="20"/>
          <w:szCs w:val="20"/>
        </w:rPr>
        <w:t>d'emprunt  dont</w:t>
      </w:r>
      <w:proofErr w:type="gramEnd"/>
      <w:r w:rsidRPr="006574AB">
        <w:rPr>
          <w:rFonts w:ascii="Arial Narrow" w:eastAsia="Times New Roman" w:hAnsi="Arial Narrow" w:cs="Times New Roman"/>
          <w:sz w:val="20"/>
          <w:szCs w:val="20"/>
        </w:rPr>
        <w:t xml:space="preserve"> il aura recherché les sites. Les études géotechniques qui pourront être mises à la disposition du Cocontractant par le maître d'œuvre ne sont données qu'à titre indicatif.</w:t>
      </w:r>
    </w:p>
    <w:p w14:paraId="27AB639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184F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ce qui concerne les sols dont la teneur en eau, au moment de la mise en </w:t>
      </w:r>
      <w:proofErr w:type="gramStart"/>
      <w:r w:rsidRPr="006574AB">
        <w:rPr>
          <w:rFonts w:ascii="Arial Narrow" w:eastAsia="Times New Roman" w:hAnsi="Arial Narrow" w:cs="Times New Roman"/>
          <w:sz w:val="20"/>
          <w:szCs w:val="20"/>
        </w:rPr>
        <w:t>œuvre  est</w:t>
      </w:r>
      <w:proofErr w:type="gramEnd"/>
      <w:r w:rsidRPr="006574AB">
        <w:rPr>
          <w:rFonts w:ascii="Arial Narrow" w:eastAsia="Times New Roman" w:hAnsi="Arial Narrow" w:cs="Times New Roman"/>
          <w:sz w:val="20"/>
          <w:szCs w:val="20"/>
        </w:rPr>
        <w:t xml:space="preserve"> trop élevée pour permettre l'obtention de la compacité minimum admissible indiquée à l'article B328 du présent CCTP, le Cocontractant prendra toutes les dispositions utiles pour aérer et réduire la teneur en eau à une valeur voisine de l'optimum.</w:t>
      </w:r>
    </w:p>
    <w:p w14:paraId="40B586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E471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En outre, dans les zones inondables, la base des remblais sera exécutée jusqu'à la hauteur des plus hautes eaux avec du sable ou avec tout autre matériau </w:t>
      </w:r>
      <w:proofErr w:type="gramStart"/>
      <w:r w:rsidRPr="006574AB">
        <w:rPr>
          <w:rFonts w:ascii="Arial Narrow" w:eastAsia="Times New Roman" w:hAnsi="Arial Narrow" w:cs="Times New Roman"/>
          <w:sz w:val="20"/>
          <w:szCs w:val="20"/>
        </w:rPr>
        <w:t>équivalent  afin</w:t>
      </w:r>
      <w:proofErr w:type="gramEnd"/>
      <w:r w:rsidRPr="006574AB">
        <w:rPr>
          <w:rFonts w:ascii="Arial Narrow" w:eastAsia="Times New Roman" w:hAnsi="Arial Narrow" w:cs="Times New Roman"/>
          <w:sz w:val="20"/>
          <w:szCs w:val="20"/>
        </w:rPr>
        <w:t xml:space="preserve"> d'accélérer la consolidation des sols en place et de constituer une couche drainante permettant la circulation </w:t>
      </w:r>
      <w:proofErr w:type="gramStart"/>
      <w:r w:rsidRPr="006574AB">
        <w:rPr>
          <w:rFonts w:ascii="Arial Narrow" w:eastAsia="Times New Roman" w:hAnsi="Arial Narrow" w:cs="Times New Roman"/>
          <w:sz w:val="20"/>
          <w:szCs w:val="20"/>
        </w:rPr>
        <w:t>des  eaux</w:t>
      </w:r>
      <w:proofErr w:type="gramEnd"/>
      <w:r w:rsidRPr="006574AB">
        <w:rPr>
          <w:rFonts w:ascii="Arial Narrow" w:eastAsia="Times New Roman" w:hAnsi="Arial Narrow" w:cs="Times New Roman"/>
          <w:sz w:val="20"/>
          <w:szCs w:val="20"/>
        </w:rPr>
        <w:t>. Le matériau drainant ne devra pas contenir plus de 10 % d'éléments fins. Cette disposition n'est pas valable pour les remblais servant de digue pour lesquels les matériaux devront être soumis à l'approbation de l'Ingénieur de contrôle.</w:t>
      </w:r>
    </w:p>
    <w:p w14:paraId="6CDA480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09CD7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B212.2 – </w:t>
      </w:r>
      <w:proofErr w:type="gramStart"/>
      <w:r w:rsidRPr="006574AB">
        <w:rPr>
          <w:rFonts w:ascii="Arial Narrow" w:eastAsia="Times New Roman" w:hAnsi="Arial Narrow" w:cs="Times New Roman"/>
          <w:b/>
          <w:sz w:val="20"/>
          <w:szCs w:val="20"/>
        </w:rPr>
        <w:t>Matériaux  pour</w:t>
      </w:r>
      <w:proofErr w:type="gramEnd"/>
      <w:r w:rsidRPr="006574AB">
        <w:rPr>
          <w:rFonts w:ascii="Arial Narrow" w:eastAsia="Times New Roman" w:hAnsi="Arial Narrow" w:cs="Times New Roman"/>
          <w:b/>
          <w:sz w:val="20"/>
          <w:szCs w:val="20"/>
        </w:rPr>
        <w:t xml:space="preserve"> corps de remblais</w:t>
      </w:r>
    </w:p>
    <w:p w14:paraId="4C1D47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46DC6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corps de remblais seront réalisés avec les matériaux provenant des déblais (terre végétale et micacée exclues). En </w:t>
      </w:r>
      <w:proofErr w:type="gramStart"/>
      <w:r w:rsidRPr="006574AB">
        <w:rPr>
          <w:rFonts w:ascii="Arial Narrow" w:eastAsia="Times New Roman" w:hAnsi="Arial Narrow" w:cs="Times New Roman"/>
          <w:sz w:val="20"/>
          <w:szCs w:val="20"/>
        </w:rPr>
        <w:t>cas  de</w:t>
      </w:r>
      <w:proofErr w:type="gramEnd"/>
      <w:r w:rsidRPr="006574AB">
        <w:rPr>
          <w:rFonts w:ascii="Arial Narrow" w:eastAsia="Times New Roman" w:hAnsi="Arial Narrow" w:cs="Times New Roman"/>
          <w:sz w:val="20"/>
          <w:szCs w:val="20"/>
        </w:rPr>
        <w:t xml:space="preserve"> mauvaise qualité ou d'insuffisance, il sera utilisé des matériaux provenant des meilleurs emprunts agréés par le Maître d’Œuvre, conformément aux articles B212.1, B325 et B326 du présent document.</w:t>
      </w:r>
    </w:p>
    <w:p w14:paraId="2B812DD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C73D5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B212.3 – Fond de forme</w:t>
      </w:r>
    </w:p>
    <w:p w14:paraId="1789C0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9C4CF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fond de forme est défini comme la partie de l'ouvrage sur laquelle la chaussée est placée.  Il s’agit soit de la forme résultant des déblais compactés, soit de la surface de la route existante.</w:t>
      </w:r>
    </w:p>
    <w:p w14:paraId="794162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60D0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L'épaisseur du fond de forme est considérée comme étant égale à 30 cm. Les matériaux constituant ce </w:t>
      </w:r>
      <w:proofErr w:type="gramStart"/>
      <w:r w:rsidRPr="006574AB">
        <w:rPr>
          <w:rFonts w:ascii="Arial Narrow" w:eastAsia="Times New Roman" w:hAnsi="Arial Narrow" w:cs="Times New Roman"/>
          <w:sz w:val="20"/>
          <w:szCs w:val="20"/>
        </w:rPr>
        <w:t>fond  doivent</w:t>
      </w:r>
      <w:proofErr w:type="gramEnd"/>
      <w:r w:rsidRPr="006574AB">
        <w:rPr>
          <w:rFonts w:ascii="Arial Narrow" w:eastAsia="Times New Roman" w:hAnsi="Arial Narrow" w:cs="Times New Roman"/>
          <w:sz w:val="20"/>
          <w:szCs w:val="20"/>
        </w:rPr>
        <w:t xml:space="preserve"> répondre aux caractéristiques ci-après sauf dérogation accordée par le Maître </w:t>
      </w:r>
      <w:proofErr w:type="gramStart"/>
      <w:r w:rsidRPr="006574AB">
        <w:rPr>
          <w:rFonts w:ascii="Arial Narrow" w:eastAsia="Times New Roman" w:hAnsi="Arial Narrow" w:cs="Times New Roman"/>
          <w:sz w:val="20"/>
          <w:szCs w:val="20"/>
        </w:rPr>
        <w:t>d’Œuvre:</w:t>
      </w:r>
      <w:proofErr w:type="gramEnd"/>
    </w:p>
    <w:p w14:paraId="091ABCC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756"/>
      </w:tblGrid>
      <w:tr w:rsidR="003A1110" w:rsidRPr="006574AB" w14:paraId="3173CEC4" w14:textId="77777777" w:rsidTr="00AA4403">
        <w:tc>
          <w:tcPr>
            <w:tcW w:w="4734" w:type="dxa"/>
          </w:tcPr>
          <w:p w14:paraId="61C8ABE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matière organique :</w:t>
            </w:r>
          </w:p>
        </w:tc>
        <w:tc>
          <w:tcPr>
            <w:tcW w:w="4756" w:type="dxa"/>
          </w:tcPr>
          <w:p w14:paraId="6A78A58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&lt; 2 %</w:t>
            </w:r>
          </w:p>
        </w:tc>
      </w:tr>
      <w:tr w:rsidR="003A1110" w:rsidRPr="006574AB" w14:paraId="257ED8A2" w14:textId="77777777" w:rsidTr="00AA4403">
        <w:tc>
          <w:tcPr>
            <w:tcW w:w="4734" w:type="dxa"/>
          </w:tcPr>
          <w:p w14:paraId="42D0060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w:t>
            </w:r>
          </w:p>
        </w:tc>
        <w:tc>
          <w:tcPr>
            <w:tcW w:w="4756" w:type="dxa"/>
          </w:tcPr>
          <w:p w14:paraId="4184FA3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150 mm maximum</w:t>
            </w:r>
          </w:p>
        </w:tc>
      </w:tr>
      <w:tr w:rsidR="003A1110" w:rsidRPr="006574AB" w14:paraId="1790996B" w14:textId="77777777" w:rsidTr="00AA4403">
        <w:tc>
          <w:tcPr>
            <w:tcW w:w="4734" w:type="dxa"/>
          </w:tcPr>
          <w:p w14:paraId="0E49867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Pourcentages de fines :</w:t>
            </w:r>
          </w:p>
        </w:tc>
        <w:tc>
          <w:tcPr>
            <w:tcW w:w="4756" w:type="dxa"/>
          </w:tcPr>
          <w:p w14:paraId="35B90F6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&lt; 40 %</w:t>
            </w:r>
          </w:p>
        </w:tc>
      </w:tr>
      <w:tr w:rsidR="003A1110" w:rsidRPr="006574AB" w14:paraId="68555BFF" w14:textId="77777777" w:rsidTr="00AA4403">
        <w:tc>
          <w:tcPr>
            <w:tcW w:w="4734" w:type="dxa"/>
          </w:tcPr>
          <w:p w14:paraId="215A5DC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Limites d'Atterberg :</w:t>
            </w:r>
          </w:p>
        </w:tc>
        <w:tc>
          <w:tcPr>
            <w:tcW w:w="4756" w:type="dxa"/>
          </w:tcPr>
          <w:p w14:paraId="22CCBF8A"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limite</w:t>
            </w:r>
            <w:proofErr w:type="gramEnd"/>
            <w:r w:rsidRPr="006574AB">
              <w:rPr>
                <w:rFonts w:ascii="Arial Narrow" w:eastAsia="Times New Roman" w:hAnsi="Arial Narrow" w:cs="Times New Roman"/>
                <w:sz w:val="20"/>
                <w:szCs w:val="20"/>
              </w:rPr>
              <w:t xml:space="preserve"> de liquidité &lt; 60</w:t>
            </w:r>
          </w:p>
          <w:p w14:paraId="23DCCA9B"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indice</w:t>
            </w:r>
            <w:proofErr w:type="gramEnd"/>
            <w:r w:rsidRPr="006574AB">
              <w:rPr>
                <w:rFonts w:ascii="Arial Narrow" w:eastAsia="Times New Roman" w:hAnsi="Arial Narrow" w:cs="Times New Roman"/>
                <w:sz w:val="20"/>
                <w:szCs w:val="20"/>
              </w:rPr>
              <w:t xml:space="preserve"> de plasticité &lt; 40</w:t>
            </w:r>
          </w:p>
        </w:tc>
      </w:tr>
      <w:tr w:rsidR="003A1110" w:rsidRPr="006574AB" w14:paraId="0F1D71F2" w14:textId="77777777" w:rsidTr="00AA4403">
        <w:tc>
          <w:tcPr>
            <w:tcW w:w="4734" w:type="dxa"/>
          </w:tcPr>
          <w:p w14:paraId="2DB72E9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portant CBR</w:t>
            </w:r>
          </w:p>
          <w:p w14:paraId="678402D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mesuré</w:t>
            </w:r>
            <w:proofErr w:type="gramEnd"/>
            <w:r w:rsidRPr="006574AB">
              <w:rPr>
                <w:rFonts w:ascii="Arial Narrow" w:eastAsia="Times New Roman" w:hAnsi="Arial Narrow" w:cs="Times New Roman"/>
                <w:sz w:val="20"/>
                <w:szCs w:val="20"/>
              </w:rPr>
              <w:t xml:space="preserve"> après 4 jours d’imbibition) :</w:t>
            </w:r>
          </w:p>
        </w:tc>
        <w:tc>
          <w:tcPr>
            <w:tcW w:w="4756" w:type="dxa"/>
          </w:tcPr>
          <w:p w14:paraId="4E6EE39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CBR &gt; 10 pour </w:t>
            </w:r>
            <w:proofErr w:type="gramStart"/>
            <w:r w:rsidRPr="006574AB">
              <w:rPr>
                <w:rFonts w:ascii="Arial Narrow" w:eastAsia="Times New Roman" w:hAnsi="Arial Narrow" w:cs="Times New Roman"/>
                <w:sz w:val="20"/>
                <w:szCs w:val="20"/>
              </w:rPr>
              <w:t>une  densité</w:t>
            </w:r>
            <w:proofErr w:type="gramEnd"/>
            <w:r w:rsidRPr="006574AB">
              <w:rPr>
                <w:rFonts w:ascii="Arial Narrow" w:eastAsia="Times New Roman" w:hAnsi="Arial Narrow" w:cs="Times New Roman"/>
                <w:sz w:val="20"/>
                <w:szCs w:val="20"/>
              </w:rPr>
              <w:t xml:space="preserve"> sèche correspondant à 95 % de l'O.P.M.</w:t>
            </w:r>
          </w:p>
        </w:tc>
      </w:tr>
      <w:tr w:rsidR="003A1110" w:rsidRPr="006574AB" w14:paraId="1D09DA5D" w14:textId="77777777" w:rsidTr="00AA4403">
        <w:tc>
          <w:tcPr>
            <w:tcW w:w="4734" w:type="dxa"/>
          </w:tcPr>
          <w:p w14:paraId="77A907D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Gonflement linéaire :</w:t>
            </w:r>
          </w:p>
        </w:tc>
        <w:tc>
          <w:tcPr>
            <w:tcW w:w="4756" w:type="dxa"/>
          </w:tcPr>
          <w:p w14:paraId="2A9E7C0D"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tolérance</w:t>
            </w:r>
            <w:proofErr w:type="gramEnd"/>
            <w:r w:rsidRPr="006574AB">
              <w:rPr>
                <w:rFonts w:ascii="Arial Narrow" w:eastAsia="Times New Roman" w:hAnsi="Arial Narrow" w:cs="Times New Roman"/>
                <w:sz w:val="20"/>
                <w:szCs w:val="20"/>
              </w:rPr>
              <w:t xml:space="preserve"> 2 % maximum</w:t>
            </w:r>
          </w:p>
        </w:tc>
      </w:tr>
    </w:tbl>
    <w:p w14:paraId="1E0ADAE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7BD35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Dans le cas ou le terrain naturel n'aurait pas ces caractéristiques, le Cocontractant serait tenu de réaliser une couche de forme répondant à ces normes.</w:t>
      </w:r>
    </w:p>
    <w:p w14:paraId="26667B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943D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rémunération de la présentation du fond n'est pas spécifiée séparément dans le bordereau de prix, mais est considérée comme étant </w:t>
      </w:r>
      <w:proofErr w:type="gramStart"/>
      <w:r w:rsidRPr="006574AB">
        <w:rPr>
          <w:rFonts w:ascii="Arial Narrow" w:eastAsia="Times New Roman" w:hAnsi="Arial Narrow" w:cs="Times New Roman"/>
          <w:sz w:val="20"/>
          <w:szCs w:val="20"/>
        </w:rPr>
        <w:t>incluse  dans</w:t>
      </w:r>
      <w:proofErr w:type="gramEnd"/>
      <w:r w:rsidRPr="006574AB">
        <w:rPr>
          <w:rFonts w:ascii="Arial Narrow" w:eastAsia="Times New Roman" w:hAnsi="Arial Narrow" w:cs="Times New Roman"/>
          <w:sz w:val="20"/>
          <w:szCs w:val="20"/>
        </w:rPr>
        <w:t xml:space="preserve"> les autres prix unitaires.</w:t>
      </w:r>
    </w:p>
    <w:p w14:paraId="05F978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4E80320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B213 – MATERIAUX POUR COUCHE DE FONDATION ET DE BASE</w:t>
      </w:r>
    </w:p>
    <w:p w14:paraId="270B97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BB02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définition des structures de corps de chaussée sera arrêtée définitivement en accord avec le Maître d’Œuvre avant le démarrage des travaux.</w:t>
      </w:r>
    </w:p>
    <w:p w14:paraId="5B4DBE6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8E260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fondation sera exécutée :</w:t>
      </w:r>
    </w:p>
    <w:p w14:paraId="785686C7" w14:textId="77777777" w:rsidR="003A1110" w:rsidRPr="006574AB" w:rsidRDefault="003A1110" w:rsidP="003A1110">
      <w:pPr>
        <w:numPr>
          <w:ilvl w:val="0"/>
          <w:numId w:val="19"/>
        </w:num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en</w:t>
      </w:r>
      <w:proofErr w:type="gramEnd"/>
      <w:r w:rsidRPr="006574AB">
        <w:rPr>
          <w:rFonts w:ascii="Arial Narrow" w:eastAsia="Times New Roman" w:hAnsi="Arial Narrow" w:cs="Times New Roman"/>
          <w:sz w:val="20"/>
          <w:szCs w:val="20"/>
        </w:rPr>
        <w:t xml:space="preserve"> graveleux latéritique ayant un I.P. inférieur à 30 et un CBR supérieur à 35</w:t>
      </w:r>
    </w:p>
    <w:p w14:paraId="2A7D7A21" w14:textId="77777777" w:rsidR="003A1110" w:rsidRPr="006574AB" w:rsidRDefault="003A1110" w:rsidP="003A1110">
      <w:pPr>
        <w:numPr>
          <w:ilvl w:val="0"/>
          <w:numId w:val="19"/>
        </w:num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en</w:t>
      </w:r>
      <w:proofErr w:type="gramEnd"/>
      <w:r w:rsidRPr="006574AB">
        <w:rPr>
          <w:rFonts w:ascii="Arial Narrow" w:eastAsia="Times New Roman" w:hAnsi="Arial Narrow" w:cs="Times New Roman"/>
          <w:sz w:val="20"/>
          <w:szCs w:val="20"/>
        </w:rPr>
        <w:t xml:space="preserve"> grave naturelle reconstituée selon des propositions permettant d'obtenir un I.P. inférieur à 30 et un CBR supérieur à 35.</w:t>
      </w:r>
    </w:p>
    <w:p w14:paraId="2AC304F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A1CAA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base sera exécutée :</w:t>
      </w:r>
    </w:p>
    <w:p w14:paraId="57E728A0" w14:textId="77777777" w:rsidR="003A1110" w:rsidRPr="006574AB" w:rsidRDefault="003A1110" w:rsidP="003A1110">
      <w:pPr>
        <w:numPr>
          <w:ilvl w:val="0"/>
          <w:numId w:val="19"/>
        </w:num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graveleux</w:t>
      </w:r>
      <w:proofErr w:type="gramEnd"/>
      <w:r w:rsidRPr="006574AB">
        <w:rPr>
          <w:rFonts w:ascii="Arial Narrow" w:eastAsia="Times New Roman" w:hAnsi="Arial Narrow" w:cs="Times New Roman"/>
          <w:sz w:val="20"/>
          <w:szCs w:val="20"/>
        </w:rPr>
        <w:t xml:space="preserve"> latéritique reconstitué selon les caractéristiques définies ci-dessus.</w:t>
      </w:r>
    </w:p>
    <w:p w14:paraId="5A0E6D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88A6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pour couche de fondation et de base devront répondre aux spécifications indiquées dans le tableau ci-après à l'exception des graves-bitumes qui seront considérées comme des enrobées denses (voir article B214 ci-après).</w:t>
      </w:r>
    </w:p>
    <w:p w14:paraId="735F7D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67"/>
        <w:gridCol w:w="1727"/>
        <w:gridCol w:w="674"/>
        <w:gridCol w:w="674"/>
        <w:gridCol w:w="674"/>
        <w:gridCol w:w="841"/>
        <w:gridCol w:w="1865"/>
      </w:tblGrid>
      <w:tr w:rsidR="003A1110" w:rsidRPr="006574AB" w14:paraId="17D153B2" w14:textId="77777777" w:rsidTr="00AA4403">
        <w:trPr>
          <w:trHeight w:val="20"/>
          <w:tblHeader/>
          <w:jc w:val="center"/>
        </w:trPr>
        <w:tc>
          <w:tcPr>
            <w:tcW w:w="1646" w:type="pct"/>
          </w:tcPr>
          <w:p w14:paraId="3157FED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898" w:type="pct"/>
          </w:tcPr>
          <w:p w14:paraId="17D78925"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FONDATIONS</w:t>
            </w:r>
          </w:p>
        </w:tc>
        <w:tc>
          <w:tcPr>
            <w:tcW w:w="1486" w:type="pct"/>
            <w:gridSpan w:val="4"/>
          </w:tcPr>
          <w:p w14:paraId="42B5158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BASE</w:t>
            </w:r>
          </w:p>
        </w:tc>
        <w:tc>
          <w:tcPr>
            <w:tcW w:w="970" w:type="pct"/>
          </w:tcPr>
          <w:p w14:paraId="3807A1A7"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ESSAIS</w:t>
            </w:r>
          </w:p>
        </w:tc>
      </w:tr>
      <w:tr w:rsidR="003A1110" w:rsidRPr="006574AB" w14:paraId="5EE58309" w14:textId="77777777" w:rsidTr="00AA4403">
        <w:trPr>
          <w:trHeight w:val="20"/>
          <w:jc w:val="center"/>
        </w:trPr>
        <w:tc>
          <w:tcPr>
            <w:tcW w:w="1646" w:type="pct"/>
          </w:tcPr>
          <w:p w14:paraId="548486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CBR après 4 jours d'imbibition et une densité sèche correspondant à 95 % OPM</w:t>
            </w:r>
          </w:p>
        </w:tc>
        <w:tc>
          <w:tcPr>
            <w:tcW w:w="898" w:type="pct"/>
          </w:tcPr>
          <w:p w14:paraId="7B35C24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86A949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1486" w:type="pct"/>
            <w:gridSpan w:val="4"/>
          </w:tcPr>
          <w:p w14:paraId="0BD2BE9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EE5A17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60</w:t>
            </w:r>
          </w:p>
        </w:tc>
        <w:tc>
          <w:tcPr>
            <w:tcW w:w="970" w:type="pct"/>
          </w:tcPr>
          <w:p w14:paraId="3A70DF99"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73ECA5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4316537F" w14:textId="77777777" w:rsidTr="00AA4403">
        <w:trPr>
          <w:trHeight w:val="20"/>
          <w:jc w:val="center"/>
        </w:trPr>
        <w:tc>
          <w:tcPr>
            <w:tcW w:w="1646" w:type="pct"/>
            <w:vAlign w:val="center"/>
          </w:tcPr>
          <w:p w14:paraId="25E0CDC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Pourcentage de fines (éléments à 0,08 mm)</w:t>
            </w:r>
          </w:p>
          <w:p w14:paraId="3C433F8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tcPr>
          <w:p w14:paraId="7AE82D7F"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826681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35</w:t>
            </w:r>
          </w:p>
        </w:tc>
        <w:tc>
          <w:tcPr>
            <w:tcW w:w="1486" w:type="pct"/>
            <w:gridSpan w:val="4"/>
          </w:tcPr>
          <w:p w14:paraId="3473CCB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9814F36"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970" w:type="pct"/>
          </w:tcPr>
          <w:p w14:paraId="50C8B670"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F0BCF2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0D7A3369" w14:textId="77777777" w:rsidTr="00AA4403">
        <w:trPr>
          <w:trHeight w:val="20"/>
          <w:jc w:val="center"/>
        </w:trPr>
        <w:tc>
          <w:tcPr>
            <w:tcW w:w="1646" w:type="pct"/>
          </w:tcPr>
          <w:p w14:paraId="4A8E0A8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6378DC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w:t>
            </w:r>
          </w:p>
        </w:tc>
        <w:tc>
          <w:tcPr>
            <w:tcW w:w="898" w:type="pct"/>
          </w:tcPr>
          <w:p w14:paraId="5C46DADE"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5474CB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30</w:t>
            </w:r>
          </w:p>
        </w:tc>
        <w:tc>
          <w:tcPr>
            <w:tcW w:w="1486" w:type="pct"/>
            <w:gridSpan w:val="4"/>
          </w:tcPr>
          <w:p w14:paraId="3B57E38D"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5C1597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25</w:t>
            </w:r>
          </w:p>
        </w:tc>
        <w:tc>
          <w:tcPr>
            <w:tcW w:w="970" w:type="pct"/>
          </w:tcPr>
          <w:p w14:paraId="5592CBE7"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BA53F4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1/500 m²</w:t>
            </w:r>
          </w:p>
        </w:tc>
      </w:tr>
      <w:tr w:rsidR="003A1110" w:rsidRPr="006574AB" w14:paraId="0C6E891C" w14:textId="77777777" w:rsidTr="00AA4403">
        <w:trPr>
          <w:trHeight w:val="20"/>
          <w:jc w:val="center"/>
        </w:trPr>
        <w:tc>
          <w:tcPr>
            <w:tcW w:w="1646" w:type="pct"/>
          </w:tcPr>
          <w:p w14:paraId="2412ECB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510948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Gonflement </w:t>
            </w:r>
          </w:p>
        </w:tc>
        <w:tc>
          <w:tcPr>
            <w:tcW w:w="898" w:type="pct"/>
          </w:tcPr>
          <w:p w14:paraId="681DF925"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60EBE9F0"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1486" w:type="pct"/>
            <w:gridSpan w:val="4"/>
          </w:tcPr>
          <w:p w14:paraId="557A92CC"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A5E8A8D"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970" w:type="pct"/>
          </w:tcPr>
          <w:p w14:paraId="77F6396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C044F9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73456911" w14:textId="77777777" w:rsidTr="00AA4403">
        <w:trPr>
          <w:trHeight w:val="20"/>
          <w:jc w:val="center"/>
        </w:trPr>
        <w:tc>
          <w:tcPr>
            <w:tcW w:w="1646" w:type="pct"/>
          </w:tcPr>
          <w:p w14:paraId="078EB99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9717A3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Densité proctor</w:t>
            </w:r>
          </w:p>
        </w:tc>
        <w:tc>
          <w:tcPr>
            <w:tcW w:w="898" w:type="pct"/>
          </w:tcPr>
          <w:p w14:paraId="616B677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06C993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1,9</w:t>
            </w:r>
          </w:p>
        </w:tc>
        <w:tc>
          <w:tcPr>
            <w:tcW w:w="1486" w:type="pct"/>
            <w:gridSpan w:val="4"/>
          </w:tcPr>
          <w:p w14:paraId="113DD4A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C13DB3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1,9</w:t>
            </w:r>
          </w:p>
        </w:tc>
        <w:tc>
          <w:tcPr>
            <w:tcW w:w="970" w:type="pct"/>
          </w:tcPr>
          <w:p w14:paraId="70CDB0EF"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E09A68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1/500 m²</w:t>
            </w:r>
          </w:p>
        </w:tc>
      </w:tr>
      <w:tr w:rsidR="003A1110" w:rsidRPr="006574AB" w14:paraId="4579C278" w14:textId="77777777" w:rsidTr="00AA4403">
        <w:trPr>
          <w:trHeight w:val="20"/>
          <w:jc w:val="center"/>
        </w:trPr>
        <w:tc>
          <w:tcPr>
            <w:tcW w:w="1646" w:type="pct"/>
          </w:tcPr>
          <w:p w14:paraId="48DCB8F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Teneur en matières organiques </w:t>
            </w:r>
          </w:p>
        </w:tc>
        <w:tc>
          <w:tcPr>
            <w:tcW w:w="898" w:type="pct"/>
          </w:tcPr>
          <w:p w14:paraId="56AFFAD9"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83735F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2 %</w:t>
            </w:r>
          </w:p>
        </w:tc>
        <w:tc>
          <w:tcPr>
            <w:tcW w:w="1486" w:type="pct"/>
            <w:gridSpan w:val="4"/>
          </w:tcPr>
          <w:p w14:paraId="391F1EF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9F41E2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 1 %</w:t>
            </w:r>
          </w:p>
        </w:tc>
        <w:tc>
          <w:tcPr>
            <w:tcW w:w="970" w:type="pct"/>
            <w:vAlign w:val="center"/>
          </w:tcPr>
          <w:p w14:paraId="2535CD5C"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C13FA6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tc>
      </w:tr>
      <w:tr w:rsidR="003A1110" w:rsidRPr="006574AB" w14:paraId="204914C5" w14:textId="77777777" w:rsidTr="00AA4403">
        <w:trPr>
          <w:trHeight w:val="20"/>
          <w:jc w:val="center"/>
        </w:trPr>
        <w:tc>
          <w:tcPr>
            <w:tcW w:w="1646" w:type="pct"/>
            <w:vMerge w:val="restart"/>
          </w:tcPr>
          <w:p w14:paraId="6B263DE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Résistance à compression simple</w:t>
            </w:r>
          </w:p>
          <w:p w14:paraId="3521854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Rc (3j de cure à l'air, 4j d'imbibition)</w:t>
            </w:r>
          </w:p>
          <w:p w14:paraId="6202139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Rc (7j de cure à l'air)</w:t>
            </w:r>
          </w:p>
        </w:tc>
        <w:tc>
          <w:tcPr>
            <w:tcW w:w="898" w:type="pct"/>
            <w:vMerge w:val="restart"/>
          </w:tcPr>
          <w:p w14:paraId="04B7315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2EBF4F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3121DAA9"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7ACE55F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T1</w:t>
            </w:r>
          </w:p>
        </w:tc>
        <w:tc>
          <w:tcPr>
            <w:tcW w:w="350" w:type="pct"/>
            <w:vAlign w:val="center"/>
          </w:tcPr>
          <w:p w14:paraId="58C3F982"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T2</w:t>
            </w:r>
          </w:p>
        </w:tc>
        <w:tc>
          <w:tcPr>
            <w:tcW w:w="350" w:type="pct"/>
            <w:vAlign w:val="center"/>
          </w:tcPr>
          <w:p w14:paraId="7147CCE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T3</w:t>
            </w:r>
          </w:p>
        </w:tc>
        <w:tc>
          <w:tcPr>
            <w:tcW w:w="437" w:type="pct"/>
            <w:vAlign w:val="center"/>
          </w:tcPr>
          <w:p w14:paraId="6A8CFAE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T4</w:t>
            </w:r>
          </w:p>
        </w:tc>
        <w:tc>
          <w:tcPr>
            <w:tcW w:w="970" w:type="pct"/>
            <w:vMerge w:val="restart"/>
          </w:tcPr>
          <w:p w14:paraId="3D837911"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77C85DA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5CBD159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p w14:paraId="5CF2714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p w14:paraId="5BEFF9A5"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5AF9A9DB" w14:textId="77777777" w:rsidTr="00AA4403">
        <w:trPr>
          <w:trHeight w:val="20"/>
          <w:jc w:val="center"/>
        </w:trPr>
        <w:tc>
          <w:tcPr>
            <w:tcW w:w="1646" w:type="pct"/>
            <w:vMerge/>
          </w:tcPr>
          <w:p w14:paraId="2EAE9DA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7BE2486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3300C7F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40038D0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6345C73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437" w:type="pct"/>
            <w:vAlign w:val="center"/>
          </w:tcPr>
          <w:p w14:paraId="06F77C7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7</w:t>
            </w:r>
          </w:p>
        </w:tc>
        <w:tc>
          <w:tcPr>
            <w:tcW w:w="970" w:type="pct"/>
            <w:vMerge/>
          </w:tcPr>
          <w:p w14:paraId="5F6FB18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126E6418" w14:textId="77777777" w:rsidTr="00AA4403">
        <w:trPr>
          <w:trHeight w:val="20"/>
          <w:jc w:val="center"/>
        </w:trPr>
        <w:tc>
          <w:tcPr>
            <w:tcW w:w="1646" w:type="pct"/>
            <w:vMerge/>
          </w:tcPr>
          <w:p w14:paraId="36F62A6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1CC55DD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c>
          <w:tcPr>
            <w:tcW w:w="350" w:type="pct"/>
            <w:vAlign w:val="center"/>
          </w:tcPr>
          <w:p w14:paraId="5AAE4305"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
        </w:tc>
        <w:tc>
          <w:tcPr>
            <w:tcW w:w="350" w:type="pct"/>
            <w:vAlign w:val="center"/>
          </w:tcPr>
          <w:p w14:paraId="6A4DF3F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350" w:type="pct"/>
            <w:vAlign w:val="center"/>
          </w:tcPr>
          <w:p w14:paraId="4B94A903"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437" w:type="pct"/>
            <w:vAlign w:val="center"/>
          </w:tcPr>
          <w:p w14:paraId="2124BBF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20</w:t>
            </w:r>
          </w:p>
        </w:tc>
        <w:tc>
          <w:tcPr>
            <w:tcW w:w="970" w:type="pct"/>
            <w:vMerge/>
          </w:tcPr>
          <w:p w14:paraId="194BF7CE"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43BDAE05" w14:textId="77777777" w:rsidTr="00AA4403">
        <w:trPr>
          <w:trHeight w:val="20"/>
          <w:jc w:val="center"/>
        </w:trPr>
        <w:tc>
          <w:tcPr>
            <w:tcW w:w="1646" w:type="pct"/>
          </w:tcPr>
          <w:p w14:paraId="3002A06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Résistance à la traction (7 j de cure à l'air)</w:t>
            </w:r>
          </w:p>
        </w:tc>
        <w:tc>
          <w:tcPr>
            <w:tcW w:w="898" w:type="pct"/>
          </w:tcPr>
          <w:p w14:paraId="6FD10F72"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424A7BCE"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350" w:type="pct"/>
            <w:vAlign w:val="center"/>
          </w:tcPr>
          <w:p w14:paraId="3E7C5D2F"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350" w:type="pct"/>
            <w:vAlign w:val="center"/>
          </w:tcPr>
          <w:p w14:paraId="440FBBA0"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p>
        </w:tc>
        <w:tc>
          <w:tcPr>
            <w:tcW w:w="350" w:type="pct"/>
            <w:vAlign w:val="center"/>
          </w:tcPr>
          <w:p w14:paraId="2A9DC40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437" w:type="pct"/>
            <w:vAlign w:val="center"/>
          </w:tcPr>
          <w:p w14:paraId="01758D99"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15</w:t>
            </w:r>
          </w:p>
        </w:tc>
        <w:tc>
          <w:tcPr>
            <w:tcW w:w="970" w:type="pct"/>
            <w:vAlign w:val="center"/>
          </w:tcPr>
          <w:p w14:paraId="15C5C648"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5F546543"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tc>
      </w:tr>
      <w:tr w:rsidR="003A1110" w:rsidRPr="006574AB" w14:paraId="7D7A8296" w14:textId="77777777" w:rsidTr="00AA4403">
        <w:trPr>
          <w:trHeight w:val="253"/>
          <w:jc w:val="center"/>
        </w:trPr>
        <w:tc>
          <w:tcPr>
            <w:tcW w:w="1646" w:type="pct"/>
            <w:vMerge w:val="restart"/>
          </w:tcPr>
          <w:p w14:paraId="5EC9BC8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7C5332A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Granulométrie </w:t>
            </w:r>
          </w:p>
          <w:p w14:paraId="1ECC25A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Tamis – % passant</w:t>
            </w:r>
          </w:p>
        </w:tc>
        <w:tc>
          <w:tcPr>
            <w:tcW w:w="898" w:type="pct"/>
            <w:vMerge w:val="restart"/>
            <w:vAlign w:val="center"/>
          </w:tcPr>
          <w:p w14:paraId="18CDA654"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0,08 mm</w:t>
            </w:r>
          </w:p>
          <w:p w14:paraId="2472A781"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35 % maxi</w:t>
            </w:r>
          </w:p>
        </w:tc>
        <w:tc>
          <w:tcPr>
            <w:tcW w:w="1486" w:type="pct"/>
            <w:gridSpan w:val="4"/>
            <w:vMerge w:val="restart"/>
          </w:tcPr>
          <w:p w14:paraId="5D90C22C"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157608A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voir</w:t>
            </w:r>
            <w:proofErr w:type="gramEnd"/>
            <w:r w:rsidRPr="006574AB">
              <w:rPr>
                <w:rFonts w:ascii="Arial Narrow" w:eastAsia="Times New Roman" w:hAnsi="Arial Narrow" w:cs="Times New Roman"/>
                <w:sz w:val="20"/>
                <w:szCs w:val="20"/>
              </w:rPr>
              <w:t xml:space="preserve"> LADN 1987)</w:t>
            </w:r>
          </w:p>
          <w:p w14:paraId="6C377D88"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7D7BC73" w14:textId="77777777" w:rsidR="003A1110" w:rsidRPr="006574AB" w:rsidRDefault="003A1110" w:rsidP="00E5229C">
            <w:pPr>
              <w:spacing w:after="0" w:line="240" w:lineRule="auto"/>
              <w:rPr>
                <w:rFonts w:ascii="Arial Narrow" w:eastAsia="Times New Roman" w:hAnsi="Arial Narrow" w:cs="Times New Roman"/>
                <w:sz w:val="20"/>
                <w:szCs w:val="20"/>
              </w:rPr>
            </w:pPr>
          </w:p>
          <w:p w14:paraId="1A654CF0"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0,08 mm</w:t>
            </w:r>
          </w:p>
          <w:p w14:paraId="3B455FC4"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6F77AE1A"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35 % maxi</w:t>
            </w:r>
          </w:p>
        </w:tc>
        <w:tc>
          <w:tcPr>
            <w:tcW w:w="970" w:type="pct"/>
            <w:vMerge w:val="restart"/>
          </w:tcPr>
          <w:p w14:paraId="5D5F1BB9"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24B760D9" w14:textId="77777777" w:rsidR="003A1110" w:rsidRPr="006574AB" w:rsidRDefault="003A1110" w:rsidP="00E5229C">
            <w:pPr>
              <w:spacing w:after="0" w:line="240" w:lineRule="auto"/>
              <w:rPr>
                <w:rFonts w:ascii="Arial Narrow" w:eastAsia="Times New Roman" w:hAnsi="Arial Narrow" w:cs="Times New Roman"/>
                <w:sz w:val="20"/>
                <w:szCs w:val="20"/>
              </w:rPr>
            </w:pPr>
          </w:p>
          <w:p w14:paraId="2A0B3A1A" w14:textId="77777777" w:rsidR="003A1110" w:rsidRPr="006574AB" w:rsidRDefault="003A1110" w:rsidP="00AA4403">
            <w:pPr>
              <w:spacing w:after="0" w:line="240" w:lineRule="auto"/>
              <w:jc w:val="center"/>
              <w:rPr>
                <w:rFonts w:ascii="Arial Narrow" w:eastAsia="Times New Roman" w:hAnsi="Arial Narrow" w:cs="Times New Roman"/>
                <w:sz w:val="20"/>
                <w:szCs w:val="20"/>
              </w:rPr>
            </w:pPr>
          </w:p>
          <w:p w14:paraId="0BC0C60C" w14:textId="77777777" w:rsidR="003A1110" w:rsidRPr="006574AB" w:rsidRDefault="003A1110" w:rsidP="00AA4403">
            <w:pPr>
              <w:spacing w:after="0" w:line="240" w:lineRule="auto"/>
              <w:jc w:val="center"/>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tc>
      </w:tr>
      <w:tr w:rsidR="003A1110" w:rsidRPr="006574AB" w14:paraId="47C38169" w14:textId="77777777" w:rsidTr="00AA4403">
        <w:trPr>
          <w:trHeight w:val="253"/>
          <w:jc w:val="center"/>
        </w:trPr>
        <w:tc>
          <w:tcPr>
            <w:tcW w:w="1646" w:type="pct"/>
            <w:vMerge/>
          </w:tcPr>
          <w:p w14:paraId="5FF0B89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30E65BB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105838D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388878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3E18AE1C" w14:textId="77777777" w:rsidTr="00AA4403">
        <w:trPr>
          <w:trHeight w:val="253"/>
          <w:jc w:val="center"/>
        </w:trPr>
        <w:tc>
          <w:tcPr>
            <w:tcW w:w="1646" w:type="pct"/>
            <w:vMerge/>
          </w:tcPr>
          <w:p w14:paraId="3248644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1E3C9892"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15B5CE2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7AB2F2C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1BF063EA" w14:textId="77777777" w:rsidTr="00AA4403">
        <w:trPr>
          <w:trHeight w:val="253"/>
          <w:jc w:val="center"/>
        </w:trPr>
        <w:tc>
          <w:tcPr>
            <w:tcW w:w="1646" w:type="pct"/>
            <w:vMerge/>
          </w:tcPr>
          <w:p w14:paraId="53DC3EB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435EC47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25A3650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086814B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FBC9D1D" w14:textId="77777777" w:rsidTr="00AA4403">
        <w:trPr>
          <w:trHeight w:val="253"/>
          <w:jc w:val="center"/>
        </w:trPr>
        <w:tc>
          <w:tcPr>
            <w:tcW w:w="1646" w:type="pct"/>
            <w:vMerge/>
          </w:tcPr>
          <w:p w14:paraId="7035C5E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59F5E3B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492ECC1C"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359311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8AE9D1E" w14:textId="77777777" w:rsidTr="00AA4403">
        <w:trPr>
          <w:trHeight w:val="253"/>
          <w:jc w:val="center"/>
        </w:trPr>
        <w:tc>
          <w:tcPr>
            <w:tcW w:w="1646" w:type="pct"/>
            <w:vMerge/>
          </w:tcPr>
          <w:p w14:paraId="71E43AF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5BB8443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471CF9DF"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3DAAB35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AB50119" w14:textId="77777777" w:rsidTr="00AA4403">
        <w:trPr>
          <w:trHeight w:val="253"/>
          <w:jc w:val="center"/>
        </w:trPr>
        <w:tc>
          <w:tcPr>
            <w:tcW w:w="1646" w:type="pct"/>
            <w:vMerge/>
          </w:tcPr>
          <w:p w14:paraId="3DCE6E8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3373EB3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01138E93"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66515EF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4040AFD" w14:textId="77777777" w:rsidTr="00AA4403">
        <w:trPr>
          <w:trHeight w:val="253"/>
          <w:jc w:val="center"/>
        </w:trPr>
        <w:tc>
          <w:tcPr>
            <w:tcW w:w="1646" w:type="pct"/>
            <w:vMerge/>
          </w:tcPr>
          <w:p w14:paraId="6CF7F971"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00294A5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4B15501B"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0BAF029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875EE37" w14:textId="77777777" w:rsidTr="00AA4403">
        <w:trPr>
          <w:trHeight w:val="253"/>
          <w:jc w:val="center"/>
        </w:trPr>
        <w:tc>
          <w:tcPr>
            <w:tcW w:w="1646" w:type="pct"/>
            <w:vMerge/>
          </w:tcPr>
          <w:p w14:paraId="3A26707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6FB555ED"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1AAE56FE"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D4C055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564F3B69" w14:textId="77777777" w:rsidTr="00E5229C">
        <w:trPr>
          <w:trHeight w:val="229"/>
          <w:jc w:val="center"/>
        </w:trPr>
        <w:tc>
          <w:tcPr>
            <w:tcW w:w="1646" w:type="pct"/>
            <w:vMerge/>
          </w:tcPr>
          <w:p w14:paraId="3F40876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898" w:type="pct"/>
            <w:vMerge/>
          </w:tcPr>
          <w:p w14:paraId="29964E16"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vMerge/>
          </w:tcPr>
          <w:p w14:paraId="063E5E2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Merge/>
          </w:tcPr>
          <w:p w14:paraId="21AF1F4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6F1B4481" w14:textId="77777777" w:rsidTr="00AA4403">
        <w:trPr>
          <w:trHeight w:val="20"/>
          <w:jc w:val="center"/>
        </w:trPr>
        <w:tc>
          <w:tcPr>
            <w:tcW w:w="1646" w:type="pct"/>
          </w:tcPr>
          <w:p w14:paraId="38A6FE7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Forme – Angularité % éléments tels que G/E &lt; 1,58 </w:t>
            </w:r>
          </w:p>
        </w:tc>
        <w:tc>
          <w:tcPr>
            <w:tcW w:w="898" w:type="pct"/>
          </w:tcPr>
          <w:p w14:paraId="797CF47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49BB863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1486" w:type="pct"/>
            <w:gridSpan w:val="4"/>
          </w:tcPr>
          <w:p w14:paraId="3A19F308"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108D531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
        </w:tc>
        <w:tc>
          <w:tcPr>
            <w:tcW w:w="970" w:type="pct"/>
          </w:tcPr>
          <w:p w14:paraId="18B8B93A" w14:textId="77777777" w:rsidR="003A1110" w:rsidRPr="006574AB" w:rsidRDefault="003A1110" w:rsidP="00AA4403">
            <w:pPr>
              <w:spacing w:after="0" w:line="240" w:lineRule="auto"/>
              <w:jc w:val="both"/>
              <w:rPr>
                <w:rFonts w:ascii="Arial Narrow" w:eastAsia="Times New Roman" w:hAnsi="Arial Narrow" w:cs="Times New Roman"/>
                <w:sz w:val="20"/>
                <w:szCs w:val="20"/>
              </w:rPr>
            </w:pPr>
          </w:p>
          <w:p w14:paraId="01A697D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1/2000 m²</w:t>
            </w:r>
          </w:p>
        </w:tc>
      </w:tr>
      <w:tr w:rsidR="003A1110" w:rsidRPr="006574AB" w14:paraId="3FAC67F5" w14:textId="77777777" w:rsidTr="00AA4403">
        <w:trPr>
          <w:trHeight w:val="20"/>
          <w:jc w:val="center"/>
        </w:trPr>
        <w:tc>
          <w:tcPr>
            <w:tcW w:w="1646" w:type="pct"/>
          </w:tcPr>
          <w:p w14:paraId="041FF451"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Equivalent  de</w:t>
            </w:r>
            <w:proofErr w:type="gramEnd"/>
            <w:r w:rsidRPr="006574AB">
              <w:rPr>
                <w:rFonts w:ascii="Arial Narrow" w:eastAsia="Times New Roman" w:hAnsi="Arial Narrow" w:cs="Times New Roman"/>
                <w:sz w:val="20"/>
                <w:szCs w:val="20"/>
              </w:rPr>
              <w:t xml:space="preserve"> sable</w:t>
            </w:r>
          </w:p>
        </w:tc>
        <w:tc>
          <w:tcPr>
            <w:tcW w:w="898" w:type="pct"/>
          </w:tcPr>
          <w:p w14:paraId="58EC7235"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1486" w:type="pct"/>
            <w:gridSpan w:val="4"/>
          </w:tcPr>
          <w:p w14:paraId="01E65099"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c>
          <w:tcPr>
            <w:tcW w:w="970" w:type="pct"/>
            <w:vAlign w:val="center"/>
          </w:tcPr>
          <w:p w14:paraId="7BAE9BE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74A0C29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1/1000 m²</w:t>
            </w:r>
          </w:p>
          <w:p w14:paraId="56561690"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bl>
    <w:p w14:paraId="541CED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C0189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B214 – MATERIAUX POUR IMPREGNATION DE COUCHE DE BASE, COUCHE D'ACCROCHAGE ET REVETEMENT DE CHAUSSEE</w:t>
      </w:r>
    </w:p>
    <w:p w14:paraId="087D450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8CD2E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liants utilisés seront conformes aux prescriptions du fascicule N° 24 des C.C.T.G. " Fourniture de liants hydrocarbonés employés à la construction et à l'entretien des chaussées. </w:t>
      </w:r>
    </w:p>
    <w:p w14:paraId="028C16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granulats utilisés seront conformes aux prescriptions du fascicule N° </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des C.C.T.G. "Granulats routiers".</w:t>
      </w:r>
    </w:p>
    <w:p w14:paraId="53423F6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F8741E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B215 – MATERIAUX POUR REMBLAIS SOUS FONDATION</w:t>
      </w:r>
    </w:p>
    <w:p w14:paraId="72F88346" w14:textId="77777777" w:rsidR="003A1110" w:rsidRPr="006574AB" w:rsidRDefault="003A1110" w:rsidP="003A1110">
      <w:pPr>
        <w:spacing w:after="0" w:line="240" w:lineRule="auto"/>
        <w:jc w:val="both"/>
        <w:rPr>
          <w:rFonts w:ascii="Arial Narrow" w:eastAsia="Times New Roman" w:hAnsi="Arial Narrow" w:cs="Times New Roman"/>
          <w:iCs/>
          <w:sz w:val="20"/>
          <w:szCs w:val="20"/>
        </w:rPr>
      </w:pPr>
    </w:p>
    <w:p w14:paraId="42D109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pour remblais sous fondation d'ouvrages ou de canaux doivent provenir d'un emprunt agréé par l'Ingénieur de Contrôle.</w:t>
      </w:r>
    </w:p>
    <w:p w14:paraId="68622FF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D82E5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matériaux devront être propres et sains et répondront aux caractéristiques suivantes : </w:t>
      </w:r>
    </w:p>
    <w:p w14:paraId="15769E3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A173D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Teneur en éléments végétaux inférieure à 1 %.</w:t>
      </w:r>
    </w:p>
    <w:p w14:paraId="06E4AA6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 pas d'éléments supérieurs à 100 mm.</w:t>
      </w:r>
    </w:p>
    <w:p w14:paraId="0D6957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Indice de plasticité : inférieure ou égal 40.</w:t>
      </w:r>
    </w:p>
    <w:p w14:paraId="1D5A6161"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Portance:</w:t>
      </w:r>
      <w:proofErr w:type="gramEnd"/>
      <w:r w:rsidRPr="006574AB">
        <w:rPr>
          <w:rFonts w:ascii="Arial Narrow" w:eastAsia="Times New Roman" w:hAnsi="Arial Narrow" w:cs="Times New Roman"/>
          <w:sz w:val="20"/>
          <w:szCs w:val="20"/>
        </w:rPr>
        <w:t xml:space="preserve"> l'indice portant CBR immédiat (W naturel) devra être supérieur ou égale à 10 pour compactage à 95 % de l’O.P.M. </w:t>
      </w:r>
    </w:p>
    <w:p w14:paraId="2F5691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Gonflement linéaire inférieure à 3 %.</w:t>
      </w:r>
    </w:p>
    <w:p w14:paraId="272739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D39E4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B216 – MATERIAUX POUR DISPOSITIFS FILTRANTS</w:t>
      </w:r>
    </w:p>
    <w:p w14:paraId="1F6C9D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24E59E9A" w14:textId="77777777" w:rsidR="003A1110" w:rsidRPr="006574AB" w:rsidRDefault="00406F18"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r w:rsidR="003A1110" w:rsidRPr="006574AB">
        <w:rPr>
          <w:rFonts w:ascii="Arial Narrow" w:eastAsia="Times New Roman" w:hAnsi="Arial Narrow" w:cs="Times New Roman"/>
          <w:sz w:val="20"/>
          <w:szCs w:val="20"/>
        </w:rPr>
        <w:t xml:space="preserve">. </w:t>
      </w:r>
    </w:p>
    <w:p w14:paraId="180250C1" w14:textId="77777777" w:rsidR="00034E04" w:rsidRPr="006574AB" w:rsidRDefault="00034E04" w:rsidP="003A1110">
      <w:pPr>
        <w:spacing w:after="0" w:line="240" w:lineRule="auto"/>
        <w:jc w:val="both"/>
        <w:rPr>
          <w:rFonts w:ascii="Arial Narrow" w:eastAsia="Times New Roman" w:hAnsi="Arial Narrow" w:cs="Times New Roman"/>
          <w:sz w:val="20"/>
          <w:szCs w:val="20"/>
        </w:rPr>
      </w:pPr>
    </w:p>
    <w:p w14:paraId="2BE0ACE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216.16.1 SABLE </w:t>
      </w:r>
    </w:p>
    <w:p w14:paraId="6556FA1E" w14:textId="5D1403F9"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sables constituant le </w:t>
      </w:r>
      <w:r w:rsidR="00935121" w:rsidRPr="006574AB">
        <w:rPr>
          <w:rFonts w:ascii="Arial Narrow" w:eastAsia="Times New Roman" w:hAnsi="Arial Narrow" w:cs="Times New Roman"/>
          <w:sz w:val="20"/>
          <w:szCs w:val="20"/>
        </w:rPr>
        <w:t>filtre devront</w:t>
      </w:r>
      <w:r w:rsidRPr="006574AB">
        <w:rPr>
          <w:rFonts w:ascii="Arial Narrow" w:eastAsia="Times New Roman" w:hAnsi="Arial Narrow" w:cs="Times New Roman"/>
          <w:sz w:val="20"/>
          <w:szCs w:val="20"/>
        </w:rPr>
        <w:t xml:space="preserve"> être propres, sains et durables et ne contenir en quantité notable ni</w:t>
      </w:r>
      <w:r w:rsidR="00935121">
        <w:rPr>
          <w:rFonts w:ascii="Arial Narrow" w:eastAsia="Times New Roman" w:hAnsi="Arial Narrow" w:cs="Times New Roman"/>
          <w:sz w:val="20"/>
          <w:szCs w:val="20"/>
        </w:rPr>
        <w:t xml:space="preserve"> </w:t>
      </w:r>
      <w:r w:rsidRPr="006574AB">
        <w:rPr>
          <w:rFonts w:ascii="Arial Narrow" w:eastAsia="Times New Roman" w:hAnsi="Arial Narrow" w:cs="Times New Roman"/>
          <w:sz w:val="20"/>
          <w:szCs w:val="20"/>
        </w:rPr>
        <w:t xml:space="preserve">plaquettes ni aiguilles. Leur courbe granulométrique devra correspondre </w:t>
      </w:r>
      <w:proofErr w:type="gramStart"/>
      <w:r w:rsidRPr="006574AB">
        <w:rPr>
          <w:rFonts w:ascii="Arial Narrow" w:eastAsia="Times New Roman" w:hAnsi="Arial Narrow" w:cs="Times New Roman"/>
          <w:sz w:val="20"/>
          <w:szCs w:val="20"/>
        </w:rPr>
        <w:t>au  tableau</w:t>
      </w:r>
      <w:proofErr w:type="gramEnd"/>
      <w:r w:rsidRPr="006574AB">
        <w:rPr>
          <w:rFonts w:ascii="Arial Narrow" w:eastAsia="Times New Roman" w:hAnsi="Arial Narrow" w:cs="Times New Roman"/>
          <w:sz w:val="20"/>
          <w:szCs w:val="20"/>
        </w:rPr>
        <w:t xml:space="preserve"> suivant : </w:t>
      </w:r>
    </w:p>
    <w:p w14:paraId="54C6365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0" w:type="auto"/>
        <w:tblLook w:val="04A0" w:firstRow="1" w:lastRow="0" w:firstColumn="1" w:lastColumn="0" w:noHBand="0" w:noVBand="1"/>
      </w:tblPr>
      <w:tblGrid>
        <w:gridCol w:w="2380"/>
        <w:gridCol w:w="2381"/>
        <w:gridCol w:w="2381"/>
      </w:tblGrid>
      <w:tr w:rsidR="003A1110" w:rsidRPr="006574AB" w14:paraId="6BA1EBAC" w14:textId="77777777" w:rsidTr="00AA4403">
        <w:tc>
          <w:tcPr>
            <w:tcW w:w="2380" w:type="dxa"/>
            <w:vAlign w:val="center"/>
          </w:tcPr>
          <w:p w14:paraId="531E8250" w14:textId="77777777" w:rsidR="003A1110" w:rsidRPr="006574AB" w:rsidRDefault="003A1110" w:rsidP="00AA4403">
            <w:pPr>
              <w:jc w:val="center"/>
              <w:rPr>
                <w:rFonts w:ascii="Arial Narrow" w:hAnsi="Arial Narrow"/>
              </w:rPr>
            </w:pPr>
            <w:r w:rsidRPr="006574AB">
              <w:rPr>
                <w:rFonts w:ascii="Arial Narrow" w:hAnsi="Arial Narrow"/>
              </w:rPr>
              <w:t>TAMIS (mm)</w:t>
            </w:r>
          </w:p>
        </w:tc>
        <w:tc>
          <w:tcPr>
            <w:tcW w:w="4762" w:type="dxa"/>
            <w:gridSpan w:val="2"/>
            <w:vAlign w:val="center"/>
          </w:tcPr>
          <w:p w14:paraId="547A1C71" w14:textId="77777777" w:rsidR="003A1110" w:rsidRPr="006574AB" w:rsidRDefault="003A1110" w:rsidP="00AA4403">
            <w:pPr>
              <w:jc w:val="center"/>
              <w:rPr>
                <w:rFonts w:ascii="Arial Narrow" w:hAnsi="Arial Narrow"/>
              </w:rPr>
            </w:pPr>
            <w:r w:rsidRPr="006574AB">
              <w:rPr>
                <w:rFonts w:ascii="Arial Narrow" w:hAnsi="Arial Narrow"/>
              </w:rPr>
              <w:t>PASSANT</w:t>
            </w:r>
          </w:p>
        </w:tc>
      </w:tr>
      <w:tr w:rsidR="003A1110" w:rsidRPr="006574AB" w14:paraId="5693E857" w14:textId="77777777" w:rsidTr="00AA4403">
        <w:tc>
          <w:tcPr>
            <w:tcW w:w="2380" w:type="dxa"/>
            <w:vAlign w:val="center"/>
          </w:tcPr>
          <w:p w14:paraId="3DDB1068" w14:textId="77777777" w:rsidR="003A1110" w:rsidRPr="006574AB" w:rsidRDefault="003A1110" w:rsidP="00AA4403">
            <w:pPr>
              <w:jc w:val="center"/>
              <w:rPr>
                <w:rFonts w:ascii="Arial Narrow" w:hAnsi="Arial Narrow"/>
              </w:rPr>
            </w:pPr>
          </w:p>
        </w:tc>
        <w:tc>
          <w:tcPr>
            <w:tcW w:w="2381" w:type="dxa"/>
            <w:vAlign w:val="center"/>
          </w:tcPr>
          <w:p w14:paraId="1811476A" w14:textId="77777777" w:rsidR="003A1110" w:rsidRPr="006574AB" w:rsidRDefault="003A1110" w:rsidP="00AA4403">
            <w:pPr>
              <w:jc w:val="center"/>
              <w:rPr>
                <w:rFonts w:ascii="Arial Narrow" w:hAnsi="Arial Narrow"/>
              </w:rPr>
            </w:pPr>
            <w:r w:rsidRPr="006574AB">
              <w:rPr>
                <w:rFonts w:ascii="Arial Narrow" w:hAnsi="Arial Narrow"/>
              </w:rPr>
              <w:t>Maxi</w:t>
            </w:r>
          </w:p>
        </w:tc>
        <w:tc>
          <w:tcPr>
            <w:tcW w:w="2381" w:type="dxa"/>
            <w:vAlign w:val="center"/>
          </w:tcPr>
          <w:p w14:paraId="69ED7AFB" w14:textId="77777777" w:rsidR="003A1110" w:rsidRPr="006574AB" w:rsidRDefault="003A1110" w:rsidP="00AA4403">
            <w:pPr>
              <w:jc w:val="center"/>
              <w:rPr>
                <w:rFonts w:ascii="Arial Narrow" w:hAnsi="Arial Narrow"/>
              </w:rPr>
            </w:pPr>
            <w:r w:rsidRPr="006574AB">
              <w:rPr>
                <w:rFonts w:ascii="Arial Narrow" w:hAnsi="Arial Narrow"/>
              </w:rPr>
              <w:t>Mini</w:t>
            </w:r>
          </w:p>
        </w:tc>
      </w:tr>
      <w:tr w:rsidR="003A1110" w:rsidRPr="006574AB" w14:paraId="4B3C95D7" w14:textId="77777777" w:rsidTr="00AA4403">
        <w:tc>
          <w:tcPr>
            <w:tcW w:w="2380" w:type="dxa"/>
            <w:vAlign w:val="center"/>
          </w:tcPr>
          <w:p w14:paraId="034546CC" w14:textId="77777777" w:rsidR="003A1110" w:rsidRPr="006574AB" w:rsidRDefault="003A1110" w:rsidP="00AA4403">
            <w:pPr>
              <w:jc w:val="center"/>
              <w:rPr>
                <w:rFonts w:ascii="Arial Narrow" w:hAnsi="Arial Narrow"/>
              </w:rPr>
            </w:pPr>
            <w:r w:rsidRPr="006574AB">
              <w:rPr>
                <w:rFonts w:ascii="Arial Narrow" w:hAnsi="Arial Narrow"/>
              </w:rPr>
              <w:t>4,000</w:t>
            </w:r>
          </w:p>
        </w:tc>
        <w:tc>
          <w:tcPr>
            <w:tcW w:w="2381" w:type="dxa"/>
            <w:vAlign w:val="center"/>
          </w:tcPr>
          <w:p w14:paraId="13B9B6E3" w14:textId="77777777" w:rsidR="003A1110" w:rsidRPr="006574AB" w:rsidRDefault="003A1110" w:rsidP="00AA4403">
            <w:pPr>
              <w:jc w:val="center"/>
              <w:rPr>
                <w:rFonts w:ascii="Arial Narrow" w:hAnsi="Arial Narrow"/>
              </w:rPr>
            </w:pPr>
            <w:r w:rsidRPr="006574AB">
              <w:rPr>
                <w:rFonts w:ascii="Arial Narrow" w:hAnsi="Arial Narrow"/>
              </w:rPr>
              <w:t>8</w:t>
            </w:r>
          </w:p>
        </w:tc>
        <w:tc>
          <w:tcPr>
            <w:tcW w:w="2381" w:type="dxa"/>
            <w:vAlign w:val="center"/>
          </w:tcPr>
          <w:p w14:paraId="56A9CD7A" w14:textId="77777777" w:rsidR="003A1110" w:rsidRPr="006574AB" w:rsidRDefault="003A1110" w:rsidP="00AA4403">
            <w:pPr>
              <w:jc w:val="center"/>
              <w:rPr>
                <w:rFonts w:ascii="Arial Narrow" w:hAnsi="Arial Narrow"/>
              </w:rPr>
            </w:pPr>
            <w:r w:rsidRPr="006574AB">
              <w:rPr>
                <w:rFonts w:ascii="Arial Narrow" w:hAnsi="Arial Narrow"/>
              </w:rPr>
              <w:t>0</w:t>
            </w:r>
          </w:p>
        </w:tc>
      </w:tr>
      <w:tr w:rsidR="003A1110" w:rsidRPr="006574AB" w14:paraId="6A467EB6" w14:textId="77777777" w:rsidTr="00AA4403">
        <w:tc>
          <w:tcPr>
            <w:tcW w:w="2380" w:type="dxa"/>
            <w:vAlign w:val="center"/>
          </w:tcPr>
          <w:p w14:paraId="6E4D2EBF" w14:textId="77777777" w:rsidR="003A1110" w:rsidRPr="006574AB" w:rsidRDefault="003A1110" w:rsidP="00AA4403">
            <w:pPr>
              <w:jc w:val="center"/>
              <w:rPr>
                <w:rFonts w:ascii="Arial Narrow" w:hAnsi="Arial Narrow"/>
              </w:rPr>
            </w:pPr>
            <w:r w:rsidRPr="006574AB">
              <w:rPr>
                <w:rFonts w:ascii="Arial Narrow" w:hAnsi="Arial Narrow"/>
              </w:rPr>
              <w:t>2,000</w:t>
            </w:r>
          </w:p>
        </w:tc>
        <w:tc>
          <w:tcPr>
            <w:tcW w:w="2381" w:type="dxa"/>
            <w:vAlign w:val="center"/>
          </w:tcPr>
          <w:p w14:paraId="220746D5" w14:textId="77777777" w:rsidR="003A1110" w:rsidRPr="006574AB" w:rsidRDefault="003A1110" w:rsidP="00AA4403">
            <w:pPr>
              <w:jc w:val="center"/>
              <w:rPr>
                <w:rFonts w:ascii="Arial Narrow" w:hAnsi="Arial Narrow"/>
              </w:rPr>
            </w:pPr>
            <w:r w:rsidRPr="006574AB">
              <w:rPr>
                <w:rFonts w:ascii="Arial Narrow" w:hAnsi="Arial Narrow"/>
              </w:rPr>
              <w:t>10</w:t>
            </w:r>
          </w:p>
        </w:tc>
        <w:tc>
          <w:tcPr>
            <w:tcW w:w="2381" w:type="dxa"/>
            <w:vAlign w:val="center"/>
          </w:tcPr>
          <w:p w14:paraId="0C350D28" w14:textId="77777777" w:rsidR="003A1110" w:rsidRPr="006574AB" w:rsidRDefault="003A1110" w:rsidP="00AA4403">
            <w:pPr>
              <w:jc w:val="center"/>
              <w:rPr>
                <w:rFonts w:ascii="Arial Narrow" w:hAnsi="Arial Narrow"/>
              </w:rPr>
            </w:pPr>
            <w:r w:rsidRPr="006574AB">
              <w:rPr>
                <w:rFonts w:ascii="Arial Narrow" w:hAnsi="Arial Narrow"/>
              </w:rPr>
              <w:t>0</w:t>
            </w:r>
          </w:p>
        </w:tc>
      </w:tr>
      <w:tr w:rsidR="003A1110" w:rsidRPr="006574AB" w14:paraId="195CBB74" w14:textId="77777777" w:rsidTr="00AA4403">
        <w:tc>
          <w:tcPr>
            <w:tcW w:w="2380" w:type="dxa"/>
            <w:vAlign w:val="center"/>
          </w:tcPr>
          <w:p w14:paraId="2D77FB63" w14:textId="77777777" w:rsidR="003A1110" w:rsidRPr="006574AB" w:rsidRDefault="003A1110" w:rsidP="00AA4403">
            <w:pPr>
              <w:jc w:val="center"/>
              <w:rPr>
                <w:rFonts w:ascii="Arial Narrow" w:hAnsi="Arial Narrow"/>
              </w:rPr>
            </w:pPr>
            <w:r w:rsidRPr="006574AB">
              <w:rPr>
                <w:rFonts w:ascii="Arial Narrow" w:hAnsi="Arial Narrow"/>
              </w:rPr>
              <w:t>1,000</w:t>
            </w:r>
          </w:p>
        </w:tc>
        <w:tc>
          <w:tcPr>
            <w:tcW w:w="2381" w:type="dxa"/>
            <w:vAlign w:val="center"/>
          </w:tcPr>
          <w:p w14:paraId="6EF3D4B0" w14:textId="77777777" w:rsidR="003A1110" w:rsidRPr="006574AB" w:rsidRDefault="003A1110" w:rsidP="00AA4403">
            <w:pPr>
              <w:jc w:val="center"/>
              <w:rPr>
                <w:rFonts w:ascii="Arial Narrow" w:hAnsi="Arial Narrow"/>
              </w:rPr>
            </w:pPr>
            <w:r w:rsidRPr="006574AB">
              <w:rPr>
                <w:rFonts w:ascii="Arial Narrow" w:hAnsi="Arial Narrow"/>
              </w:rPr>
              <w:t>20</w:t>
            </w:r>
          </w:p>
        </w:tc>
        <w:tc>
          <w:tcPr>
            <w:tcW w:w="2381" w:type="dxa"/>
            <w:vAlign w:val="center"/>
          </w:tcPr>
          <w:p w14:paraId="1B3347F8" w14:textId="77777777" w:rsidR="003A1110" w:rsidRPr="006574AB" w:rsidRDefault="003A1110" w:rsidP="00AA4403">
            <w:pPr>
              <w:jc w:val="center"/>
              <w:rPr>
                <w:rFonts w:ascii="Arial Narrow" w:hAnsi="Arial Narrow"/>
              </w:rPr>
            </w:pPr>
            <w:r w:rsidRPr="006574AB">
              <w:rPr>
                <w:rFonts w:ascii="Arial Narrow" w:hAnsi="Arial Narrow"/>
              </w:rPr>
              <w:t>3</w:t>
            </w:r>
          </w:p>
        </w:tc>
      </w:tr>
      <w:tr w:rsidR="003A1110" w:rsidRPr="006574AB" w14:paraId="2E60ACE2" w14:textId="77777777" w:rsidTr="00AA4403">
        <w:tc>
          <w:tcPr>
            <w:tcW w:w="2380" w:type="dxa"/>
            <w:vAlign w:val="center"/>
          </w:tcPr>
          <w:p w14:paraId="15901A20" w14:textId="77777777" w:rsidR="003A1110" w:rsidRPr="006574AB" w:rsidRDefault="003A1110" w:rsidP="00AA4403">
            <w:pPr>
              <w:jc w:val="center"/>
              <w:rPr>
                <w:rFonts w:ascii="Arial Narrow" w:hAnsi="Arial Narrow"/>
              </w:rPr>
            </w:pPr>
            <w:r w:rsidRPr="006574AB">
              <w:rPr>
                <w:rFonts w:ascii="Arial Narrow" w:hAnsi="Arial Narrow"/>
              </w:rPr>
              <w:lastRenderedPageBreak/>
              <w:t>0,500</w:t>
            </w:r>
          </w:p>
        </w:tc>
        <w:tc>
          <w:tcPr>
            <w:tcW w:w="2381" w:type="dxa"/>
            <w:vAlign w:val="center"/>
          </w:tcPr>
          <w:p w14:paraId="5446EDF4" w14:textId="77777777" w:rsidR="003A1110" w:rsidRPr="006574AB" w:rsidRDefault="003A1110" w:rsidP="00AA4403">
            <w:pPr>
              <w:jc w:val="center"/>
              <w:rPr>
                <w:rFonts w:ascii="Arial Narrow" w:hAnsi="Arial Narrow"/>
              </w:rPr>
            </w:pPr>
            <w:r w:rsidRPr="006574AB">
              <w:rPr>
                <w:rFonts w:ascii="Arial Narrow" w:hAnsi="Arial Narrow"/>
              </w:rPr>
              <w:t>50</w:t>
            </w:r>
          </w:p>
        </w:tc>
        <w:tc>
          <w:tcPr>
            <w:tcW w:w="2381" w:type="dxa"/>
            <w:vAlign w:val="center"/>
          </w:tcPr>
          <w:p w14:paraId="4023898D" w14:textId="77777777" w:rsidR="003A1110" w:rsidRPr="006574AB" w:rsidRDefault="003A1110" w:rsidP="00AA4403">
            <w:pPr>
              <w:jc w:val="center"/>
              <w:rPr>
                <w:rFonts w:ascii="Arial Narrow" w:hAnsi="Arial Narrow"/>
              </w:rPr>
            </w:pPr>
            <w:r w:rsidRPr="006574AB">
              <w:rPr>
                <w:rFonts w:ascii="Arial Narrow" w:hAnsi="Arial Narrow"/>
              </w:rPr>
              <w:t>10</w:t>
            </w:r>
          </w:p>
        </w:tc>
      </w:tr>
      <w:tr w:rsidR="003A1110" w:rsidRPr="006574AB" w14:paraId="53C02D4D" w14:textId="77777777" w:rsidTr="00AA4403">
        <w:tc>
          <w:tcPr>
            <w:tcW w:w="2380" w:type="dxa"/>
            <w:vAlign w:val="center"/>
          </w:tcPr>
          <w:p w14:paraId="4DD51897" w14:textId="77777777" w:rsidR="003A1110" w:rsidRPr="006574AB" w:rsidRDefault="003A1110" w:rsidP="00AA4403">
            <w:pPr>
              <w:jc w:val="center"/>
              <w:rPr>
                <w:rFonts w:ascii="Arial Narrow" w:hAnsi="Arial Narrow"/>
              </w:rPr>
            </w:pPr>
            <w:r w:rsidRPr="006574AB">
              <w:rPr>
                <w:rFonts w:ascii="Arial Narrow" w:hAnsi="Arial Narrow"/>
              </w:rPr>
              <w:t>0,250</w:t>
            </w:r>
          </w:p>
        </w:tc>
        <w:tc>
          <w:tcPr>
            <w:tcW w:w="2381" w:type="dxa"/>
            <w:vAlign w:val="center"/>
          </w:tcPr>
          <w:p w14:paraId="031D456E" w14:textId="77777777" w:rsidR="003A1110" w:rsidRPr="006574AB" w:rsidRDefault="003A1110" w:rsidP="00AA4403">
            <w:pPr>
              <w:jc w:val="center"/>
              <w:rPr>
                <w:rFonts w:ascii="Arial Narrow" w:hAnsi="Arial Narrow"/>
              </w:rPr>
            </w:pPr>
            <w:r w:rsidRPr="006574AB">
              <w:rPr>
                <w:rFonts w:ascii="Arial Narrow" w:hAnsi="Arial Narrow"/>
              </w:rPr>
              <w:t>90</w:t>
            </w:r>
          </w:p>
        </w:tc>
        <w:tc>
          <w:tcPr>
            <w:tcW w:w="2381" w:type="dxa"/>
            <w:vAlign w:val="center"/>
          </w:tcPr>
          <w:p w14:paraId="14FD4802" w14:textId="77777777" w:rsidR="003A1110" w:rsidRPr="006574AB" w:rsidRDefault="003A1110" w:rsidP="00AA4403">
            <w:pPr>
              <w:jc w:val="center"/>
              <w:rPr>
                <w:rFonts w:ascii="Arial Narrow" w:hAnsi="Arial Narrow"/>
              </w:rPr>
            </w:pPr>
            <w:r w:rsidRPr="006574AB">
              <w:rPr>
                <w:rFonts w:ascii="Arial Narrow" w:hAnsi="Arial Narrow"/>
              </w:rPr>
              <w:t>50</w:t>
            </w:r>
          </w:p>
        </w:tc>
      </w:tr>
      <w:tr w:rsidR="003A1110" w:rsidRPr="006574AB" w14:paraId="081F707F" w14:textId="77777777" w:rsidTr="00AA4403">
        <w:tc>
          <w:tcPr>
            <w:tcW w:w="2380" w:type="dxa"/>
            <w:vAlign w:val="center"/>
          </w:tcPr>
          <w:p w14:paraId="0E96B2C6" w14:textId="77777777" w:rsidR="003A1110" w:rsidRPr="006574AB" w:rsidRDefault="003A1110" w:rsidP="00AA4403">
            <w:pPr>
              <w:jc w:val="center"/>
              <w:rPr>
                <w:rFonts w:ascii="Arial Narrow" w:hAnsi="Arial Narrow"/>
              </w:rPr>
            </w:pPr>
            <w:r w:rsidRPr="006574AB">
              <w:rPr>
                <w:rFonts w:ascii="Arial Narrow" w:hAnsi="Arial Narrow"/>
              </w:rPr>
              <w:t>0,125</w:t>
            </w:r>
          </w:p>
        </w:tc>
        <w:tc>
          <w:tcPr>
            <w:tcW w:w="2381" w:type="dxa"/>
            <w:vAlign w:val="center"/>
          </w:tcPr>
          <w:p w14:paraId="46551A90" w14:textId="77777777" w:rsidR="003A1110" w:rsidRPr="006574AB" w:rsidRDefault="003A1110" w:rsidP="00AA4403">
            <w:pPr>
              <w:jc w:val="center"/>
              <w:rPr>
                <w:rFonts w:ascii="Arial Narrow" w:hAnsi="Arial Narrow"/>
              </w:rPr>
            </w:pPr>
            <w:r w:rsidRPr="006574AB">
              <w:rPr>
                <w:rFonts w:ascii="Arial Narrow" w:hAnsi="Arial Narrow"/>
              </w:rPr>
              <w:t>100</w:t>
            </w:r>
          </w:p>
        </w:tc>
        <w:tc>
          <w:tcPr>
            <w:tcW w:w="2381" w:type="dxa"/>
            <w:vAlign w:val="center"/>
          </w:tcPr>
          <w:p w14:paraId="49E8EED6" w14:textId="77777777" w:rsidR="003A1110" w:rsidRPr="006574AB" w:rsidRDefault="003A1110" w:rsidP="00AA4403">
            <w:pPr>
              <w:jc w:val="center"/>
              <w:rPr>
                <w:rFonts w:ascii="Arial Narrow" w:hAnsi="Arial Narrow"/>
              </w:rPr>
            </w:pPr>
            <w:r w:rsidRPr="006574AB">
              <w:rPr>
                <w:rFonts w:ascii="Arial Narrow" w:hAnsi="Arial Narrow"/>
              </w:rPr>
              <w:t>85</w:t>
            </w:r>
          </w:p>
        </w:tc>
      </w:tr>
      <w:tr w:rsidR="003A1110" w:rsidRPr="006574AB" w14:paraId="7E5D56C5" w14:textId="77777777" w:rsidTr="00AA4403">
        <w:tc>
          <w:tcPr>
            <w:tcW w:w="2380" w:type="dxa"/>
            <w:vAlign w:val="center"/>
          </w:tcPr>
          <w:p w14:paraId="392B6911" w14:textId="77777777" w:rsidR="003A1110" w:rsidRPr="006574AB" w:rsidRDefault="003A1110" w:rsidP="00AA4403">
            <w:pPr>
              <w:jc w:val="center"/>
              <w:rPr>
                <w:rFonts w:ascii="Arial Narrow" w:hAnsi="Arial Narrow"/>
              </w:rPr>
            </w:pPr>
            <w:r w:rsidRPr="006574AB">
              <w:rPr>
                <w:rFonts w:ascii="Arial Narrow" w:hAnsi="Arial Narrow"/>
              </w:rPr>
              <w:t>0,063</w:t>
            </w:r>
          </w:p>
        </w:tc>
        <w:tc>
          <w:tcPr>
            <w:tcW w:w="2381" w:type="dxa"/>
            <w:vAlign w:val="center"/>
          </w:tcPr>
          <w:p w14:paraId="516A7C1A" w14:textId="77777777" w:rsidR="003A1110" w:rsidRPr="006574AB" w:rsidRDefault="003A1110" w:rsidP="00AA4403">
            <w:pPr>
              <w:jc w:val="center"/>
              <w:rPr>
                <w:rFonts w:ascii="Arial Narrow" w:hAnsi="Arial Narrow"/>
              </w:rPr>
            </w:pPr>
            <w:r w:rsidRPr="006574AB">
              <w:rPr>
                <w:rFonts w:ascii="Arial Narrow" w:hAnsi="Arial Narrow"/>
              </w:rPr>
              <w:t>100</w:t>
            </w:r>
          </w:p>
        </w:tc>
        <w:tc>
          <w:tcPr>
            <w:tcW w:w="2381" w:type="dxa"/>
            <w:vAlign w:val="center"/>
          </w:tcPr>
          <w:p w14:paraId="7D27E3DB" w14:textId="77777777" w:rsidR="003A1110" w:rsidRPr="006574AB" w:rsidRDefault="003A1110" w:rsidP="00AA4403">
            <w:pPr>
              <w:jc w:val="center"/>
              <w:rPr>
                <w:rFonts w:ascii="Arial Narrow" w:hAnsi="Arial Narrow"/>
              </w:rPr>
            </w:pPr>
            <w:r w:rsidRPr="006574AB">
              <w:rPr>
                <w:rFonts w:ascii="Arial Narrow" w:hAnsi="Arial Narrow"/>
              </w:rPr>
              <w:t>96</w:t>
            </w:r>
          </w:p>
        </w:tc>
      </w:tr>
    </w:tbl>
    <w:p w14:paraId="5DD6BA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BCBE5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216.16.2 GRAVIER  </w:t>
      </w:r>
    </w:p>
    <w:p w14:paraId="10DF48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gravier utilisé dans les filtres devra être propre sain et durable. La granulométrie dépend du sable utilisé pour le filtre et devra être conforme aux caractéristiques suivantes : </w:t>
      </w:r>
    </w:p>
    <w:p w14:paraId="60FF873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50 gravier/D 50 sable) compris 12 et 58 </w:t>
      </w:r>
    </w:p>
    <w:p w14:paraId="45F263F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15 gravier/D 85 sable) compris   5 et 10 </w:t>
      </w:r>
    </w:p>
    <w:p w14:paraId="7EF24D5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 50 gravier D 15 sable) compris 12 et 40. </w:t>
      </w:r>
    </w:p>
    <w:p w14:paraId="308E66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L’Entrepreneur présentera au Le Maître d’œuvre </w:t>
      </w:r>
      <w:proofErr w:type="gramStart"/>
      <w:r w:rsidRPr="006574AB">
        <w:rPr>
          <w:rFonts w:ascii="Arial Narrow" w:eastAsia="Times New Roman" w:hAnsi="Arial Narrow" w:cs="Times New Roman"/>
          <w:sz w:val="20"/>
          <w:szCs w:val="20"/>
        </w:rPr>
        <w:t>un  échantillon</w:t>
      </w:r>
      <w:proofErr w:type="gramEnd"/>
      <w:r w:rsidRPr="006574AB">
        <w:rPr>
          <w:rFonts w:ascii="Arial Narrow" w:eastAsia="Times New Roman" w:hAnsi="Arial Narrow" w:cs="Times New Roman"/>
          <w:sz w:val="20"/>
          <w:szCs w:val="20"/>
        </w:rPr>
        <w:t xml:space="preserve"> du gravier +qu'il se propose d'utiliser pour le filtre. </w:t>
      </w:r>
    </w:p>
    <w:p w14:paraId="61F5056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DD39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216.16.3 GEOTEXTILE </w:t>
      </w:r>
    </w:p>
    <w:p w14:paraId="34E2927F" w14:textId="77777777" w:rsidR="003A1110" w:rsidRPr="006574AB" w:rsidRDefault="00E90E91"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31AE5C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ED123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216.16.4 BARBACANES </w:t>
      </w:r>
    </w:p>
    <w:p w14:paraId="46E11150" w14:textId="77777777" w:rsidR="003A1110" w:rsidRPr="006574AB" w:rsidRDefault="00A9019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4362068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B217 – DISPOSITIFS D'ETANCHEITE</w:t>
      </w:r>
    </w:p>
    <w:p w14:paraId="22A1221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1AA4A26C" w14:textId="77777777" w:rsidR="003A1110" w:rsidRPr="006574AB" w:rsidRDefault="00A9019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8F7BE3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B218 – TUYAUX EN BETON</w:t>
      </w:r>
    </w:p>
    <w:p w14:paraId="1348E1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6DF45B95"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26A5F3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roofErr w:type="gramStart"/>
      <w:r w:rsidRPr="006574AB">
        <w:rPr>
          <w:rFonts w:ascii="Arial Narrow" w:eastAsia="Times New Roman" w:hAnsi="Arial Narrow" w:cs="Times New Roman"/>
          <w:b/>
          <w:sz w:val="20"/>
          <w:szCs w:val="20"/>
        </w:rPr>
        <w:t>ARTICLE  B</w:t>
      </w:r>
      <w:proofErr w:type="gramEnd"/>
      <w:r w:rsidRPr="006574AB">
        <w:rPr>
          <w:rFonts w:ascii="Arial Narrow" w:eastAsia="Times New Roman" w:hAnsi="Arial Narrow" w:cs="Times New Roman"/>
          <w:b/>
          <w:sz w:val="20"/>
          <w:szCs w:val="20"/>
        </w:rPr>
        <w:t>219 – TUYAUX EN PVC</w:t>
      </w:r>
    </w:p>
    <w:p w14:paraId="55D36CA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FC8B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canalisations et les fourreaux seront utilisés des tuyaux en PVC série assainissement. Ces tuyaux devront répondre aux normes françaises spécifiées dans le fascicule 71 du C.C.T.G. notamment aux normes AFNOR T54-002, T54-003, T54-01</w:t>
      </w:r>
      <w:r w:rsidR="00371D11">
        <w:rPr>
          <w:rFonts w:ascii="Arial Narrow" w:eastAsia="Times New Roman" w:hAnsi="Arial Narrow" w:cs="Times New Roman"/>
          <w:sz w:val="20"/>
          <w:szCs w:val="20"/>
        </w:rPr>
        <w:t>6, T54-028, T54-029 et T54-038.</w:t>
      </w:r>
    </w:p>
    <w:p w14:paraId="358559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B854C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B220 – FONTES DE VOIRIE</w:t>
      </w:r>
    </w:p>
    <w:p w14:paraId="5599F6D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9F830E"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873679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221 – ENROCHEMENTS</w:t>
      </w:r>
    </w:p>
    <w:p w14:paraId="1E5A9601" w14:textId="77777777" w:rsidR="003A1110" w:rsidRPr="006574AB" w:rsidRDefault="00EA010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4395F0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B222 – </w:t>
      </w:r>
      <w:proofErr w:type="gramStart"/>
      <w:r w:rsidRPr="006574AB">
        <w:rPr>
          <w:rFonts w:ascii="Arial Narrow" w:eastAsia="Times New Roman" w:hAnsi="Arial Narrow" w:cs="Times New Roman"/>
          <w:b/>
          <w:sz w:val="20"/>
          <w:szCs w:val="20"/>
        </w:rPr>
        <w:t>PEINTURES  ROUTIERES</w:t>
      </w:r>
      <w:proofErr w:type="gramEnd"/>
    </w:p>
    <w:p w14:paraId="77FF985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84F530" w14:textId="77777777" w:rsidR="003A1110" w:rsidRPr="006574AB" w:rsidRDefault="006E18A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EBEFE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30298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B2</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HYDROFUGES</w:t>
      </w:r>
    </w:p>
    <w:p w14:paraId="12B5ABF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92AB45" w14:textId="77777777" w:rsidR="003A1110" w:rsidRPr="006574AB" w:rsidRDefault="006E18A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BC16B0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33DA2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B300 – MODE D'EXECUTION DES TRAVAUX PRELIMINAIRES – TERRASSEMENTS – CHAUSSEES </w:t>
      </w:r>
    </w:p>
    <w:p w14:paraId="0E444E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8274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B301 – DISPOSITIONS D'ORDRE GENERAL</w:t>
      </w:r>
    </w:p>
    <w:p w14:paraId="40BD6E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4BEAF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B301.1 Généralités</w:t>
      </w:r>
    </w:p>
    <w:p w14:paraId="0182ED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E543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prendra toutes les dispositions nécessaires pour éviter les accidents de toute nature qui pourraient survenir du fait des travaux.</w:t>
      </w:r>
    </w:p>
    <w:p w14:paraId="745B08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35C1FE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L'accès au chantier devra être formellement interdit au public ou à toute personne étrangère au chantier. Des panneaux indicateurs avec inscription en gros caractères seront placés aux entrées principales du chantier.</w:t>
      </w:r>
    </w:p>
    <w:p w14:paraId="6041A4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14C22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se soumettre en outre, à toutes les mesures réglementaires de sécurité. Il sera responsable de tous les accidents survenus sur le chantier et occasionnés par les travaux à des tiers, à son personnel et aux agents fonctionnaires de l'administration.</w:t>
      </w:r>
    </w:p>
    <w:p w14:paraId="70E420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B7499D" w14:textId="0631E111"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Toutes les précautions seront prises par le Cocontractant et à ses frais pour maintenir sans danger la circulation sur les itinéraires objets des travaux. Il soumettra à l'agrément du Maître d’</w:t>
      </w:r>
      <w:r w:rsidR="00B83F09"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les dispositions qu'il envisage de prendre pour l'établissement des déviations et de l'entretien de tous les itinéraires utilisés pour assurer la circulation pendant la durée des travaux.</w:t>
      </w:r>
    </w:p>
    <w:p w14:paraId="648FF5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D3F8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B301.2 - Evacuation des eaux</w:t>
      </w:r>
    </w:p>
    <w:p w14:paraId="3BF8FA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AC8D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devra, sous sa responsabilité, organiser son chantier de manière à se débarrasser des eaux de toutes natures, à maintenir les écoulements et à prendre toutes les mesures utiles pour que ceux-ci ne soient pas </w:t>
      </w:r>
      <w:proofErr w:type="gramStart"/>
      <w:r w:rsidRPr="006574AB">
        <w:rPr>
          <w:rFonts w:ascii="Arial Narrow" w:eastAsia="Times New Roman" w:hAnsi="Arial Narrow" w:cs="Times New Roman"/>
          <w:sz w:val="20"/>
          <w:szCs w:val="20"/>
        </w:rPr>
        <w:t>préjudiciables  aux</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ouvrages  provisoires</w:t>
      </w:r>
      <w:proofErr w:type="gramEnd"/>
      <w:r w:rsidRPr="006574AB">
        <w:rPr>
          <w:rFonts w:ascii="Arial Narrow" w:eastAsia="Times New Roman" w:hAnsi="Arial Narrow" w:cs="Times New Roman"/>
          <w:sz w:val="20"/>
          <w:szCs w:val="20"/>
        </w:rPr>
        <w:t xml:space="preserve"> nécessaires à l'évacuation des eaux de ruissellement ou d'infiltration.</w:t>
      </w:r>
    </w:p>
    <w:p w14:paraId="4BCADC0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66FD3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d'avoir sur le chantier des pompes d'épuisement en nombre et puissance suffisantes.</w:t>
      </w:r>
    </w:p>
    <w:p w14:paraId="4A0CDB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424AE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maître d'œuvre pourra limiter ou interdire les épuisements s'ils sont de </w:t>
      </w:r>
      <w:proofErr w:type="gramStart"/>
      <w:r w:rsidRPr="006574AB">
        <w:rPr>
          <w:rFonts w:ascii="Arial Narrow" w:eastAsia="Times New Roman" w:hAnsi="Arial Narrow" w:cs="Times New Roman"/>
          <w:sz w:val="20"/>
          <w:szCs w:val="20"/>
        </w:rPr>
        <w:t>nature  à</w:t>
      </w:r>
      <w:proofErr w:type="gramEnd"/>
      <w:r w:rsidRPr="006574AB">
        <w:rPr>
          <w:rFonts w:ascii="Arial Narrow" w:eastAsia="Times New Roman" w:hAnsi="Arial Narrow" w:cs="Times New Roman"/>
          <w:sz w:val="20"/>
          <w:szCs w:val="20"/>
        </w:rPr>
        <w:t xml:space="preserve"> entraîner des désordres à des installations voisines.</w:t>
      </w:r>
    </w:p>
    <w:p w14:paraId="0C3F96A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E8309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B301.3 – Présence de réseau d'intérêt public</w:t>
      </w:r>
    </w:p>
    <w:p w14:paraId="042024E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34BC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Lorsque des travaux devront avoir lieu, en tout ou en partie, au voisinage des réseaux existants, le Cocontractant en avertira les sociétés concessionnaires et services intéressés afin d'examiner avec eux en temps utile les conditions de déplacement ou de </w:t>
      </w:r>
      <w:proofErr w:type="gramStart"/>
      <w:r w:rsidRPr="006574AB">
        <w:rPr>
          <w:rFonts w:ascii="Arial Narrow" w:eastAsia="Times New Roman" w:hAnsi="Arial Narrow" w:cs="Times New Roman"/>
          <w:sz w:val="20"/>
          <w:szCs w:val="20"/>
        </w:rPr>
        <w:t>protection  des</w:t>
      </w:r>
      <w:proofErr w:type="gramEnd"/>
      <w:r w:rsidRPr="006574AB">
        <w:rPr>
          <w:rFonts w:ascii="Arial Narrow" w:eastAsia="Times New Roman" w:hAnsi="Arial Narrow" w:cs="Times New Roman"/>
          <w:sz w:val="20"/>
          <w:szCs w:val="20"/>
        </w:rPr>
        <w:t xml:space="preserve"> ouvrages.</w:t>
      </w:r>
    </w:p>
    <w:p w14:paraId="622ECF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CB5F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d'ouvrage fournira tous les renseignements en sa possession mais ne sera tenu pour responsable des erreurs, omissions, modifications, concernant la présence et l'implantation des réseaux existants. Les études d'exécution et les frais de déplacement des réseaux sont à la charge du Cocontractant.</w:t>
      </w:r>
    </w:p>
    <w:p w14:paraId="6D0D2A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184B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tracé des réseaux et ouvrages existants sera reconnu par le Cocontractant avant le démarrage des travaux. Pendant la durée de ceux-ci, le Cocontractant prendra toutes les dispositions pour assurer la protection de ces ouvrages, et assurer le raccordement des riverains.</w:t>
      </w:r>
    </w:p>
    <w:p w14:paraId="1825B0D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8FF127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B302 – IMPLANTATION GENERALE</w:t>
      </w:r>
    </w:p>
    <w:p w14:paraId="6C73FC3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A022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tout commencement des travaux, le Cocontractant procédera au balisage des axes de voies et délimitera les emprises afin de procéder aux démolitions des ouvrages existants après accord du Maître d’Œuvre.</w:t>
      </w:r>
    </w:p>
    <w:p w14:paraId="7250A6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194E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B303.2 – Piquetage de base   </w:t>
      </w:r>
    </w:p>
    <w:p w14:paraId="34D4BF0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B0B1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préparation de la plate-forme et avant tout commencement des travaux de terrassements, le Cocontractant implantera les points de base du piquetage principal (implantation des axes) à partir des données du plan d'implantation du dossier d'appel d'offres et de la polygonale, qu'il aura préalablement vérifiées.</w:t>
      </w:r>
    </w:p>
    <w:p w14:paraId="75A7AB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708F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sera ensuite procédé contradictoirement à la vérification de cette implantation solidement fondée en forme de pyramide tronquée à la base carrée de 0,50 m de hauteur, portant en leur axe une tige de fer à béton scellé. Chaque borne portera le numéro caractéristique du point qu'elle matérialise.</w:t>
      </w:r>
    </w:p>
    <w:p w14:paraId="454910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1368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reste responsable de cette implantation et supportera tous les travaux inutiles qui résulteraient d'une mauvaise implantation, avant comme après vérification de celle-ci.</w:t>
      </w:r>
    </w:p>
    <w:p w14:paraId="46AEAAD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DBDAA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B302.3 – Levée du terrain naturel – Piquetage complémentaire</w:t>
      </w:r>
    </w:p>
    <w:p w14:paraId="4E604AD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2475A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Lorsque le piquetage principal sera accepté, le Cocontractant procédera à ses </w:t>
      </w:r>
      <w:proofErr w:type="gramStart"/>
      <w:r w:rsidRPr="006574AB">
        <w:rPr>
          <w:rFonts w:ascii="Arial Narrow" w:eastAsia="Times New Roman" w:hAnsi="Arial Narrow" w:cs="Times New Roman"/>
          <w:sz w:val="20"/>
          <w:szCs w:val="20"/>
        </w:rPr>
        <w:t>frais  à</w:t>
      </w:r>
      <w:proofErr w:type="gramEnd"/>
      <w:r w:rsidRPr="006574AB">
        <w:rPr>
          <w:rFonts w:ascii="Arial Narrow" w:eastAsia="Times New Roman" w:hAnsi="Arial Narrow" w:cs="Times New Roman"/>
          <w:sz w:val="20"/>
          <w:szCs w:val="20"/>
        </w:rPr>
        <w:t xml:space="preserve"> un levé contradictoire du terrain naturel (TN) le long des axes des voies sur tous les profils en travers et partout où des ouvrages faisant partie de ses prestations devront être exécutés. Le levé devra comprendre des points côtés tous les 5 m au maximum sur les profils en travers, espacés au plus de trente (30) mètres.</w:t>
      </w:r>
    </w:p>
    <w:p w14:paraId="14C21C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D4C0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outre, le piquetage de l'axe des voies devra être déplacé et repéré par des bornes solides sur une ligne parallèle à l'axe d'un seul côté à une distance fixe et hors de l'emprise des terrassements.</w:t>
      </w:r>
    </w:p>
    <w:p w14:paraId="7DEE5E5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A519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l'exécution du piquetage général, le Cocontractant effectuera le nivellement de ces points, rattachés au nivellement général du Cameroun. Il devra fixer le long du tracé des repères côtés solides et aussi nombreux qu'il sera nécessaire pour la bonne exécution des travaux.</w:t>
      </w:r>
    </w:p>
    <w:p w14:paraId="24BFCB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se prêter à toute vérification que déciderait de faire effectuer le Maître d’Œuvre. Il tiendra à la disposition du Maître d’Œuvre le matériel, les appareils et le personnel habilité pour effectuer ces opérations de contrôle.</w:t>
      </w:r>
    </w:p>
    <w:p w14:paraId="6CDD100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BBDA3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B302.3 – Conservation du piquetage</w:t>
      </w:r>
    </w:p>
    <w:p w14:paraId="7CB05B4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ABB70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 veiller à la conservation des points de piquetage et de nivellement, de les rétablir ou de les remplacer en cas de besoin soit à leur emplacement initial, soit en les déplaçant si l'avancement des travaux l'exige, mais en donnant toutes références sur les modifications ainsi apportées.</w:t>
      </w:r>
    </w:p>
    <w:p w14:paraId="1A9831A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BB48A8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B310 – TRAVAUX PRELIMINAIRES</w:t>
      </w:r>
    </w:p>
    <w:p w14:paraId="38347C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0889C8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B311 – DEBROUSSAILLEMENT</w:t>
      </w:r>
    </w:p>
    <w:p w14:paraId="23E8AB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138E0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procédera au débroussaillement général du terrain, à l'abattage des arbres et à leur dessouchage, ainsi qu'à l'évacuation de tous les éléments correspondants hors du chantier, en un lieu agréé par le Maître d’Œuvre. Sur indications de l'ingénieur de contrôle, certains arbres pourront être conservés pour autant qu'ils ne constituent pas un obstacle à l'exécution des travaux. </w:t>
      </w:r>
    </w:p>
    <w:p w14:paraId="793C38A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56023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B312 – VIDES</w:t>
      </w:r>
    </w:p>
    <w:p w14:paraId="7C9EA2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D8C1F4" w14:textId="77777777" w:rsidR="003A1110" w:rsidRPr="006574AB" w:rsidRDefault="006265F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r w:rsidR="003A1110" w:rsidRPr="006574AB">
        <w:rPr>
          <w:rFonts w:ascii="Arial Narrow" w:eastAsia="Times New Roman" w:hAnsi="Arial Narrow" w:cs="Times New Roman"/>
          <w:sz w:val="20"/>
          <w:szCs w:val="20"/>
        </w:rPr>
        <w:t>.</w:t>
      </w:r>
    </w:p>
    <w:p w14:paraId="5295971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D1308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B313 – SCARIFICATION DES CHAUSSEES EXISTANTES</w:t>
      </w:r>
    </w:p>
    <w:p w14:paraId="273FA4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998D11" w14:textId="77777777" w:rsidR="003A1110" w:rsidRPr="006574AB" w:rsidRDefault="006265F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0C5B4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99E9C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B314 – DEMOLITION</w:t>
      </w:r>
    </w:p>
    <w:p w14:paraId="6AAA964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547FA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procédera à la démolition des endommagés en béton armé ainsi qu’à l’évacuation de tous les éléments correspondants hors du chantier, en un lieu agréé par le Maître d’Œuvre.</w:t>
      </w:r>
    </w:p>
    <w:p w14:paraId="1DB223A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60E8C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B315 – DECHARGES</w:t>
      </w:r>
    </w:p>
    <w:p w14:paraId="072DBB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6D44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produits et matériaux à évacuer hors du chantier pourront être mis en dépôt aux frais du Cocontractant :</w:t>
      </w:r>
    </w:p>
    <w:p w14:paraId="7ADB63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76CB3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décharge publique en accord avec le Maître d’Œuvre et la Mairie,</w:t>
      </w:r>
    </w:p>
    <w:p w14:paraId="615F0D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un lieu spécifié par le Maître d’Œuvre sur le territoire communal,</w:t>
      </w:r>
    </w:p>
    <w:p w14:paraId="16A1E90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un lieu proposé par le Cocontractant avec l'accord du Maître d’Œuvre</w:t>
      </w:r>
    </w:p>
    <w:p w14:paraId="5C75DD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BF72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déblais mis en dépôt permanent seront égalés et nivelés suivant les indications du Maître d’Œuvre. </w:t>
      </w:r>
    </w:p>
    <w:p w14:paraId="3B99AE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DAE2C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B320 – TERRASSEMENTS </w:t>
      </w:r>
    </w:p>
    <w:p w14:paraId="153994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F4683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B321 – DECAPAGE DE LA TERRE VEGETALE </w:t>
      </w:r>
    </w:p>
    <w:p w14:paraId="274DEE1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procèdera au décapage de la terre végétale dans l'emprise des zones terrassées non décapées, y compris les opérations suivantes :</w:t>
      </w:r>
    </w:p>
    <w:p w14:paraId="73B42E2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L'extraction et le chargement</w:t>
      </w:r>
    </w:p>
    <w:p w14:paraId="625BEF7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transport et la mise en dépôt en des lieux agrées par le Maître d'Œuvre en vue de la réutilisation pour des opérations de plantation</w:t>
      </w:r>
    </w:p>
    <w:p w14:paraId="7BFEFCA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2F6A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B322 – MOUVEMENTS DES TERRES</w:t>
      </w:r>
    </w:p>
    <w:p w14:paraId="361AAC4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50216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soumettra à l'agrément du Maître d’Œuvre dans un délai de quinze (15) jours à compter de la date de démarrage des travaux, un projet de mouvement des terres. </w:t>
      </w:r>
      <w:r w:rsidRPr="006574AB">
        <w:rPr>
          <w:rFonts w:ascii="Arial Narrow" w:eastAsia="Times New Roman" w:hAnsi="Arial Narrow" w:cs="Times New Roman"/>
          <w:sz w:val="20"/>
          <w:szCs w:val="20"/>
        </w:rPr>
        <w:tab/>
      </w:r>
    </w:p>
    <w:p w14:paraId="751EF7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FFB22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 projet devra indiquer particulièrement les zones de dépôts, les distances de transport, les volumes de terre transportés et la qualité des matériaux, définie par des essais géotechniques à charge du Cocontractant.</w:t>
      </w:r>
    </w:p>
    <w:p w14:paraId="4F63727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2A29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PURGE DES TERRES DE MAUVAISE TENUE</w:t>
      </w:r>
    </w:p>
    <w:p w14:paraId="2D9356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5CC9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les zones où la nécessité sera reconnue par le </w:t>
      </w:r>
      <w:proofErr w:type="gramStart"/>
      <w:r w:rsidRPr="006574AB">
        <w:rPr>
          <w:rFonts w:ascii="Arial Narrow" w:eastAsia="Times New Roman" w:hAnsi="Arial Narrow" w:cs="Times New Roman"/>
          <w:sz w:val="20"/>
          <w:szCs w:val="20"/>
        </w:rPr>
        <w:t>du  Maître</w:t>
      </w:r>
      <w:proofErr w:type="gramEnd"/>
      <w:r w:rsidRPr="006574AB">
        <w:rPr>
          <w:rFonts w:ascii="Arial Narrow" w:eastAsia="Times New Roman" w:hAnsi="Arial Narrow" w:cs="Times New Roman"/>
          <w:sz w:val="20"/>
          <w:szCs w:val="20"/>
        </w:rPr>
        <w:t xml:space="preserve"> d’oeuvre, l'entrepreneur procédera à l'enlèvement des terres de mauvaise tenue.</w:t>
      </w:r>
    </w:p>
    <w:p w14:paraId="6A9C718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zones et la profondeur seront établies sur place contradictoirement entre l'entrepreneur et le </w:t>
      </w:r>
      <w:proofErr w:type="gramStart"/>
      <w:r w:rsidRPr="006574AB">
        <w:rPr>
          <w:rFonts w:ascii="Arial Narrow" w:eastAsia="Times New Roman" w:hAnsi="Arial Narrow" w:cs="Times New Roman"/>
          <w:sz w:val="20"/>
          <w:szCs w:val="20"/>
        </w:rPr>
        <w:t>du  Maître</w:t>
      </w:r>
      <w:proofErr w:type="gramEnd"/>
      <w:r w:rsidRPr="006574AB">
        <w:rPr>
          <w:rFonts w:ascii="Arial Narrow" w:eastAsia="Times New Roman" w:hAnsi="Arial Narrow" w:cs="Times New Roman"/>
          <w:sz w:val="20"/>
          <w:szCs w:val="20"/>
        </w:rPr>
        <w:t xml:space="preserve"> d’oeuvre. Les terres seront évacuées du chantier dans les mêmes conditions que les produits de démolition.</w:t>
      </w:r>
    </w:p>
    <w:p w14:paraId="0EBBCB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6EE26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B324 – PRESCRIPTIONS APPLICABLES AUX TERRASSEMENTS EN DEBLAIS</w:t>
      </w:r>
    </w:p>
    <w:p w14:paraId="19F06DD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7B1FA6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B324.1 – Indications générales</w:t>
      </w:r>
    </w:p>
    <w:p w14:paraId="41E088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D8E87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se feront conformément aux plans d'exécution, établis par le Cocontractant et approuvés par le Maître d’Œuvre, pour la réalisation des plates-formes et encaissements.</w:t>
      </w:r>
    </w:p>
    <w:p w14:paraId="655B849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FB2A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profil définitif sera réalisé en une seule opération continue jusqu'au niveau de l'arase des terrassements. Les talus seront réglés à leur profil définitif.</w:t>
      </w:r>
    </w:p>
    <w:p w14:paraId="78AA2F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EBED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maintenir une pente suffisante à la surface des parties excavées et exécuter en temps utiles les saignées, rigoles et ouvrages provisoires.</w:t>
      </w:r>
    </w:p>
    <w:p w14:paraId="7D1589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46133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eaux de pluie ou de ruissellement seront dirigées hors du chantier par des dispositions ne provoquant aucun trouble chez les riverains ou installations existantes.</w:t>
      </w:r>
    </w:p>
    <w:p w14:paraId="215CA95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D9E9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devra faire approuver par le Maître d’Œuvre la procédure garantissant la préparation des fonds de fouille sous remblais suivant l'article B326. La prise en attachement des déblais ne sera </w:t>
      </w:r>
      <w:proofErr w:type="gramStart"/>
      <w:r w:rsidRPr="006574AB">
        <w:rPr>
          <w:rFonts w:ascii="Arial Narrow" w:eastAsia="Times New Roman" w:hAnsi="Arial Narrow" w:cs="Times New Roman"/>
          <w:sz w:val="20"/>
          <w:szCs w:val="20"/>
        </w:rPr>
        <w:t>effectuée  qu'après</w:t>
      </w:r>
      <w:proofErr w:type="gramEnd"/>
      <w:r w:rsidRPr="006574AB">
        <w:rPr>
          <w:rFonts w:ascii="Arial Narrow" w:eastAsia="Times New Roman" w:hAnsi="Arial Narrow" w:cs="Times New Roman"/>
          <w:sz w:val="20"/>
          <w:szCs w:val="20"/>
        </w:rPr>
        <w:t xml:space="preserve">  parfait achèvement des remblais.</w:t>
      </w:r>
    </w:p>
    <w:p w14:paraId="14E418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non réutilisés en remblais du fait de leur mauvaise qualité seront évacués à la décharge publique ou en des lieux agréés par le Maître d’Œuvre.</w:t>
      </w:r>
    </w:p>
    <w:p w14:paraId="0D9C534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3379D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B324.2 – Différentes catégories de déblais</w:t>
      </w:r>
    </w:p>
    <w:p w14:paraId="6ED656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BC3A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sont classés en cinq catégories :</w:t>
      </w:r>
    </w:p>
    <w:p w14:paraId="631D1F2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6"/>
        <w:gridCol w:w="5524"/>
      </w:tblGrid>
      <w:tr w:rsidR="003A1110" w:rsidRPr="006574AB" w14:paraId="07488837" w14:textId="77777777" w:rsidTr="00AA4403">
        <w:tc>
          <w:tcPr>
            <w:tcW w:w="3966" w:type="dxa"/>
          </w:tcPr>
          <w:p w14:paraId="6F4044F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w:t>
            </w:r>
            <w:r w:rsidRPr="006574AB">
              <w:rPr>
                <w:rFonts w:ascii="Arial Narrow" w:eastAsia="Times New Roman" w:hAnsi="Arial Narrow" w:cs="Times New Roman"/>
                <w:sz w:val="20"/>
                <w:szCs w:val="20"/>
                <w:vertAlign w:val="superscript"/>
              </w:rPr>
              <w:t>ère</w:t>
            </w:r>
            <w:r w:rsidRPr="006574AB">
              <w:rPr>
                <w:rFonts w:ascii="Arial Narrow" w:eastAsia="Times New Roman" w:hAnsi="Arial Narrow" w:cs="Times New Roman"/>
                <w:sz w:val="20"/>
                <w:szCs w:val="20"/>
              </w:rPr>
              <w:t xml:space="preserve"> catégorie :</w:t>
            </w:r>
          </w:p>
          <w:p w14:paraId="0FA3EF3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pour purges</w:t>
            </w:r>
          </w:p>
        </w:tc>
        <w:tc>
          <w:tcPr>
            <w:tcW w:w="5524" w:type="dxa"/>
          </w:tcPr>
          <w:p w14:paraId="1F1BC45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Ip&gt; 10 et un CBR &gt; 10</w:t>
            </w:r>
          </w:p>
        </w:tc>
      </w:tr>
      <w:tr w:rsidR="003A1110" w:rsidRPr="006574AB" w14:paraId="6270731B" w14:textId="77777777" w:rsidTr="00AA4403">
        <w:tc>
          <w:tcPr>
            <w:tcW w:w="3966" w:type="dxa"/>
          </w:tcPr>
          <w:p w14:paraId="049E5F7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w:t>
            </w:r>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 :</w:t>
            </w:r>
          </w:p>
          <w:p w14:paraId="4AC0A4D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Déblais réutilisables en remblais</w:t>
            </w:r>
          </w:p>
        </w:tc>
        <w:tc>
          <w:tcPr>
            <w:tcW w:w="5524" w:type="dxa"/>
          </w:tcPr>
          <w:p w14:paraId="5B8041F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Ip&lt; 40 et un CBR &lt; 10</w:t>
            </w:r>
          </w:p>
        </w:tc>
      </w:tr>
      <w:tr w:rsidR="003A1110" w:rsidRPr="006574AB" w14:paraId="04EEA8DB" w14:textId="77777777" w:rsidTr="00AA4403">
        <w:tc>
          <w:tcPr>
            <w:tcW w:w="3966" w:type="dxa"/>
          </w:tcPr>
          <w:p w14:paraId="0EFCB7B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w:t>
            </w:r>
            <w:proofErr w:type="gramStart"/>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w:t>
            </w:r>
            <w:proofErr w:type="gramEnd"/>
            <w:r w:rsidRPr="006574AB">
              <w:rPr>
                <w:rFonts w:ascii="Arial Narrow" w:eastAsia="Times New Roman" w:hAnsi="Arial Narrow" w:cs="Times New Roman"/>
                <w:sz w:val="20"/>
                <w:szCs w:val="20"/>
              </w:rPr>
              <w:t> :</w:t>
            </w:r>
          </w:p>
          <w:p w14:paraId="10219A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non réutilisables en remblais</w:t>
            </w:r>
          </w:p>
        </w:tc>
        <w:tc>
          <w:tcPr>
            <w:tcW w:w="5524" w:type="dxa"/>
          </w:tcPr>
          <w:p w14:paraId="743DE10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Entrent dans cette catégorie les matériaux pour couche de forme ayant un Ip&gt; 40 et un CBR &lt; 10</w:t>
            </w:r>
          </w:p>
        </w:tc>
      </w:tr>
      <w:tr w:rsidR="003A1110" w:rsidRPr="006574AB" w14:paraId="5C0189A4" w14:textId="77777777" w:rsidTr="00AA4403">
        <w:tc>
          <w:tcPr>
            <w:tcW w:w="3966" w:type="dxa"/>
          </w:tcPr>
          <w:p w14:paraId="52D08ED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4</w:t>
            </w:r>
            <w:proofErr w:type="gramStart"/>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w:t>
            </w:r>
            <w:proofErr w:type="gramEnd"/>
            <w:r w:rsidRPr="006574AB">
              <w:rPr>
                <w:rFonts w:ascii="Arial Narrow" w:eastAsia="Times New Roman" w:hAnsi="Arial Narrow" w:cs="Times New Roman"/>
                <w:sz w:val="20"/>
                <w:szCs w:val="20"/>
              </w:rPr>
              <w:t> :</w:t>
            </w:r>
          </w:p>
          <w:p w14:paraId="260460D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réutilisables en corps de chaussée</w:t>
            </w:r>
          </w:p>
        </w:tc>
        <w:tc>
          <w:tcPr>
            <w:tcW w:w="5524" w:type="dxa"/>
          </w:tcPr>
          <w:p w14:paraId="1103DB5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Entrent dans cette catégorie les matériaux pour couche de forme ayant un Ip&lt; 35 et </w:t>
            </w:r>
            <w:proofErr w:type="gramStart"/>
            <w:r w:rsidRPr="006574AB">
              <w:rPr>
                <w:rFonts w:ascii="Arial Narrow" w:eastAsia="Times New Roman" w:hAnsi="Arial Narrow" w:cs="Times New Roman"/>
                <w:sz w:val="20"/>
                <w:szCs w:val="20"/>
              </w:rPr>
              <w:t>un  CBR</w:t>
            </w:r>
            <w:proofErr w:type="gramEnd"/>
            <w:r w:rsidRPr="006574AB">
              <w:rPr>
                <w:rFonts w:ascii="Arial Narrow" w:eastAsia="Times New Roman" w:hAnsi="Arial Narrow" w:cs="Times New Roman"/>
                <w:sz w:val="20"/>
                <w:szCs w:val="20"/>
              </w:rPr>
              <w:t xml:space="preserve"> &lt; 40 (fondation)</w:t>
            </w:r>
          </w:p>
        </w:tc>
      </w:tr>
      <w:tr w:rsidR="003A1110" w:rsidRPr="006574AB" w14:paraId="7F89BC4C" w14:textId="77777777" w:rsidTr="00AA4403">
        <w:tc>
          <w:tcPr>
            <w:tcW w:w="3966" w:type="dxa"/>
          </w:tcPr>
          <w:p w14:paraId="420A42E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w:t>
            </w:r>
            <w:proofErr w:type="gramStart"/>
            <w:r w:rsidRPr="006574AB">
              <w:rPr>
                <w:rFonts w:ascii="Arial Narrow" w:eastAsia="Times New Roman" w:hAnsi="Arial Narrow" w:cs="Times New Roman"/>
                <w:sz w:val="20"/>
                <w:szCs w:val="20"/>
                <w:vertAlign w:val="superscript"/>
              </w:rPr>
              <w:t>ème</w:t>
            </w:r>
            <w:r w:rsidRPr="006574AB">
              <w:rPr>
                <w:rFonts w:ascii="Arial Narrow" w:eastAsia="Times New Roman" w:hAnsi="Arial Narrow" w:cs="Times New Roman"/>
                <w:sz w:val="20"/>
                <w:szCs w:val="20"/>
              </w:rPr>
              <w:t xml:space="preserve">  catégorie</w:t>
            </w:r>
            <w:proofErr w:type="gramEnd"/>
            <w:r w:rsidRPr="006574AB">
              <w:rPr>
                <w:rFonts w:ascii="Arial Narrow" w:eastAsia="Times New Roman" w:hAnsi="Arial Narrow" w:cs="Times New Roman"/>
                <w:sz w:val="20"/>
                <w:szCs w:val="20"/>
              </w:rPr>
              <w:t> :</w:t>
            </w:r>
          </w:p>
          <w:p w14:paraId="1EB5681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Déblais  rocheux</w:t>
            </w:r>
            <w:proofErr w:type="gramEnd"/>
          </w:p>
        </w:tc>
        <w:tc>
          <w:tcPr>
            <w:tcW w:w="5524" w:type="dxa"/>
          </w:tcPr>
          <w:p w14:paraId="306721D5" w14:textId="77777777" w:rsidR="003A1110" w:rsidRPr="006574AB" w:rsidRDefault="003A1110" w:rsidP="00AA4403">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entrent</w:t>
            </w:r>
            <w:proofErr w:type="gramEnd"/>
            <w:r w:rsidRPr="006574AB">
              <w:rPr>
                <w:rFonts w:ascii="Arial Narrow" w:eastAsia="Times New Roman" w:hAnsi="Arial Narrow" w:cs="Times New Roman"/>
                <w:sz w:val="20"/>
                <w:szCs w:val="20"/>
              </w:rPr>
              <w:t xml:space="preserve"> dans cette catégorie les matériaux non rippables par un tracteur de 270CV.</w:t>
            </w:r>
          </w:p>
        </w:tc>
      </w:tr>
    </w:tbl>
    <w:p w14:paraId="62099A3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6EB58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roofErr w:type="gramStart"/>
      <w:r w:rsidRPr="006574AB">
        <w:rPr>
          <w:rFonts w:ascii="Arial Narrow" w:eastAsia="Times New Roman" w:hAnsi="Arial Narrow" w:cs="Times New Roman"/>
          <w:b/>
          <w:sz w:val="20"/>
          <w:szCs w:val="20"/>
        </w:rPr>
        <w:t>Remarque:</w:t>
      </w:r>
      <w:proofErr w:type="gramEnd"/>
      <w:r w:rsidRPr="006574AB">
        <w:rPr>
          <w:rFonts w:ascii="Arial Narrow" w:eastAsia="Times New Roman" w:hAnsi="Arial Narrow" w:cs="Times New Roman"/>
          <w:b/>
          <w:sz w:val="20"/>
          <w:szCs w:val="20"/>
        </w:rPr>
        <w:t xml:space="preserve"> </w:t>
      </w:r>
    </w:p>
    <w:p w14:paraId="2337E6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945A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ne pourra effectuer de déblais en terrain rocheux qu'avec l'accord préalable du Maître d’Œuvre. Les terrains meubles avoisinants seront alors suffisamment dégagés pour permettre une évaluation précise des volumes des déblais rocheux à prendre en compte. Un attachement contradictoire devra être dressé avant tout </w:t>
      </w:r>
      <w:proofErr w:type="gramStart"/>
      <w:r w:rsidRPr="006574AB">
        <w:rPr>
          <w:rFonts w:ascii="Arial Narrow" w:eastAsia="Times New Roman" w:hAnsi="Arial Narrow" w:cs="Times New Roman"/>
          <w:sz w:val="20"/>
          <w:szCs w:val="20"/>
        </w:rPr>
        <w:t>commencement  d'exécution</w:t>
      </w:r>
      <w:proofErr w:type="gramEnd"/>
      <w:r w:rsidRPr="006574AB">
        <w:rPr>
          <w:rFonts w:ascii="Arial Narrow" w:eastAsia="Times New Roman" w:hAnsi="Arial Narrow" w:cs="Times New Roman"/>
          <w:sz w:val="20"/>
          <w:szCs w:val="20"/>
        </w:rPr>
        <w:t>.</w:t>
      </w:r>
    </w:p>
    <w:p w14:paraId="00538D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660AE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B324.3 – Mode d'exécution des déblais </w:t>
      </w:r>
    </w:p>
    <w:p w14:paraId="05BC49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6F0E2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Déblais en terrains meubles</w:t>
      </w:r>
    </w:p>
    <w:p w14:paraId="767EE4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12F5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déblais en terrains meubles correspondants aux quatre premières catégories désignées ci-dessus seront exécutés à l'aide d'engins mécaniques. Ils seront triés et mis en dépôt à proximité de leur lieu de réutilisation ou évacués à la décharge s'ils ne sont pas réutilisables. Le compactage de la forme sera obligatoirement conduit de manière à obtenir sur une épaisseur de 30 cm une densité égale à 95 % de L'O.P.M.</w:t>
      </w:r>
    </w:p>
    <w:p w14:paraId="5B52A8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24F0D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Si les purges sont nécessaires, les excavations seront exécutées jusqu'à la profondeur fixée par le Maître d’Œuvre. La côte théorique des déblais sera rattrapée par apport de bon sol qui sera mis en place comme il est dit à l'article B326 ci-après pour les remblais. </w:t>
      </w:r>
    </w:p>
    <w:p w14:paraId="5D3837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BCE4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Déblais en terrain rocheux </w:t>
      </w:r>
    </w:p>
    <w:p w14:paraId="798F52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6AA98D" w14:textId="77777777" w:rsidR="003A1110" w:rsidRPr="006574AB" w:rsidRDefault="00F509AB"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8F741C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00A3CBB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B325- CARRIERES ET EMPRUNTS</w:t>
      </w:r>
      <w:r w:rsidRPr="006574AB">
        <w:rPr>
          <w:rFonts w:ascii="Arial Narrow" w:eastAsia="Times New Roman" w:hAnsi="Arial Narrow" w:cs="Times New Roman"/>
          <w:b/>
          <w:sz w:val="20"/>
          <w:szCs w:val="20"/>
        </w:rPr>
        <w:tab/>
      </w:r>
    </w:p>
    <w:p w14:paraId="26CBAD9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D009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Dans le seul cas où le Cocontractant serait dans l'obligation de recourir à des emprunts de matériaux, du fait d'un manque de déblais réutilisables en remblais, l'exploitation des carrières et lieux d'emprunts ne pourra commencer qu'après autorisation écrite du Maître d’Œuvre. Cette autorisation pourra être retirée à tout moment si le Maître d’Œuvre estime que le gisement exploité ne donne plus de matériaux de qualité satisfaisante.</w:t>
      </w:r>
    </w:p>
    <w:p w14:paraId="3E1C56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2349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ne pourra de ce chef réclamer aucune indemnité. Il est précisé que, si les carrières et emprunts s'avéraient insuffisant ou si, la qualité des matériaux était telle que le Maître d’Œuvre soit amené à les refuser, le Cocontractant fera son affaire de recherche de nouvelles carrières. </w:t>
      </w:r>
    </w:p>
    <w:p w14:paraId="44D5F9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FCECF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matériaux de ces novelles carrières seront soumis à l'agrément du Maître d’Œuvre en cas de non acceptation, le Cocontractant sera tenu de reprendre à ses frais la </w:t>
      </w:r>
      <w:proofErr w:type="gramStart"/>
      <w:r w:rsidRPr="006574AB">
        <w:rPr>
          <w:rFonts w:ascii="Arial Narrow" w:eastAsia="Times New Roman" w:hAnsi="Arial Narrow" w:cs="Times New Roman"/>
          <w:sz w:val="20"/>
          <w:szCs w:val="20"/>
        </w:rPr>
        <w:t>recherche  de</w:t>
      </w:r>
      <w:proofErr w:type="gramEnd"/>
      <w:r w:rsidRPr="006574AB">
        <w:rPr>
          <w:rFonts w:ascii="Arial Narrow" w:eastAsia="Times New Roman" w:hAnsi="Arial Narrow" w:cs="Times New Roman"/>
          <w:sz w:val="20"/>
          <w:szCs w:val="20"/>
        </w:rPr>
        <w:t xml:space="preserve"> carrières ou gîtes de matériaux répondant aux prescriptions fixées et aux quantités nécessaires.</w:t>
      </w:r>
    </w:p>
    <w:p w14:paraId="1C04A3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79056D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supportera toutes les charges d'exploitation des lieux d'emprunts et de carrières et </w:t>
      </w:r>
      <w:proofErr w:type="gramStart"/>
      <w:r w:rsidRPr="006574AB">
        <w:rPr>
          <w:rFonts w:ascii="Arial Narrow" w:eastAsia="Times New Roman" w:hAnsi="Arial Narrow" w:cs="Times New Roman"/>
          <w:sz w:val="20"/>
          <w:szCs w:val="20"/>
        </w:rPr>
        <w:t>notamment:</w:t>
      </w:r>
      <w:proofErr w:type="gramEnd"/>
    </w:p>
    <w:p w14:paraId="604B06FC" w14:textId="7FBC4B26" w:rsidR="003A1110" w:rsidRPr="006574AB" w:rsidRDefault="00123A1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L’ouverture</w:t>
      </w:r>
      <w:r w:rsidR="003A1110" w:rsidRPr="006574AB">
        <w:rPr>
          <w:rFonts w:ascii="Arial Narrow" w:eastAsia="Times New Roman" w:hAnsi="Arial Narrow" w:cs="Times New Roman"/>
          <w:sz w:val="20"/>
          <w:szCs w:val="20"/>
        </w:rPr>
        <w:t xml:space="preserve"> et l'aménagement des pistes d'accès ;</w:t>
      </w:r>
    </w:p>
    <w:p w14:paraId="3957E191"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le</w:t>
      </w:r>
      <w:proofErr w:type="gramEnd"/>
      <w:r w:rsidRPr="006574AB">
        <w:rPr>
          <w:rFonts w:ascii="Arial Narrow" w:eastAsia="Times New Roman" w:hAnsi="Arial Narrow" w:cs="Times New Roman"/>
          <w:sz w:val="20"/>
          <w:szCs w:val="20"/>
        </w:rPr>
        <w:t xml:space="preserve"> débroussaillement et le déboisement, l'enlèvement des terres végétales ou des matériaux de couverture indésirables et leur mise en dépôt hors des limites de l'emprunt ;</w:t>
      </w:r>
    </w:p>
    <w:p w14:paraId="7B75405A"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la</w:t>
      </w:r>
      <w:proofErr w:type="gramEnd"/>
      <w:r w:rsidRPr="006574AB">
        <w:rPr>
          <w:rFonts w:ascii="Arial Narrow" w:eastAsia="Times New Roman" w:hAnsi="Arial Narrow" w:cs="Times New Roman"/>
          <w:sz w:val="20"/>
          <w:szCs w:val="20"/>
        </w:rPr>
        <w:t xml:space="preserve"> remise en état des lieux après exploitation de la carrière. </w:t>
      </w:r>
    </w:p>
    <w:p w14:paraId="5C32C4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9F48A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drainage des chambres d'emprunt devra être fait de façon efficace. </w:t>
      </w:r>
    </w:p>
    <w:p w14:paraId="53B214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CDB9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dispositions devront être prises pour que l'eau de ruissellement puisse s'écouler normalement en dehors des limites des zones d'emprunts. </w:t>
      </w:r>
    </w:p>
    <w:p w14:paraId="7C5FD2D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28324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326 - PRESCRIPTIONS APPLICABLES AUX TERRASSEMENTS EN REMBLAIS      </w:t>
      </w:r>
    </w:p>
    <w:p w14:paraId="381DEC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094C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326.1 – Différentes catégories de remblais</w:t>
      </w:r>
    </w:p>
    <w:p w14:paraId="52CA67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F0C4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remblais sont classés en quatre catégories :</w:t>
      </w:r>
    </w:p>
    <w:p w14:paraId="64B34F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8133"/>
      </w:tblGrid>
      <w:tr w:rsidR="003A1110" w:rsidRPr="006574AB" w14:paraId="71119939" w14:textId="77777777" w:rsidTr="00AA4403">
        <w:tc>
          <w:tcPr>
            <w:tcW w:w="1517" w:type="dxa"/>
          </w:tcPr>
          <w:p w14:paraId="4E0BBE2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1 :</w:t>
            </w:r>
          </w:p>
        </w:tc>
        <w:tc>
          <w:tcPr>
            <w:tcW w:w="8491" w:type="dxa"/>
          </w:tcPr>
          <w:p w14:paraId="338ADB7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compactés (IP &lt; 40 et CBR &gt; 10)</w:t>
            </w:r>
          </w:p>
        </w:tc>
      </w:tr>
      <w:tr w:rsidR="003A1110" w:rsidRPr="006574AB" w14:paraId="7511039B" w14:textId="77777777" w:rsidTr="00AA4403">
        <w:tc>
          <w:tcPr>
            <w:tcW w:w="1517" w:type="dxa"/>
          </w:tcPr>
          <w:p w14:paraId="4B3026B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2 :</w:t>
            </w:r>
          </w:p>
        </w:tc>
        <w:tc>
          <w:tcPr>
            <w:tcW w:w="8491" w:type="dxa"/>
          </w:tcPr>
          <w:p w14:paraId="114A93B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en zones inondables ou marécages (IP &lt; 40 et CBR &gt; 10</w:t>
            </w:r>
            <w:proofErr w:type="gramStart"/>
            <w:r w:rsidRPr="006574AB">
              <w:rPr>
                <w:rFonts w:ascii="Arial Narrow" w:eastAsia="Times New Roman" w:hAnsi="Arial Narrow" w:cs="Times New Roman"/>
                <w:sz w:val="20"/>
                <w:szCs w:val="20"/>
              </w:rPr>
              <w:t>)  avec</w:t>
            </w:r>
            <w:proofErr w:type="gramEnd"/>
            <w:r w:rsidRPr="006574AB">
              <w:rPr>
                <w:rFonts w:ascii="Arial Narrow" w:eastAsia="Times New Roman" w:hAnsi="Arial Narrow" w:cs="Times New Roman"/>
                <w:sz w:val="20"/>
                <w:szCs w:val="20"/>
              </w:rPr>
              <w:t xml:space="preserve"> interposition d'une couche drainante</w:t>
            </w:r>
          </w:p>
        </w:tc>
      </w:tr>
      <w:tr w:rsidR="003A1110" w:rsidRPr="006574AB" w14:paraId="7354F2CE" w14:textId="77777777" w:rsidTr="00AA4403">
        <w:tc>
          <w:tcPr>
            <w:tcW w:w="1517" w:type="dxa"/>
          </w:tcPr>
          <w:p w14:paraId="28C4396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3 :</w:t>
            </w:r>
          </w:p>
        </w:tc>
        <w:tc>
          <w:tcPr>
            <w:tcW w:w="8491" w:type="dxa"/>
          </w:tcPr>
          <w:p w14:paraId="0ADA49F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pour couche de forme (IP &lt; 40 et CBR &gt; 15)</w:t>
            </w:r>
          </w:p>
        </w:tc>
      </w:tr>
      <w:tr w:rsidR="003A1110" w:rsidRPr="006574AB" w14:paraId="67052EA5" w14:textId="77777777" w:rsidTr="00AA4403">
        <w:tc>
          <w:tcPr>
            <w:tcW w:w="1517" w:type="dxa"/>
          </w:tcPr>
          <w:p w14:paraId="1CF3B3C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Catégorie 4 :</w:t>
            </w:r>
          </w:p>
        </w:tc>
        <w:tc>
          <w:tcPr>
            <w:tcW w:w="8491" w:type="dxa"/>
          </w:tcPr>
          <w:p w14:paraId="4C43FB1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Remblais mis en dépôt (IP &gt; 40 et CBR &lt; 5).</w:t>
            </w:r>
          </w:p>
        </w:tc>
      </w:tr>
    </w:tbl>
    <w:p w14:paraId="4CDB69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85BD94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326.2 – Origines des matériaux</w:t>
      </w:r>
    </w:p>
    <w:p w14:paraId="16AB093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8CE1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entrant dans la constitution des remblais proviendront soit des déblais soit des carrières ou des zones d'emprunt proposées par le Cocontractant et agréées par le Maître d’Œuvre.</w:t>
      </w:r>
    </w:p>
    <w:p w14:paraId="49AAAB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7762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326.3 – Préparation des terrains sous les remblais</w:t>
      </w:r>
    </w:p>
    <w:p w14:paraId="05F97D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4A4C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préparation complémentaire de compactage est effectuée, si nécessaire, sur toute la largeur de l'emprise des remblais.</w:t>
      </w:r>
    </w:p>
    <w:p w14:paraId="706C22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7BFA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w:t>
      </w:r>
      <w:proofErr w:type="gramStart"/>
      <w:r w:rsidRPr="006574AB">
        <w:rPr>
          <w:rFonts w:ascii="Arial Narrow" w:eastAsia="Times New Roman" w:hAnsi="Arial Narrow" w:cs="Times New Roman"/>
          <w:sz w:val="20"/>
          <w:szCs w:val="20"/>
        </w:rPr>
        <w:t>compactage  sera</w:t>
      </w:r>
      <w:proofErr w:type="gramEnd"/>
      <w:r w:rsidRPr="006574AB">
        <w:rPr>
          <w:rFonts w:ascii="Arial Narrow" w:eastAsia="Times New Roman" w:hAnsi="Arial Narrow" w:cs="Times New Roman"/>
          <w:sz w:val="20"/>
          <w:szCs w:val="20"/>
        </w:rPr>
        <w:t xml:space="preserve"> conduit de façon à obtenir une densité sèche du sol compacté au moins égale à 90 % de la densité sèche de l'Optimum Proctor modifié sur une épaisseur de 25 cm au moins.</w:t>
      </w:r>
    </w:p>
    <w:p w14:paraId="5234BA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E11BF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Sous les remblais, le piochage et le labourage sur 0,10 m d'épaisseur maximum seront obligatoires dès que la pente transversale du terrain sera supérieure à 10 %. Si cette pente dépassait 20 %, il serait pratiqué des redans d'accrochage disposés conformément à l'avis de l'Ingénieur de contrôle.</w:t>
      </w:r>
    </w:p>
    <w:p w14:paraId="15FA1B2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EFC9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préparation des terrains sous remblais sera réceptionnée avant remblaiement. En cas de venue d'eau sous l'emprise des remblais, le Cocontractant exécutera les drains éventuellement nécessaires ; le mode d'exécution et le type de drains à utiliser seront soumis à l'agrément de l’Ingénieur de contrôle.  </w:t>
      </w:r>
    </w:p>
    <w:p w14:paraId="281AF7B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9E90E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B326.4 – Mode d'exécution des remblais </w:t>
      </w:r>
    </w:p>
    <w:p w14:paraId="372900A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0BA6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remblais en terrain ordinaire devront être conformes aux spécifications de l'article B212.1.  Ils seront régalés sur toute leur largeur pour exécution des talus (ou par moitié éventuellement), en couches ayant une pente de</w:t>
      </w:r>
    </w:p>
    <w:p w14:paraId="490996B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2 %, sur lesquelles les engins de terrassement et de transport ayant été affectés à leur exécution circuleront de manière à exercer sur elles une compression répartie aussi uniformément que possible.</w:t>
      </w:r>
    </w:p>
    <w:p w14:paraId="0FE747A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B426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seront mis en œuvre par couche d'épaisseur maximale, mesurée après compactage, de 20 cm sur toute la largeur du remblai jusqu'aux côtes fournies par les plans et profils.</w:t>
      </w:r>
    </w:p>
    <w:p w14:paraId="383BF1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EA0CFC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profil des talus sera obtenu par la méthode du remblai excédentaire, le dressage devra être soigné afin que n'apparaissent ni jarrets, ni irrégularités. Les talus devront être compactés à 90 % de l'O.P.N. (Optimum Proctor Normal).</w:t>
      </w:r>
    </w:p>
    <w:p w14:paraId="2A50AD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2208A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doivent être conduits de telle manière qu'après tassement ou compression, les profils indiqués soient réalisés aux tolérances fixées par l'article B 327 ci-après.</w:t>
      </w:r>
    </w:p>
    <w:p w14:paraId="58B3B31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0EB00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expressément spécifié que les travaux de terrassement seront recommencés chaque fois que le degré de compactage exigé à l'article B328 du présent C.P.T. n'a pu être obtenu. Les matériaux seront mis en œuvre avec une teneur en eaux supérieure de 1 % à la teneur optimale et avec une tolérance de plus ou moins 3 %.</w:t>
      </w:r>
    </w:p>
    <w:p w14:paraId="5270CC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5C74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talus seront protégés contre l'érosion jusqu'à leur réception.</w:t>
      </w:r>
    </w:p>
    <w:p w14:paraId="11F90B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28D46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326.5 – Essais sur remblais mis en œuvre </w:t>
      </w:r>
    </w:p>
    <w:p w14:paraId="2B682FA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060"/>
        <w:gridCol w:w="2700"/>
      </w:tblGrid>
      <w:tr w:rsidR="003A1110" w:rsidRPr="006574AB" w14:paraId="359AF4F8" w14:textId="77777777" w:rsidTr="00AA4403">
        <w:tc>
          <w:tcPr>
            <w:tcW w:w="4248" w:type="dxa"/>
          </w:tcPr>
          <w:p w14:paraId="56F81BA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3060" w:type="dxa"/>
          </w:tcPr>
          <w:p w14:paraId="0749287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Catégories 1 et 2</w:t>
            </w:r>
          </w:p>
        </w:tc>
        <w:tc>
          <w:tcPr>
            <w:tcW w:w="2700" w:type="dxa"/>
          </w:tcPr>
          <w:p w14:paraId="1CA308F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Catégorie 3</w:t>
            </w:r>
          </w:p>
        </w:tc>
      </w:tr>
      <w:tr w:rsidR="003A1110" w:rsidRPr="006574AB" w14:paraId="2718359C" w14:textId="77777777" w:rsidTr="00AA4403">
        <w:tc>
          <w:tcPr>
            <w:tcW w:w="4248" w:type="dxa"/>
          </w:tcPr>
          <w:p w14:paraId="14B4ABC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Granulométrie, proctor modifié, indice de plasticité, densité en place et teneur en eau.</w:t>
            </w:r>
          </w:p>
        </w:tc>
        <w:tc>
          <w:tcPr>
            <w:tcW w:w="3060" w:type="dxa"/>
          </w:tcPr>
          <w:p w14:paraId="722DE6E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500 m</w:t>
            </w:r>
            <w:r w:rsidRPr="006574AB">
              <w:rPr>
                <w:rFonts w:ascii="Arial Narrow" w:eastAsia="Times New Roman" w:hAnsi="Arial Narrow" w:cs="Times New Roman"/>
                <w:sz w:val="20"/>
                <w:szCs w:val="20"/>
                <w:vertAlign w:val="superscript"/>
              </w:rPr>
              <w:t>3</w:t>
            </w:r>
          </w:p>
        </w:tc>
        <w:tc>
          <w:tcPr>
            <w:tcW w:w="2700" w:type="dxa"/>
          </w:tcPr>
          <w:p w14:paraId="65FFF2F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250 m</w:t>
            </w:r>
            <w:r w:rsidRPr="006574AB">
              <w:rPr>
                <w:rFonts w:ascii="Arial Narrow" w:eastAsia="Times New Roman" w:hAnsi="Arial Narrow" w:cs="Times New Roman"/>
                <w:sz w:val="20"/>
                <w:szCs w:val="20"/>
                <w:vertAlign w:val="superscript"/>
              </w:rPr>
              <w:t>3</w:t>
            </w:r>
          </w:p>
        </w:tc>
      </w:tr>
      <w:tr w:rsidR="003A1110" w:rsidRPr="006574AB" w14:paraId="7F342816" w14:textId="77777777" w:rsidTr="00AA4403">
        <w:tc>
          <w:tcPr>
            <w:tcW w:w="4248" w:type="dxa"/>
          </w:tcPr>
          <w:p w14:paraId="66CD79A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Identification et CBR</w:t>
            </w:r>
          </w:p>
        </w:tc>
        <w:tc>
          <w:tcPr>
            <w:tcW w:w="3060" w:type="dxa"/>
          </w:tcPr>
          <w:p w14:paraId="73C0457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1 000 m</w:t>
            </w:r>
            <w:r w:rsidRPr="006574AB">
              <w:rPr>
                <w:rFonts w:ascii="Arial Narrow" w:eastAsia="Times New Roman" w:hAnsi="Arial Narrow" w:cs="Times New Roman"/>
                <w:sz w:val="20"/>
                <w:szCs w:val="20"/>
                <w:vertAlign w:val="superscript"/>
              </w:rPr>
              <w:t>3</w:t>
            </w:r>
          </w:p>
        </w:tc>
        <w:tc>
          <w:tcPr>
            <w:tcW w:w="2700" w:type="dxa"/>
          </w:tcPr>
          <w:p w14:paraId="3236E67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essai pour 500 m</w:t>
            </w:r>
            <w:r w:rsidRPr="006574AB">
              <w:rPr>
                <w:rFonts w:ascii="Arial Narrow" w:eastAsia="Times New Roman" w:hAnsi="Arial Narrow" w:cs="Times New Roman"/>
                <w:sz w:val="20"/>
                <w:szCs w:val="20"/>
                <w:vertAlign w:val="superscript"/>
              </w:rPr>
              <w:t>3</w:t>
            </w:r>
          </w:p>
        </w:tc>
      </w:tr>
    </w:tbl>
    <w:p w14:paraId="0EF2D1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58F8C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327 – TOLERANCES SUR LES TERRASSEMENTS</w:t>
      </w:r>
    </w:p>
    <w:p w14:paraId="344C83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6DAC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tolérances d'exécution des terrassements sont ainsi fixées :</w:t>
      </w:r>
    </w:p>
    <w:p w14:paraId="688D294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75227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9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0"/>
        <w:gridCol w:w="2409"/>
        <w:gridCol w:w="1393"/>
        <w:gridCol w:w="3658"/>
      </w:tblGrid>
      <w:tr w:rsidR="003A1110" w:rsidRPr="006574AB" w14:paraId="56A38511" w14:textId="77777777" w:rsidTr="00AA4403">
        <w:trPr>
          <w:jc w:val="center"/>
        </w:trPr>
        <w:tc>
          <w:tcPr>
            <w:tcW w:w="2510" w:type="dxa"/>
            <w:vAlign w:val="center"/>
          </w:tcPr>
          <w:p w14:paraId="4AB9213A"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Terrassements</w:t>
            </w:r>
          </w:p>
        </w:tc>
        <w:tc>
          <w:tcPr>
            <w:tcW w:w="2409" w:type="dxa"/>
            <w:vAlign w:val="center"/>
          </w:tcPr>
          <w:p w14:paraId="3B3C85A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Profils de la forme</w:t>
            </w:r>
          </w:p>
        </w:tc>
        <w:tc>
          <w:tcPr>
            <w:tcW w:w="1393" w:type="dxa"/>
            <w:vAlign w:val="center"/>
          </w:tcPr>
          <w:p w14:paraId="1BE08B3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Talus</w:t>
            </w:r>
          </w:p>
        </w:tc>
        <w:tc>
          <w:tcPr>
            <w:tcW w:w="3658" w:type="dxa"/>
            <w:vAlign w:val="center"/>
          </w:tcPr>
          <w:p w14:paraId="1048DF19"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Profil sous couche de forme</w:t>
            </w:r>
          </w:p>
        </w:tc>
      </w:tr>
      <w:tr w:rsidR="003A1110" w:rsidRPr="006574AB" w14:paraId="5DE6E82C" w14:textId="77777777" w:rsidTr="00AA4403">
        <w:trPr>
          <w:jc w:val="center"/>
        </w:trPr>
        <w:tc>
          <w:tcPr>
            <w:tcW w:w="2510" w:type="dxa"/>
          </w:tcPr>
          <w:p w14:paraId="5A34C5D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en terrain ordinaire</w:t>
            </w:r>
          </w:p>
        </w:tc>
        <w:tc>
          <w:tcPr>
            <w:tcW w:w="2409" w:type="dxa"/>
          </w:tcPr>
          <w:p w14:paraId="35970C8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 cm</w:t>
            </w:r>
          </w:p>
        </w:tc>
        <w:tc>
          <w:tcPr>
            <w:tcW w:w="1393" w:type="dxa"/>
          </w:tcPr>
          <w:p w14:paraId="7EC8195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10 cm</w:t>
            </w:r>
          </w:p>
        </w:tc>
        <w:tc>
          <w:tcPr>
            <w:tcW w:w="3658" w:type="dxa"/>
          </w:tcPr>
          <w:p w14:paraId="5D81F6D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r>
      <w:tr w:rsidR="003A1110" w:rsidRPr="006574AB" w14:paraId="45C52777" w14:textId="77777777" w:rsidTr="00AA4403">
        <w:trPr>
          <w:jc w:val="center"/>
        </w:trPr>
        <w:tc>
          <w:tcPr>
            <w:tcW w:w="2510" w:type="dxa"/>
          </w:tcPr>
          <w:p w14:paraId="7E65D2E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Déblais en terrain rocheux</w:t>
            </w:r>
          </w:p>
        </w:tc>
        <w:tc>
          <w:tcPr>
            <w:tcW w:w="2409" w:type="dxa"/>
          </w:tcPr>
          <w:p w14:paraId="23599A0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4 cm</w:t>
            </w:r>
          </w:p>
        </w:tc>
        <w:tc>
          <w:tcPr>
            <w:tcW w:w="1393" w:type="dxa"/>
          </w:tcPr>
          <w:p w14:paraId="3F75CBF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20 cm</w:t>
            </w:r>
          </w:p>
        </w:tc>
        <w:tc>
          <w:tcPr>
            <w:tcW w:w="3658" w:type="dxa"/>
          </w:tcPr>
          <w:p w14:paraId="251F888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10 cm</w:t>
            </w:r>
          </w:p>
        </w:tc>
      </w:tr>
      <w:tr w:rsidR="003A1110" w:rsidRPr="006574AB" w14:paraId="592098E3" w14:textId="77777777" w:rsidTr="00AA4403">
        <w:trPr>
          <w:jc w:val="center"/>
        </w:trPr>
        <w:tc>
          <w:tcPr>
            <w:tcW w:w="2510" w:type="dxa"/>
          </w:tcPr>
          <w:p w14:paraId="3787CF35"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Remblais </w:t>
            </w:r>
          </w:p>
        </w:tc>
        <w:tc>
          <w:tcPr>
            <w:tcW w:w="2409" w:type="dxa"/>
          </w:tcPr>
          <w:p w14:paraId="7024E8F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2 cm</w:t>
            </w:r>
          </w:p>
        </w:tc>
        <w:tc>
          <w:tcPr>
            <w:tcW w:w="1393" w:type="dxa"/>
          </w:tcPr>
          <w:p w14:paraId="530A14D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c>
          <w:tcPr>
            <w:tcW w:w="3658" w:type="dxa"/>
          </w:tcPr>
          <w:p w14:paraId="44CF208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ou – 5 cm</w:t>
            </w:r>
          </w:p>
        </w:tc>
      </w:tr>
    </w:tbl>
    <w:p w14:paraId="52962A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DF1D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pentes théoriques des talus sont les suivantes :</w:t>
      </w:r>
    </w:p>
    <w:p w14:paraId="3B7FAD08"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en</w:t>
      </w:r>
      <w:proofErr w:type="gramEnd"/>
      <w:r w:rsidRPr="006574AB">
        <w:rPr>
          <w:rFonts w:ascii="Arial Narrow" w:eastAsia="Times New Roman" w:hAnsi="Arial Narrow" w:cs="Times New Roman"/>
          <w:sz w:val="20"/>
          <w:szCs w:val="20"/>
        </w:rPr>
        <w:t xml:space="preserve"> déblais 1/3 (1 de la base pour 3 de hauteur) ;</w:t>
      </w:r>
    </w:p>
    <w:p w14:paraId="2C1DF110"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en</w:t>
      </w:r>
      <w:proofErr w:type="gramEnd"/>
      <w:r w:rsidRPr="006574AB">
        <w:rPr>
          <w:rFonts w:ascii="Arial Narrow" w:eastAsia="Times New Roman" w:hAnsi="Arial Narrow" w:cs="Times New Roman"/>
          <w:sz w:val="20"/>
          <w:szCs w:val="20"/>
        </w:rPr>
        <w:t xml:space="preserve"> remblais 2/3 (2 de la base pour 3 en hauteur).</w:t>
      </w:r>
    </w:p>
    <w:p w14:paraId="13B5AE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Toutefois ces pentes pourront être modifiées à la demande du Maître d’Œuvre en fonction des caractéristiques des matériaux rencontrés ou mis en œuvre, et en vue des résultats des essais de sol.</w:t>
      </w:r>
    </w:p>
    <w:p w14:paraId="3BF5685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B03EF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328 – COMPACTAGE</w:t>
      </w:r>
    </w:p>
    <w:p w14:paraId="146BC1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E561B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Sauf dérogation précise accordée ou prescrite par le Maître d’Œuvre, les remblais seront méthodiquement compactés par des couches d'épaisseur maximale, mesurée après compactage, de 25 cm d'épaisseur. Chaque couche sera réceptionnée avant l'exécution de la suivante. Le mode d'exécution du compactage sera soumis à l'agrément du Maître d’Œuvre.</w:t>
      </w:r>
    </w:p>
    <w:p w14:paraId="6EE1FF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08F6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engins que le Cocontractant se propose d'utiliser figureront sur la liste du matériel qui sera jointe à l'offre. Cette liste fera mention des caractéristiques techniques des engins. Avant tout commencement d'exécution, le Cocontractant procédera à l'étalonnage de son matériel de compactage, le Maître d’Œuvre contrôlera les résultats de cette opération.</w:t>
      </w:r>
    </w:p>
    <w:p w14:paraId="45E3F5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3E66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teneur en eau des sols avant la mise en œuvre sur le chantier devra pouvoir être reconnue de façon régulière, continue et sûre. Le compactage sera contrôlé journellement et à toutes demandes du Maître d’Œuvre. </w:t>
      </w:r>
    </w:p>
    <w:p w14:paraId="55F59CD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8FB5F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matériaux agréés qui constituent les couches régalées au déchargement devront être homogénéisés et scarifiés. S'il y a lieu, au motorgrader et à la herse. Les matériaux seront ramenés dans la fourchette de teneur en eau nécessaire à l'obtention de la densité sèche prescrite compte tenu de l'énergie de compactage nécessaire (diagramme d'essai chantier), s'ils sont trop secs, les matériaux seront arrosés de façon régulière avant et pendant les opérations de compactage. Au contraire, si les matériaux se révélaient trop humides, le Cocontractant pourra les ramener à une teneur acceptable par dessiccation préalable activée par une aération mécanique, hersage ou passage de charrue. A défaut de quoi le chantier sera arrêté faute à l'entreprise d'accepter la sujétion d'ouvrir un nouvel emprunt réputé satisfaisant. En tout état de cause, ces sols, ne seront mis en œuvre qu'avec l'accord du Maître d’Œuvre qui pourra prescrire leur évaluation hors du chantier et qui demeure seul juge de la durée d'arrêt du chantier. Celle-ci sera prolongée jusqu'à ce </w:t>
      </w:r>
      <w:r w:rsidRPr="006574AB">
        <w:rPr>
          <w:rFonts w:ascii="Arial Narrow" w:eastAsia="Times New Roman" w:hAnsi="Arial Narrow" w:cs="Times New Roman"/>
          <w:sz w:val="20"/>
          <w:szCs w:val="20"/>
        </w:rPr>
        <w:lastRenderedPageBreak/>
        <w:t>que les sols à mettre en œuvre soient dans les conditions nécessaires à l'obtention d'un compactage satisfaisant sans que le Cocontractant puisse s'estimer fondé à réclamer quelque indemnité que ce soit pour immobilisations.</w:t>
      </w:r>
    </w:p>
    <w:p w14:paraId="064452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1E7B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expressément spécifié que les travaux de terrassements seront interrompus chaque fois que le degré de compactage exigé au présent article ne pourra être assuré. Les matériaux seront mis en œuvre à une teneur en eau voisine de la teneur en eau optimale à plus ou moins 2 % près. Il devra être tenu compte de l'évaporation qui en saison sèche, est importante.</w:t>
      </w:r>
    </w:p>
    <w:p w14:paraId="5A8700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2A66A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différents degrés minima de compactage à réaliser seront pour 90 % de mesures dans tous les cas supérieurs aux valeurs suivantes :</w:t>
      </w:r>
    </w:p>
    <w:p w14:paraId="5DB09A5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4"/>
        <w:gridCol w:w="2570"/>
        <w:gridCol w:w="2520"/>
      </w:tblGrid>
      <w:tr w:rsidR="003A1110" w:rsidRPr="006574AB" w14:paraId="0F14BB6D" w14:textId="77777777" w:rsidTr="00AA4403">
        <w:tc>
          <w:tcPr>
            <w:tcW w:w="4614" w:type="dxa"/>
          </w:tcPr>
          <w:p w14:paraId="5B1EB421" w14:textId="77777777" w:rsidR="003A1110" w:rsidRPr="006574AB" w:rsidRDefault="003A1110" w:rsidP="00AA4403">
            <w:pPr>
              <w:spacing w:after="0" w:line="240" w:lineRule="auto"/>
              <w:jc w:val="both"/>
              <w:rPr>
                <w:rFonts w:ascii="Arial Narrow" w:eastAsia="Times New Roman" w:hAnsi="Arial Narrow" w:cs="Times New Roman"/>
                <w:b/>
                <w:sz w:val="20"/>
                <w:szCs w:val="20"/>
              </w:rPr>
            </w:pPr>
          </w:p>
        </w:tc>
        <w:tc>
          <w:tcPr>
            <w:tcW w:w="2570" w:type="dxa"/>
          </w:tcPr>
          <w:p w14:paraId="43F147BB"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Mini</w:t>
            </w:r>
          </w:p>
        </w:tc>
        <w:tc>
          <w:tcPr>
            <w:tcW w:w="2520" w:type="dxa"/>
          </w:tcPr>
          <w:p w14:paraId="1A59A06F"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Tolérance</w:t>
            </w:r>
          </w:p>
          <w:p w14:paraId="7B6C9172"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(10 % de mesure)</w:t>
            </w:r>
          </w:p>
        </w:tc>
      </w:tr>
      <w:tr w:rsidR="003A1110" w:rsidRPr="006574AB" w14:paraId="4450508B" w14:textId="77777777" w:rsidTr="00AA4403">
        <w:tc>
          <w:tcPr>
            <w:tcW w:w="4614" w:type="dxa"/>
          </w:tcPr>
          <w:p w14:paraId="2967059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Sol recevant les remblais</w:t>
            </w:r>
          </w:p>
        </w:tc>
        <w:tc>
          <w:tcPr>
            <w:tcW w:w="2570" w:type="dxa"/>
          </w:tcPr>
          <w:p w14:paraId="704D2B4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5B82CF1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88 % OPM</w:t>
            </w:r>
          </w:p>
        </w:tc>
      </w:tr>
      <w:tr w:rsidR="003A1110" w:rsidRPr="006574AB" w14:paraId="6816D17D" w14:textId="77777777" w:rsidTr="00AA4403">
        <w:tc>
          <w:tcPr>
            <w:tcW w:w="4614" w:type="dxa"/>
          </w:tcPr>
          <w:p w14:paraId="582EC98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Corps de remblais</w:t>
            </w:r>
          </w:p>
        </w:tc>
        <w:tc>
          <w:tcPr>
            <w:tcW w:w="2570" w:type="dxa"/>
          </w:tcPr>
          <w:p w14:paraId="15F507A6"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74331E1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88 % OPM</w:t>
            </w:r>
          </w:p>
        </w:tc>
      </w:tr>
      <w:tr w:rsidR="003A1110" w:rsidRPr="006574AB" w14:paraId="26EE4A35" w14:textId="77777777" w:rsidTr="00AA4403">
        <w:tc>
          <w:tcPr>
            <w:tcW w:w="4614" w:type="dxa"/>
          </w:tcPr>
          <w:p w14:paraId="4E6FA6F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Dernière couche de remblais (couche de forme épais. 30cm)</w:t>
            </w:r>
          </w:p>
        </w:tc>
        <w:tc>
          <w:tcPr>
            <w:tcW w:w="2570" w:type="dxa"/>
            <w:vAlign w:val="center"/>
          </w:tcPr>
          <w:p w14:paraId="2C65238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c>
          <w:tcPr>
            <w:tcW w:w="2520" w:type="dxa"/>
            <w:vAlign w:val="center"/>
          </w:tcPr>
          <w:p w14:paraId="3F11BF8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92 % OPM</w:t>
            </w:r>
          </w:p>
        </w:tc>
      </w:tr>
      <w:tr w:rsidR="003A1110" w:rsidRPr="006574AB" w14:paraId="3E4898FA" w14:textId="77777777" w:rsidTr="00AA4403">
        <w:tc>
          <w:tcPr>
            <w:tcW w:w="4614" w:type="dxa"/>
          </w:tcPr>
          <w:p w14:paraId="1EA19FC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 Couche de fondation</w:t>
            </w:r>
          </w:p>
        </w:tc>
        <w:tc>
          <w:tcPr>
            <w:tcW w:w="2570" w:type="dxa"/>
          </w:tcPr>
          <w:p w14:paraId="397A9A6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90 % OPM</w:t>
            </w:r>
          </w:p>
        </w:tc>
        <w:tc>
          <w:tcPr>
            <w:tcW w:w="2520" w:type="dxa"/>
          </w:tcPr>
          <w:p w14:paraId="2F828C2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r>
      <w:tr w:rsidR="003A1110" w:rsidRPr="006574AB" w14:paraId="74B7A310" w14:textId="77777777" w:rsidTr="00AA4403">
        <w:tc>
          <w:tcPr>
            <w:tcW w:w="4614" w:type="dxa"/>
          </w:tcPr>
          <w:p w14:paraId="0221879D"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Couche de base</w:t>
            </w:r>
          </w:p>
        </w:tc>
        <w:tc>
          <w:tcPr>
            <w:tcW w:w="2570" w:type="dxa"/>
          </w:tcPr>
          <w:p w14:paraId="5B5C4EE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95 % OPM</w:t>
            </w:r>
          </w:p>
        </w:tc>
        <w:tc>
          <w:tcPr>
            <w:tcW w:w="2520" w:type="dxa"/>
          </w:tcPr>
          <w:p w14:paraId="7F4AD41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96 % OPM</w:t>
            </w:r>
          </w:p>
        </w:tc>
      </w:tr>
    </w:tbl>
    <w:p w14:paraId="43F790E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0B7DC9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cas de détérioration due au tassement des remblais ou à l'insuffisance de leurs caractéristiques, le Cocontractant ne pourra en aucune façon se retourner contre le Maître de l'ouvrage et devra reprendre à ses frais les zones détériorées.</w:t>
      </w:r>
    </w:p>
    <w:p w14:paraId="739AA6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F615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AC217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329 – REGLAGE DES PLATES–FORMES </w:t>
      </w:r>
    </w:p>
    <w:p w14:paraId="138CA21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33B1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terrassement, les plates-formes et les talus devront être réglés et nettoyés dans l'emprise des travaux.</w:t>
      </w:r>
    </w:p>
    <w:p w14:paraId="7B29ED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dispositions seront prises pour assurer l'évacuation des eaux de ruissellement sans ravinement et sans nuire aux propriétés riveraines. </w:t>
      </w:r>
      <w:r w:rsidRPr="006574AB">
        <w:rPr>
          <w:rFonts w:ascii="Arial Narrow" w:eastAsia="Times New Roman" w:hAnsi="Arial Narrow" w:cs="Times New Roman"/>
          <w:sz w:val="20"/>
          <w:szCs w:val="20"/>
        </w:rPr>
        <w:tab/>
      </w:r>
    </w:p>
    <w:p w14:paraId="128AFCF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918236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330 – </w:t>
      </w:r>
      <w:proofErr w:type="gramStart"/>
      <w:r w:rsidRPr="006574AB">
        <w:rPr>
          <w:rFonts w:ascii="Arial Narrow" w:eastAsia="Times New Roman" w:hAnsi="Arial Narrow" w:cs="Times New Roman"/>
          <w:b/>
          <w:sz w:val="20"/>
          <w:szCs w:val="20"/>
        </w:rPr>
        <w:t>VOIRIE  (</w:t>
      </w:r>
      <w:proofErr w:type="gramEnd"/>
      <w:r w:rsidRPr="006574AB">
        <w:rPr>
          <w:rFonts w:ascii="Arial Narrow" w:eastAsia="Times New Roman" w:hAnsi="Arial Narrow" w:cs="Times New Roman"/>
          <w:b/>
          <w:sz w:val="20"/>
          <w:szCs w:val="20"/>
        </w:rPr>
        <w:t>PLATE-FORME)</w:t>
      </w:r>
    </w:p>
    <w:p w14:paraId="2E1296F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370B8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331 – FINITION DES FONDS DE FORME</w:t>
      </w:r>
    </w:p>
    <w:p w14:paraId="4CC112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5DE73C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compactage, le profil de la plate-forme, des accotements et des abords sera réglé de façon à ne pas laisser apparaître d'écart supérieur à 2 cm sous la règle de quatre mètres.</w:t>
      </w:r>
    </w:p>
    <w:p w14:paraId="620CB1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0425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L'Entrepreneur demandera par écrit au Maître de l'Œuvre la réception des plates-formes. Il devra fournir un registre des contrôles de densités sur le tronçon considéré : deux contrôles tous les 50 m ou un contrôle par profil en alternant les mesures.</w:t>
      </w:r>
    </w:p>
    <w:p w14:paraId="66179B7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B5042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332 – EXECUTION DE LA COUCHE DE FONDATION</w:t>
      </w:r>
    </w:p>
    <w:p w14:paraId="656DC5D4" w14:textId="77777777" w:rsidR="003A1110" w:rsidRPr="006574AB" w:rsidRDefault="00034E0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F4B388C" w14:textId="77777777" w:rsidR="00034E04" w:rsidRPr="006574AB" w:rsidRDefault="00034E04" w:rsidP="003A1110">
      <w:pPr>
        <w:spacing w:after="0" w:line="240" w:lineRule="auto"/>
        <w:jc w:val="both"/>
        <w:rPr>
          <w:rFonts w:ascii="Arial Narrow" w:eastAsia="Times New Roman" w:hAnsi="Arial Narrow" w:cs="Times New Roman"/>
          <w:sz w:val="20"/>
          <w:szCs w:val="20"/>
        </w:rPr>
      </w:pPr>
    </w:p>
    <w:p w14:paraId="43C5273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333 – EXECUTION DE LA COUCHE DE BASE</w:t>
      </w:r>
    </w:p>
    <w:p w14:paraId="7D7ECA2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1D9A6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 333.1 – Couche de base en latérite s</w:t>
      </w:r>
      <w:r w:rsidR="00034E04" w:rsidRPr="006574AB">
        <w:rPr>
          <w:rFonts w:ascii="Arial Narrow" w:eastAsia="Times New Roman" w:hAnsi="Arial Narrow" w:cs="Times New Roman"/>
          <w:b/>
          <w:sz w:val="20"/>
          <w:szCs w:val="20"/>
        </w:rPr>
        <w:t>électionnée améliorée au ciment</w:t>
      </w:r>
    </w:p>
    <w:p w14:paraId="7EB914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1D4C67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3AB6B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 333. 2 </w:t>
      </w:r>
      <w:proofErr w:type="gramStart"/>
      <w:r w:rsidRPr="006574AB">
        <w:rPr>
          <w:rFonts w:ascii="Arial Narrow" w:eastAsia="Times New Roman" w:hAnsi="Arial Narrow" w:cs="Times New Roman"/>
          <w:b/>
          <w:sz w:val="20"/>
          <w:szCs w:val="20"/>
        </w:rPr>
        <w:t>-  Couche</w:t>
      </w:r>
      <w:proofErr w:type="gramEnd"/>
      <w:r w:rsidRPr="006574AB">
        <w:rPr>
          <w:rFonts w:ascii="Arial Narrow" w:eastAsia="Times New Roman" w:hAnsi="Arial Narrow" w:cs="Times New Roman"/>
          <w:b/>
          <w:sz w:val="20"/>
          <w:szCs w:val="20"/>
        </w:rPr>
        <w:t xml:space="preserve"> de base en grave concassée</w:t>
      </w:r>
    </w:p>
    <w:p w14:paraId="427FCA3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B7C997C" w14:textId="77777777" w:rsidR="003A1110" w:rsidRPr="006574AB" w:rsidRDefault="006C21B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619022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74D01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B333.3 – Couche de base en grave-bitume</w:t>
      </w:r>
    </w:p>
    <w:p w14:paraId="3460AD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BF172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8C336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06133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B 333.4 – Couche de base en grave latéritique naturelle </w:t>
      </w:r>
    </w:p>
    <w:p w14:paraId="281CF61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19654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réception de la couche de fondation par le Maître d’Œuvre, le Cocontractant procédera à la mise en œuvre de la couche de base par couches d'une épaisseur après compactage de 10cm minimum et de 20 cm maximum, conformément aux prescriptions de l'article B213.</w:t>
      </w:r>
    </w:p>
    <w:p w14:paraId="3B4E88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E38C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Maître d’Œuvre procédera à des contrôles de l'épaisseur minimale prescrite de la couche de base. Ces contrôles pourront être réalisés aux emplacements des mesures de densités en place ou d'autres emplacements désignés par celui-ci. L'épaisseur minimale de la couche de base devra en tous points de cette dernière être respectée.</w:t>
      </w:r>
    </w:p>
    <w:p w14:paraId="0AA023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8937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tolérance altimétrique est de plus ou moins 2 cm par rapport à la côte du projet. Si cette épaisseur minimale et les tolérances altimétriques prescrites n'étaient pas respectées, le Cocontractant serait tenu de reprendre à ses frais la section concernée. Il en est de même en cas de non-respect des prescriptions en matière de dosage, de CBR, de compacité, feuilletage ou de fissuration autres que de retrait. Dans ces cas, il devra procéder à une scarification de la couche de base, au rajout de ciment, au malaxage et à son compactage.</w:t>
      </w:r>
    </w:p>
    <w:p w14:paraId="772F6B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4667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prendre toutes dispositions pour s'assurer de la bonne liaison entre la couche de base et la couche de fondation. En cas de malaxage in situ, il veillera à pénétrer la couche sous-jacente de 1 à 2 cm.</w:t>
      </w:r>
    </w:p>
    <w:p w14:paraId="3507A6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7D88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dispositions conservatoires devront être prises par le Cocontractant et à ses frais, pour tenir compte des sujétions de cure des matériaux naturels sélectionnés et du maintien de la circulation.</w:t>
      </w:r>
    </w:p>
    <w:p w14:paraId="47DBED5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5B2C376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Transport et épandage du matériau</w:t>
      </w:r>
    </w:p>
    <w:p w14:paraId="4A5592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transport et </w:t>
      </w:r>
      <w:proofErr w:type="gramStart"/>
      <w:r w:rsidRPr="006574AB">
        <w:rPr>
          <w:rFonts w:ascii="Arial Narrow" w:eastAsia="Times New Roman" w:hAnsi="Arial Narrow" w:cs="Times New Roman"/>
          <w:sz w:val="20"/>
          <w:szCs w:val="20"/>
        </w:rPr>
        <w:t>le épandage</w:t>
      </w:r>
      <w:proofErr w:type="gramEnd"/>
      <w:r w:rsidRPr="006574AB">
        <w:rPr>
          <w:rFonts w:ascii="Arial Narrow" w:eastAsia="Times New Roman" w:hAnsi="Arial Narrow" w:cs="Times New Roman"/>
          <w:sz w:val="20"/>
          <w:szCs w:val="20"/>
        </w:rPr>
        <w:t xml:space="preserve"> du matériau pourront être faits au moyen de camion ou scrapers suivis de la niveleuse qui devra donner à la couche à stabiliser les caractéristiques géométriques du projet en tenant compte de la diminution de l'épaisseur dérivant du compactage. </w:t>
      </w:r>
    </w:p>
    <w:p w14:paraId="4FE8DC2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528D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Compactage préliminaire</w:t>
      </w:r>
    </w:p>
    <w:p w14:paraId="0117A05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matériaux ainsi répandus recevra un compactage préliminaire ou pré compactage destiné à permettre la circulation des engins.</w:t>
      </w:r>
    </w:p>
    <w:p w14:paraId="026EBE1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D7E35D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Compactage</w:t>
      </w:r>
    </w:p>
    <w:p w14:paraId="1DE470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Il est spécifiquement rappelé que toutes les opérations de compactages devront être commencées immédiatement après le mélange et terminée avant la prise du ciment, en tout cas, à moins de trois heures du mélange.  A cet effet, le Cocontractant devra disposer des engins de compactage en nombre et type suffisants pour obtenir, dans les temps susdits, la densité sèche prescrite du mélange. Si pour des raisons quelconques, les opérations de compactage ne sont terminées en temps utile ou la densité prescrite n'a pas été rejointe, le Cocontractant devra, à ses frais, évacuer la couche stabilisée sur tout le tronçon en question et déposer le matériau hors de l'emprise en des lieux agréés par l'Ingénieur de Contrôle.</w:t>
      </w:r>
    </w:p>
    <w:p w14:paraId="5FAE663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956A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Finition </w:t>
      </w:r>
    </w:p>
    <w:p w14:paraId="3F3429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que le liant n'ait commencé la prise, le Cocontractant devra procéder aux opérations de finition pour conférer à la couche stabilisée le profil du projet tant longitudinal que transversal comme indiqué sur les plans.</w:t>
      </w:r>
    </w:p>
    <w:p w14:paraId="4F350C5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2768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nécessaire, après le passage de la niveleuse qui donne le profil définitif, un compactage des fermetures des parties superficielles sera exécuté, de préférence cette opération sera faite avec un rouleau à pneus.</w:t>
      </w:r>
    </w:p>
    <w:p w14:paraId="1FE1033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645337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Reprise de construction</w:t>
      </w:r>
    </w:p>
    <w:p w14:paraId="77D437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72FE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fois que l'opération de stabilisation sera reprise après la fin du temps de prise (donc au moins à chaque reprise de journée de travail), les opérations de mélange devront être précédées par un piochage de la partie terminale déjà exécutée, jusqu'à l'élimination de tout matériau qui, par la nature même des travaux, ne présente pas les caractéristiques d'homogénéité et de dureté propres du sol – ciment. Toutes les dispositions seront prises pour éviter le feuilletage.</w:t>
      </w:r>
    </w:p>
    <w:p w14:paraId="0DACA2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DD0E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Couche d'accrochage</w:t>
      </w:r>
    </w:p>
    <w:p w14:paraId="6591238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0C148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Immédiatement après la finition du compactage du matériau stabilisé, il sera procédé </w:t>
      </w:r>
      <w:r w:rsidR="00D30D85" w:rsidRPr="006574AB">
        <w:rPr>
          <w:rFonts w:ascii="Arial Narrow" w:eastAsia="Times New Roman" w:hAnsi="Arial Narrow" w:cs="Times New Roman"/>
          <w:sz w:val="20"/>
          <w:szCs w:val="20"/>
        </w:rPr>
        <w:t>à l’</w:t>
      </w:r>
      <w:r w:rsidRPr="006574AB">
        <w:rPr>
          <w:rFonts w:ascii="Arial Narrow" w:eastAsia="Times New Roman" w:hAnsi="Arial Narrow" w:cs="Times New Roman"/>
          <w:sz w:val="20"/>
          <w:szCs w:val="20"/>
        </w:rPr>
        <w:t>épandage de la couche d'accrochage conformément à l'article B 214 du présent C.P.T.</w:t>
      </w:r>
    </w:p>
    <w:p w14:paraId="467C8B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2F650D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Calendrier de pose et ouverture de trafic</w:t>
      </w:r>
    </w:p>
    <w:p w14:paraId="2E8926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EA410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circulation sera interdite sur la couche compactée pendant sept (07) jours environ. Les délais précis de compactage et d'ouverture à la circulation seront déterminés au laboratoire. </w:t>
      </w:r>
    </w:p>
    <w:p w14:paraId="571125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CBD75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Répartition de dosage :</w:t>
      </w:r>
    </w:p>
    <w:p w14:paraId="7211BE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B722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Grave latéritique : 100 %</w:t>
      </w:r>
    </w:p>
    <w:p w14:paraId="65AA92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CAAA8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ARTICLE B 334 - ESSAIS DE CONTROLE DE MISE EN ŒUVRE DE LA COUCHE DE FONDATION ET DE LA COUCHE DE BASE</w:t>
      </w:r>
    </w:p>
    <w:p w14:paraId="08FBE9A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3FC73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essais de contrôle de mise en œuvre des corps de chaussées sont consignés dans le tableau ci-</w:t>
      </w:r>
      <w:proofErr w:type="gramStart"/>
      <w:r w:rsidRPr="006574AB">
        <w:rPr>
          <w:rFonts w:ascii="Arial Narrow" w:eastAsia="Times New Roman" w:hAnsi="Arial Narrow" w:cs="Times New Roman"/>
          <w:sz w:val="20"/>
          <w:szCs w:val="20"/>
        </w:rPr>
        <w:t>après:</w:t>
      </w:r>
      <w:proofErr w:type="gramEnd"/>
    </w:p>
    <w:p w14:paraId="00CA8C7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9"/>
        <w:gridCol w:w="1358"/>
        <w:gridCol w:w="3437"/>
        <w:gridCol w:w="2085"/>
      </w:tblGrid>
      <w:tr w:rsidR="003A1110" w:rsidRPr="006574AB" w14:paraId="38C3169A" w14:textId="77777777" w:rsidTr="00AA4403">
        <w:trPr>
          <w:trHeight w:val="579"/>
          <w:jc w:val="center"/>
        </w:trPr>
        <w:tc>
          <w:tcPr>
            <w:tcW w:w="2619" w:type="dxa"/>
            <w:vAlign w:val="center"/>
          </w:tcPr>
          <w:p w14:paraId="757C1C0E"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Nature des travaux</w:t>
            </w:r>
          </w:p>
        </w:tc>
        <w:tc>
          <w:tcPr>
            <w:tcW w:w="1358" w:type="dxa"/>
            <w:vAlign w:val="center"/>
          </w:tcPr>
          <w:p w14:paraId="354D28F8"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Nature de l'essai</w:t>
            </w:r>
          </w:p>
        </w:tc>
        <w:tc>
          <w:tcPr>
            <w:tcW w:w="3437" w:type="dxa"/>
            <w:vAlign w:val="center"/>
          </w:tcPr>
          <w:p w14:paraId="6C29760D"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Résultats exigés</w:t>
            </w:r>
          </w:p>
        </w:tc>
        <w:tc>
          <w:tcPr>
            <w:tcW w:w="2085" w:type="dxa"/>
            <w:vAlign w:val="center"/>
          </w:tcPr>
          <w:p w14:paraId="0DA2C743" w14:textId="77777777" w:rsidR="003A1110" w:rsidRPr="006574AB" w:rsidRDefault="003A1110" w:rsidP="00AA4403">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Nombre d'essai à réaliser</w:t>
            </w:r>
          </w:p>
        </w:tc>
      </w:tr>
      <w:tr w:rsidR="003A1110" w:rsidRPr="006574AB" w14:paraId="4587D113" w14:textId="77777777" w:rsidTr="00AA4403">
        <w:trPr>
          <w:jc w:val="center"/>
        </w:trPr>
        <w:tc>
          <w:tcPr>
            <w:tcW w:w="2619" w:type="dxa"/>
            <w:vAlign w:val="center"/>
          </w:tcPr>
          <w:p w14:paraId="2F46F3C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de la couche de fondation</w:t>
            </w:r>
          </w:p>
        </w:tc>
        <w:tc>
          <w:tcPr>
            <w:tcW w:w="1358" w:type="dxa"/>
            <w:vAlign w:val="center"/>
          </w:tcPr>
          <w:p w14:paraId="5003E1D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3FFC54F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Supérieure ou égale à 97 % de la densité sèche de l'O.P.M*.</w:t>
            </w:r>
          </w:p>
        </w:tc>
        <w:tc>
          <w:tcPr>
            <w:tcW w:w="2085" w:type="dxa"/>
            <w:vAlign w:val="center"/>
          </w:tcPr>
          <w:p w14:paraId="4E55643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p w14:paraId="3CF2B147"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2357FF03" w14:textId="77777777" w:rsidTr="00AA4403">
        <w:trPr>
          <w:jc w:val="center"/>
        </w:trPr>
        <w:tc>
          <w:tcPr>
            <w:tcW w:w="2619" w:type="dxa"/>
            <w:vAlign w:val="center"/>
          </w:tcPr>
          <w:p w14:paraId="066CAF68"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sur emprise de trottoirs</w:t>
            </w:r>
          </w:p>
        </w:tc>
        <w:tc>
          <w:tcPr>
            <w:tcW w:w="1358" w:type="dxa"/>
            <w:vAlign w:val="center"/>
          </w:tcPr>
          <w:p w14:paraId="1291D2AB"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7F4BB23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à 97 % de la densité sèche de l'OPM*</w:t>
            </w:r>
          </w:p>
        </w:tc>
        <w:tc>
          <w:tcPr>
            <w:tcW w:w="2085" w:type="dxa"/>
            <w:vAlign w:val="center"/>
          </w:tcPr>
          <w:p w14:paraId="160044B1"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500 m²</w:t>
            </w:r>
          </w:p>
        </w:tc>
      </w:tr>
      <w:tr w:rsidR="003A1110" w:rsidRPr="006574AB" w14:paraId="5BF5CF03" w14:textId="77777777" w:rsidTr="00AA4403">
        <w:trPr>
          <w:trHeight w:val="765"/>
          <w:jc w:val="center"/>
        </w:trPr>
        <w:tc>
          <w:tcPr>
            <w:tcW w:w="2619" w:type="dxa"/>
            <w:vAlign w:val="center"/>
          </w:tcPr>
          <w:p w14:paraId="01DEDF3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Compactage de la couche de base</w:t>
            </w:r>
          </w:p>
        </w:tc>
        <w:tc>
          <w:tcPr>
            <w:tcW w:w="1358" w:type="dxa"/>
            <w:vAlign w:val="center"/>
          </w:tcPr>
          <w:p w14:paraId="5E264BF9"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Compacité en place</w:t>
            </w:r>
          </w:p>
        </w:tc>
        <w:tc>
          <w:tcPr>
            <w:tcW w:w="3437" w:type="dxa"/>
            <w:vAlign w:val="center"/>
          </w:tcPr>
          <w:p w14:paraId="7E3D671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Supérieure ou égale à 98 % de la densité sèche de l'OPM*</w:t>
            </w:r>
          </w:p>
        </w:tc>
        <w:tc>
          <w:tcPr>
            <w:tcW w:w="2085" w:type="dxa"/>
            <w:vAlign w:val="center"/>
          </w:tcPr>
          <w:p w14:paraId="14AA150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tc>
      </w:tr>
      <w:tr w:rsidR="003A1110" w:rsidRPr="006574AB" w14:paraId="35DA5ED3" w14:textId="77777777" w:rsidTr="00AA4403">
        <w:trPr>
          <w:trHeight w:val="1020"/>
          <w:jc w:val="center"/>
        </w:trPr>
        <w:tc>
          <w:tcPr>
            <w:tcW w:w="2619" w:type="dxa"/>
            <w:vAlign w:val="center"/>
          </w:tcPr>
          <w:p w14:paraId="001390A4"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Contrôle de la quantité des matériaux pour couche de base</w:t>
            </w:r>
          </w:p>
        </w:tc>
        <w:tc>
          <w:tcPr>
            <w:tcW w:w="1358" w:type="dxa"/>
            <w:vAlign w:val="center"/>
          </w:tcPr>
          <w:p w14:paraId="09A0A24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Epaisseur</w:t>
            </w:r>
          </w:p>
        </w:tc>
        <w:tc>
          <w:tcPr>
            <w:tcW w:w="3437" w:type="dxa"/>
            <w:vAlign w:val="center"/>
          </w:tcPr>
          <w:p w14:paraId="727EF25C"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Epaisseur mise en place ne doit pas être inférieure de plus de</w:t>
            </w:r>
          </w:p>
          <w:p w14:paraId="0B249620"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cm par rapport à épaisseur théorique indiquée sur plans ou définie par l'Ingénieur</w:t>
            </w:r>
          </w:p>
        </w:tc>
        <w:tc>
          <w:tcPr>
            <w:tcW w:w="2085" w:type="dxa"/>
            <w:vAlign w:val="center"/>
          </w:tcPr>
          <w:p w14:paraId="159FFDDA"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tous les 250 m²</w:t>
            </w:r>
          </w:p>
        </w:tc>
      </w:tr>
      <w:tr w:rsidR="003A1110" w:rsidRPr="006574AB" w14:paraId="24C7B7C6" w14:textId="77777777" w:rsidTr="00AA4403">
        <w:trPr>
          <w:jc w:val="center"/>
        </w:trPr>
        <w:tc>
          <w:tcPr>
            <w:tcW w:w="2619" w:type="dxa"/>
            <w:vAlign w:val="center"/>
          </w:tcPr>
          <w:p w14:paraId="15749B3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Mise en œuvre de la couche d'imprégnation ou de la couche d'accrochage</w:t>
            </w:r>
          </w:p>
        </w:tc>
        <w:tc>
          <w:tcPr>
            <w:tcW w:w="1358" w:type="dxa"/>
            <w:vAlign w:val="center"/>
          </w:tcPr>
          <w:p w14:paraId="35729F2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Dosage du liant</w:t>
            </w:r>
          </w:p>
        </w:tc>
        <w:tc>
          <w:tcPr>
            <w:tcW w:w="3437" w:type="dxa"/>
            <w:vAlign w:val="center"/>
          </w:tcPr>
          <w:p w14:paraId="094FD09E"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Ecart autorisé par rapport au dosage théorique ne doit pas excéder plus ou moins</w:t>
            </w:r>
          </w:p>
          <w:p w14:paraId="5602FB23"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0,05 kg/m²</w:t>
            </w:r>
          </w:p>
        </w:tc>
        <w:tc>
          <w:tcPr>
            <w:tcW w:w="2085" w:type="dxa"/>
            <w:vAlign w:val="center"/>
          </w:tcPr>
          <w:p w14:paraId="4B696154" w14:textId="77777777" w:rsidR="003A1110" w:rsidRPr="006574AB" w:rsidRDefault="003A1110" w:rsidP="00AA4403">
            <w:pPr>
              <w:spacing w:after="0" w:line="240" w:lineRule="auto"/>
              <w:jc w:val="both"/>
              <w:rPr>
                <w:rFonts w:ascii="Arial Narrow" w:eastAsia="Times New Roman" w:hAnsi="Arial Narrow" w:cs="Times New Roman"/>
                <w:sz w:val="20"/>
                <w:szCs w:val="20"/>
              </w:rPr>
            </w:pPr>
          </w:p>
        </w:tc>
      </w:tr>
      <w:tr w:rsidR="003A1110" w:rsidRPr="006574AB" w14:paraId="4BE69A65" w14:textId="77777777" w:rsidTr="00AA4403">
        <w:trPr>
          <w:jc w:val="center"/>
        </w:trPr>
        <w:tc>
          <w:tcPr>
            <w:tcW w:w="2619" w:type="dxa"/>
            <w:vAlign w:val="center"/>
          </w:tcPr>
          <w:p w14:paraId="1CE1DBC2"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Tolérance d'exécution</w:t>
            </w:r>
          </w:p>
        </w:tc>
        <w:tc>
          <w:tcPr>
            <w:tcW w:w="1358" w:type="dxa"/>
            <w:vAlign w:val="center"/>
          </w:tcPr>
          <w:p w14:paraId="1FB85721" w14:textId="3F69CF98" w:rsidR="003A1110" w:rsidRPr="006574AB" w:rsidRDefault="00D46BA3"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Via graphe</w:t>
            </w:r>
          </w:p>
        </w:tc>
        <w:tc>
          <w:tcPr>
            <w:tcW w:w="3437" w:type="dxa"/>
            <w:vAlign w:val="center"/>
          </w:tcPr>
          <w:p w14:paraId="7DF3428F"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80 % des valeurs 10mm de pénétration</w:t>
            </w:r>
          </w:p>
        </w:tc>
        <w:tc>
          <w:tcPr>
            <w:tcW w:w="2085" w:type="dxa"/>
            <w:vAlign w:val="center"/>
          </w:tcPr>
          <w:p w14:paraId="784D6347" w14:textId="77777777" w:rsidR="003A1110" w:rsidRPr="006574AB" w:rsidRDefault="003A1110" w:rsidP="00AA4403">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 longitudinale par voie</w:t>
            </w:r>
          </w:p>
        </w:tc>
      </w:tr>
    </w:tbl>
    <w:p w14:paraId="68BDFB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6312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 pour au moins 90 % des mesures effectuées.</w:t>
      </w:r>
    </w:p>
    <w:p w14:paraId="02D662D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9B07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cas des couches de base en grave-bitume, les essais et contrôles des seront identiques à ceux effectués sur les enrobés denses (voir article B342 ci-après).</w:t>
      </w:r>
    </w:p>
    <w:p w14:paraId="576D773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D82B3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340 – REVETEMENTS DE CHAUSSEES ET TROTTOIRS</w:t>
      </w:r>
    </w:p>
    <w:p w14:paraId="3A39666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19E1C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revêtement de chaussée consistera en la mise en œuvre des pavés de béton dosé à 400kg/m3 (12 à 15 </w:t>
      </w:r>
      <w:proofErr w:type="gramStart"/>
      <w:r w:rsidRPr="006574AB">
        <w:rPr>
          <w:rFonts w:ascii="Arial Narrow" w:eastAsia="Times New Roman" w:hAnsi="Arial Narrow" w:cs="Times New Roman"/>
          <w:sz w:val="20"/>
          <w:szCs w:val="20"/>
        </w:rPr>
        <w:t>centimètre</w:t>
      </w:r>
      <w:proofErr w:type="gramEnd"/>
      <w:r w:rsidRPr="006574AB">
        <w:rPr>
          <w:rFonts w:ascii="Arial Narrow" w:eastAsia="Times New Roman" w:hAnsi="Arial Narrow" w:cs="Times New Roman"/>
          <w:sz w:val="20"/>
          <w:szCs w:val="20"/>
        </w:rPr>
        <w:t>) sur la chaussée.</w:t>
      </w:r>
    </w:p>
    <w:p w14:paraId="46F71B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L'Entrepreneur soumettra à l'agrément du Maître d’Œuvre la liste du petit matériel qu'il compte employer pour l'exécution des revêtements</w:t>
      </w:r>
    </w:p>
    <w:p w14:paraId="10E435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L'Entrepreneur </w:t>
      </w:r>
      <w:proofErr w:type="gramStart"/>
      <w:r w:rsidRPr="006574AB">
        <w:rPr>
          <w:rFonts w:ascii="Arial Narrow" w:eastAsia="Times New Roman" w:hAnsi="Arial Narrow" w:cs="Times New Roman"/>
          <w:sz w:val="20"/>
          <w:szCs w:val="20"/>
        </w:rPr>
        <w:t>devra:</w:t>
      </w:r>
      <w:proofErr w:type="gramEnd"/>
    </w:p>
    <w:p w14:paraId="1DD741F4" w14:textId="70F1B438" w:rsidR="003A1110" w:rsidRPr="006574AB" w:rsidRDefault="004B1796"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Déterminer</w:t>
      </w:r>
      <w:r w:rsidR="003A1110" w:rsidRPr="006574AB">
        <w:rPr>
          <w:rFonts w:ascii="Arial Narrow" w:eastAsia="Times New Roman" w:hAnsi="Arial Narrow" w:cs="Times New Roman"/>
          <w:sz w:val="20"/>
          <w:szCs w:val="20"/>
        </w:rPr>
        <w:t xml:space="preserve"> les emplacements des dépôts des matériaux intermédiaires s'il y a lieu en tenant compte d'un minimum de débroussaillement,</w:t>
      </w:r>
    </w:p>
    <w:p w14:paraId="6609F6FE" w14:textId="0AFEEDE2" w:rsidR="003A1110" w:rsidRPr="006574AB" w:rsidRDefault="004B1796"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Prendre</w:t>
      </w:r>
      <w:r w:rsidR="003A1110" w:rsidRPr="006574AB">
        <w:rPr>
          <w:rFonts w:ascii="Arial Narrow" w:eastAsia="Times New Roman" w:hAnsi="Arial Narrow" w:cs="Times New Roman"/>
          <w:sz w:val="20"/>
          <w:szCs w:val="20"/>
        </w:rPr>
        <w:t xml:space="preserve"> les dispositions de drainage pour éviter le transport des agrégats par les eaux,</w:t>
      </w:r>
    </w:p>
    <w:p w14:paraId="275567CF" w14:textId="12103AC6" w:rsidR="003A1110" w:rsidRPr="006574AB" w:rsidRDefault="004B1796"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Éviter</w:t>
      </w:r>
      <w:r w:rsidR="003A1110" w:rsidRPr="006574AB">
        <w:rPr>
          <w:rFonts w:ascii="Arial Narrow" w:eastAsia="Times New Roman" w:hAnsi="Arial Narrow" w:cs="Times New Roman"/>
          <w:sz w:val="20"/>
          <w:szCs w:val="20"/>
        </w:rPr>
        <w:t xml:space="preserve"> le stockage des pavés sur le passage piétonnier,</w:t>
      </w:r>
    </w:p>
    <w:p w14:paraId="127C3B8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3038C6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341 – MODE D'EXECUTION DES REVETEMENTS EN PAVES DE BETON</w:t>
      </w:r>
    </w:p>
    <w:p w14:paraId="7A2DD1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ADBB675" w14:textId="77777777" w:rsidR="003A1110" w:rsidRPr="006574AB" w:rsidRDefault="003C6337"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9F391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1EE42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341 – MODE D'EXECUTION DES REVETEMENTS MULTICOUCHES</w:t>
      </w:r>
    </w:p>
    <w:p w14:paraId="7C2399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B2EB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enduits superficiels seront réalisés conformément aux prescriptions du C.C.T.G., fascicule N-26 "Exécution des enduits superficiels".</w:t>
      </w:r>
    </w:p>
    <w:p w14:paraId="77034E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Dosage : </w:t>
      </w:r>
    </w:p>
    <w:p w14:paraId="54EDFD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Bi-couche</w:t>
      </w:r>
    </w:p>
    <w:p w14:paraId="49181400" w14:textId="28258366"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1ère </w:t>
      </w:r>
      <w:r w:rsidR="00300044"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10 L/m² de gravillons 6/10 ou 8/12 </w:t>
      </w:r>
    </w:p>
    <w:p w14:paraId="3BC428DB"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1,100 kg/m² de cut-back 400/600 </w:t>
      </w:r>
    </w:p>
    <w:p w14:paraId="6F601FC4" w14:textId="158A38C5"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2ème </w:t>
      </w:r>
      <w:r w:rsidR="00300044"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7 L/m² de gravillons 4/6 ou 4/8 </w:t>
      </w:r>
    </w:p>
    <w:p w14:paraId="55AF839C"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0,900 kg/m² de cut-back 400/600 </w:t>
      </w:r>
    </w:p>
    <w:p w14:paraId="4958D69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Tri-couche </w:t>
      </w:r>
    </w:p>
    <w:p w14:paraId="702DD777" w14:textId="3A1E485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1ère </w:t>
      </w:r>
      <w:r w:rsidR="00300044"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12 L/m² de gravillons 10/14 ou 12/18 </w:t>
      </w:r>
    </w:p>
    <w:p w14:paraId="29AFE44C"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1,200 kg/m² de cut-back 400/600 </w:t>
      </w:r>
    </w:p>
    <w:p w14:paraId="5BD5F905" w14:textId="23900E32"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2ème </w:t>
      </w:r>
      <w:r w:rsidR="00300044"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10 L/m² de gravillons 6/10 ou 8/12 </w:t>
      </w:r>
    </w:p>
    <w:p w14:paraId="3ABF249C"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1,000 kg/m² de cut-back 400/600 </w:t>
      </w:r>
    </w:p>
    <w:p w14:paraId="51EC4ECF" w14:textId="2A3AA45B"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3ème </w:t>
      </w:r>
      <w:r w:rsidR="00300044" w:rsidRPr="006574AB">
        <w:rPr>
          <w:rFonts w:ascii="Arial Narrow" w:eastAsia="Times New Roman" w:hAnsi="Arial Narrow" w:cs="Times New Roman"/>
          <w:sz w:val="20"/>
          <w:szCs w:val="20"/>
        </w:rPr>
        <w:t>couche :</w:t>
      </w:r>
      <w:r w:rsidRPr="006574AB">
        <w:rPr>
          <w:rFonts w:ascii="Arial Narrow" w:eastAsia="Times New Roman" w:hAnsi="Arial Narrow" w:cs="Times New Roman"/>
          <w:sz w:val="20"/>
          <w:szCs w:val="20"/>
        </w:rPr>
        <w:t xml:space="preserve">  6 L/m² de gravillons 4/6 ou 4/8 </w:t>
      </w:r>
    </w:p>
    <w:p w14:paraId="719848BE"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8,800 kg/m² de cut-back 400/600 </w:t>
      </w:r>
    </w:p>
    <w:p w14:paraId="7A2B90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Monocouche </w:t>
      </w:r>
    </w:p>
    <w:p w14:paraId="744B5D0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   8 L/m² de 6/10 ou 8/12 </w:t>
      </w:r>
    </w:p>
    <w:p w14:paraId="0A3D5A12" w14:textId="77777777" w:rsidR="003A1110" w:rsidRPr="006574AB" w:rsidRDefault="003A1110" w:rsidP="003A1110">
      <w:pPr>
        <w:spacing w:after="0" w:line="240" w:lineRule="auto"/>
        <w:jc w:val="both"/>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1, 00 kg/m² de cut-back 400/600. </w:t>
      </w:r>
    </w:p>
    <w:p w14:paraId="6EB52D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  Mise en œuvre  </w:t>
      </w:r>
    </w:p>
    <w:p w14:paraId="37A8BD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revêtement superficiel ne sera exécuté qu'après séchage complet du liant d'imprégnation de la couche de base ou de la couche d'accrochage. </w:t>
      </w:r>
    </w:p>
    <w:p w14:paraId="5F7F504E" w14:textId="36A369EF"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liant sera mis en place à l'aide d'une répandeuse tous liants à jets multiples, munie d'une citerne de 3000 l minimum. </w:t>
      </w:r>
    </w:p>
    <w:p w14:paraId="3238AE7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Les reprises de répandage de liant se feront avec les bandes de papier kraft pour éviter les "placards". </w:t>
      </w:r>
    </w:p>
    <w:p w14:paraId="438A7EF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 liant sera répandu en une seule fois sur toute la largeur de la chaussée à revêtir à une température de 125 °C minimale. </w:t>
      </w:r>
    </w:p>
    <w:p w14:paraId="3335EB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La régularité du répandage du liant sera vérifiée. La vitesse de répandage sera régulière et d'environ 5 km par heure. </w:t>
      </w:r>
    </w:p>
    <w:p w14:paraId="369B4D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L'intervalle de temps entre le répandage du liant et l'épandage du granulat ne doit pas dépasser 5 minutes. </w:t>
      </w:r>
    </w:p>
    <w:p w14:paraId="7EF645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D2904F" w14:textId="31B25523"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 aucun cas, une partie de chaussée ou le liant aura été répandu ne devra être abandonnée par cessation de travail sans avoir reçu la totalité du matériau </w:t>
      </w:r>
      <w:proofErr w:type="gramStart"/>
      <w:r w:rsidRPr="006574AB">
        <w:rPr>
          <w:rFonts w:ascii="Arial Narrow" w:eastAsia="Times New Roman" w:hAnsi="Arial Narrow" w:cs="Times New Roman"/>
          <w:sz w:val="20"/>
          <w:szCs w:val="20"/>
        </w:rPr>
        <w:t>de  couverture</w:t>
      </w:r>
      <w:proofErr w:type="gramEnd"/>
      <w:r w:rsidRPr="006574AB">
        <w:rPr>
          <w:rFonts w:ascii="Arial Narrow" w:eastAsia="Times New Roman" w:hAnsi="Arial Narrow" w:cs="Times New Roman"/>
          <w:sz w:val="20"/>
          <w:szCs w:val="20"/>
        </w:rPr>
        <w:t xml:space="preserve">. La régularité </w:t>
      </w:r>
      <w:r w:rsidR="007B5D7B" w:rsidRPr="006574AB">
        <w:rPr>
          <w:rFonts w:ascii="Arial Narrow" w:eastAsia="Times New Roman" w:hAnsi="Arial Narrow" w:cs="Times New Roman"/>
          <w:sz w:val="20"/>
          <w:szCs w:val="20"/>
        </w:rPr>
        <w:t>dur épandage</w:t>
      </w:r>
      <w:r w:rsidRPr="006574AB">
        <w:rPr>
          <w:rFonts w:ascii="Arial Narrow" w:eastAsia="Times New Roman" w:hAnsi="Arial Narrow" w:cs="Times New Roman"/>
          <w:sz w:val="20"/>
          <w:szCs w:val="20"/>
        </w:rPr>
        <w:t xml:space="preserve"> des gravillons sera vérifiée conformément aux indications du tableau ci-après : </w:t>
      </w:r>
    </w:p>
    <w:p w14:paraId="50F710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cylindrage sera effectué immédiatement après le gravillonnage. Il sera exécuté au moyen d'un compacteur </w:t>
      </w:r>
    </w:p>
    <w:p w14:paraId="3143A421"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à</w:t>
      </w:r>
      <w:proofErr w:type="gramEnd"/>
      <w:r w:rsidRPr="006574AB">
        <w:rPr>
          <w:rFonts w:ascii="Arial Narrow" w:eastAsia="Times New Roman" w:hAnsi="Arial Narrow" w:cs="Times New Roman"/>
          <w:sz w:val="20"/>
          <w:szCs w:val="20"/>
        </w:rPr>
        <w:t xml:space="preserve"> pneus de 1,5 tonne minimum par roue. Les pneumatiques étant gonflés uniformément à une pression comprise entre 4 et 5 bars. La vitesse de compactage ne devra pas être supérieure à 6 km à l'heure. </w:t>
      </w:r>
    </w:p>
    <w:p w14:paraId="0AFC5F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l'ouverture à la circulation, le rejet sera régulièrement éliminé par balayage mécanique. </w:t>
      </w:r>
    </w:p>
    <w:p w14:paraId="0EF519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  Essais et contrôles de mise en œuvre des revêtements </w:t>
      </w:r>
    </w:p>
    <w:p w14:paraId="6BE74E5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essais, contrôles, processus et résultats exigés sont donnés dans le tableau ci-après : </w:t>
      </w:r>
    </w:p>
    <w:p w14:paraId="23B4BA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6CD6C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Essai de mise en œuvre des revêtements superficiels</w:t>
      </w:r>
    </w:p>
    <w:p w14:paraId="55785C4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tbl>
      <w:tblPr>
        <w:tblStyle w:val="Grilledutableau"/>
        <w:tblW w:w="0" w:type="auto"/>
        <w:tblLook w:val="04A0" w:firstRow="1" w:lastRow="0" w:firstColumn="1" w:lastColumn="0" w:noHBand="0" w:noVBand="1"/>
      </w:tblPr>
      <w:tblGrid>
        <w:gridCol w:w="1371"/>
        <w:gridCol w:w="1808"/>
        <w:gridCol w:w="2441"/>
        <w:gridCol w:w="2711"/>
        <w:gridCol w:w="1291"/>
      </w:tblGrid>
      <w:tr w:rsidR="003A1110" w:rsidRPr="006574AB" w14:paraId="155AFF32" w14:textId="77777777" w:rsidTr="00AA4403">
        <w:tc>
          <w:tcPr>
            <w:tcW w:w="0" w:type="auto"/>
            <w:vAlign w:val="center"/>
          </w:tcPr>
          <w:p w14:paraId="0578A3F4" w14:textId="77777777" w:rsidR="003A1110" w:rsidRPr="006574AB" w:rsidRDefault="003A1110" w:rsidP="00AA4403">
            <w:pPr>
              <w:jc w:val="center"/>
              <w:rPr>
                <w:rFonts w:ascii="Arial Narrow" w:hAnsi="Arial Narrow"/>
              </w:rPr>
            </w:pPr>
            <w:r w:rsidRPr="006574AB">
              <w:rPr>
                <w:rFonts w:ascii="Arial Narrow" w:hAnsi="Arial Narrow"/>
              </w:rPr>
              <w:t>NATURE DES ESSAIS</w:t>
            </w:r>
          </w:p>
        </w:tc>
        <w:tc>
          <w:tcPr>
            <w:tcW w:w="0" w:type="auto"/>
            <w:gridSpan w:val="3"/>
            <w:vAlign w:val="center"/>
          </w:tcPr>
          <w:p w14:paraId="003675CD" w14:textId="77777777" w:rsidR="003A1110" w:rsidRPr="006574AB" w:rsidRDefault="003A1110" w:rsidP="00AA4403">
            <w:pPr>
              <w:jc w:val="center"/>
              <w:rPr>
                <w:rFonts w:ascii="Arial Narrow" w:hAnsi="Arial Narrow"/>
              </w:rPr>
            </w:pPr>
            <w:r w:rsidRPr="006574AB">
              <w:rPr>
                <w:rFonts w:ascii="Arial Narrow" w:hAnsi="Arial Narrow"/>
              </w:rPr>
              <w:t>RESULTATS EXIGES</w:t>
            </w:r>
          </w:p>
        </w:tc>
        <w:tc>
          <w:tcPr>
            <w:tcW w:w="0" w:type="auto"/>
            <w:vAlign w:val="center"/>
          </w:tcPr>
          <w:p w14:paraId="4451E8C1" w14:textId="77777777" w:rsidR="003A1110" w:rsidRPr="006574AB" w:rsidRDefault="003A1110" w:rsidP="00AA4403">
            <w:pPr>
              <w:jc w:val="center"/>
              <w:rPr>
                <w:rFonts w:ascii="Arial Narrow" w:hAnsi="Arial Narrow"/>
              </w:rPr>
            </w:pPr>
            <w:r w:rsidRPr="006574AB">
              <w:rPr>
                <w:rFonts w:ascii="Arial Narrow" w:hAnsi="Arial Narrow"/>
              </w:rPr>
              <w:t>NOMBRE D’ESSAIS</w:t>
            </w:r>
          </w:p>
        </w:tc>
      </w:tr>
      <w:tr w:rsidR="003A1110" w:rsidRPr="006574AB" w14:paraId="2A3E4A24" w14:textId="77777777" w:rsidTr="00AA4403">
        <w:tc>
          <w:tcPr>
            <w:tcW w:w="0" w:type="auto"/>
            <w:vAlign w:val="center"/>
          </w:tcPr>
          <w:p w14:paraId="5EFCE32D" w14:textId="77777777" w:rsidR="003A1110" w:rsidRPr="006574AB" w:rsidRDefault="003A1110" w:rsidP="00AA4403">
            <w:pPr>
              <w:jc w:val="center"/>
              <w:rPr>
                <w:rFonts w:ascii="Arial Narrow" w:hAnsi="Arial Narrow"/>
              </w:rPr>
            </w:pPr>
            <w:r w:rsidRPr="006574AB">
              <w:rPr>
                <w:rFonts w:ascii="Arial Narrow" w:hAnsi="Arial Narrow"/>
              </w:rPr>
              <w:t>DOSAGE DU LIANT</w:t>
            </w:r>
          </w:p>
        </w:tc>
        <w:tc>
          <w:tcPr>
            <w:tcW w:w="0" w:type="auto"/>
            <w:gridSpan w:val="3"/>
            <w:vAlign w:val="center"/>
          </w:tcPr>
          <w:p w14:paraId="26A4102A" w14:textId="77777777" w:rsidR="003A1110" w:rsidRPr="006574AB" w:rsidRDefault="003A1110" w:rsidP="00AA4403">
            <w:pPr>
              <w:jc w:val="center"/>
              <w:rPr>
                <w:rFonts w:ascii="Arial Narrow" w:hAnsi="Arial Narrow"/>
              </w:rPr>
            </w:pPr>
            <w:r w:rsidRPr="006574AB">
              <w:rPr>
                <w:rFonts w:ascii="Arial Narrow" w:hAnsi="Arial Narrow"/>
              </w:rPr>
              <w:t>Chaque opération de contrôle comportera 4 mesures dans un même profil transversal effectuées à l’aide d’éprouvettes en tôle. La régularité du répandage sera évalué d’après la valeur du quotidien R=D-d/d+d dans lequel « d » est le dosage maximal et « d » le dosage minimal observés dans le profil. Cette valeur sera inférieure à 20.</w:t>
            </w:r>
          </w:p>
        </w:tc>
        <w:tc>
          <w:tcPr>
            <w:tcW w:w="0" w:type="auto"/>
            <w:vAlign w:val="center"/>
          </w:tcPr>
          <w:p w14:paraId="7F0CD46D"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28C5E65A" w14:textId="77777777" w:rsidTr="00AA4403">
        <w:tc>
          <w:tcPr>
            <w:tcW w:w="0" w:type="auto"/>
            <w:vAlign w:val="center"/>
          </w:tcPr>
          <w:p w14:paraId="32AF1A53" w14:textId="77777777" w:rsidR="003A1110" w:rsidRPr="006574AB" w:rsidRDefault="003A1110" w:rsidP="00AA4403">
            <w:pPr>
              <w:jc w:val="center"/>
              <w:rPr>
                <w:rFonts w:ascii="Arial Narrow" w:hAnsi="Arial Narrow"/>
              </w:rPr>
            </w:pPr>
            <w:r w:rsidRPr="006574AB">
              <w:rPr>
                <w:rFonts w:ascii="Arial Narrow" w:hAnsi="Arial Narrow"/>
              </w:rPr>
              <w:t>DOSAGE EN GRANULATS</w:t>
            </w:r>
          </w:p>
        </w:tc>
        <w:tc>
          <w:tcPr>
            <w:tcW w:w="0" w:type="auto"/>
            <w:gridSpan w:val="3"/>
            <w:vAlign w:val="center"/>
          </w:tcPr>
          <w:p w14:paraId="0291B46D" w14:textId="77777777" w:rsidR="003A1110" w:rsidRPr="006574AB" w:rsidRDefault="003A1110" w:rsidP="00AA4403">
            <w:pPr>
              <w:jc w:val="center"/>
              <w:rPr>
                <w:rFonts w:ascii="Arial Narrow" w:hAnsi="Arial Narrow"/>
              </w:rPr>
            </w:pPr>
            <w:r w:rsidRPr="006574AB">
              <w:rPr>
                <w:rFonts w:ascii="Arial Narrow" w:hAnsi="Arial Narrow"/>
              </w:rPr>
              <w:t>Chaque opération de contrôle comportera 3 mesures dans un même profil transversal. Les gravillons seront isolés dans les cadres rigides en tôle de 0,25 m de coté puis ramassés et pesés par 10% en plus ou moins des quantités théoriques à répandre.</w:t>
            </w:r>
          </w:p>
        </w:tc>
        <w:tc>
          <w:tcPr>
            <w:tcW w:w="0" w:type="auto"/>
            <w:vAlign w:val="center"/>
          </w:tcPr>
          <w:p w14:paraId="2AC37E02"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5599E1DD" w14:textId="77777777" w:rsidTr="00AA4403">
        <w:tc>
          <w:tcPr>
            <w:tcW w:w="0" w:type="auto"/>
            <w:vMerge w:val="restart"/>
            <w:vAlign w:val="center"/>
          </w:tcPr>
          <w:p w14:paraId="4B22CA16" w14:textId="77777777" w:rsidR="003A1110" w:rsidRPr="006574AB" w:rsidRDefault="003A1110" w:rsidP="00AA4403">
            <w:pPr>
              <w:jc w:val="center"/>
              <w:rPr>
                <w:rFonts w:ascii="Arial Narrow" w:hAnsi="Arial Narrow"/>
              </w:rPr>
            </w:pPr>
          </w:p>
        </w:tc>
        <w:tc>
          <w:tcPr>
            <w:tcW w:w="0" w:type="auto"/>
            <w:vAlign w:val="center"/>
          </w:tcPr>
          <w:p w14:paraId="10AF7B19" w14:textId="77777777" w:rsidR="003A1110" w:rsidRPr="006574AB" w:rsidRDefault="003A1110" w:rsidP="00AA4403">
            <w:pPr>
              <w:jc w:val="center"/>
              <w:rPr>
                <w:rFonts w:ascii="Arial Narrow" w:hAnsi="Arial Narrow"/>
              </w:rPr>
            </w:pPr>
            <w:r w:rsidRPr="006574AB">
              <w:rPr>
                <w:rFonts w:ascii="Arial Narrow" w:hAnsi="Arial Narrow"/>
              </w:rPr>
              <w:t>NATURE DU LIANT</w:t>
            </w:r>
          </w:p>
        </w:tc>
        <w:tc>
          <w:tcPr>
            <w:tcW w:w="0" w:type="auto"/>
            <w:vAlign w:val="center"/>
          </w:tcPr>
          <w:p w14:paraId="37121E09" w14:textId="77777777" w:rsidR="003A1110" w:rsidRPr="006574AB" w:rsidRDefault="003A1110" w:rsidP="00AA4403">
            <w:pPr>
              <w:jc w:val="center"/>
              <w:rPr>
                <w:rFonts w:ascii="Arial Narrow" w:hAnsi="Arial Narrow"/>
              </w:rPr>
            </w:pPr>
            <w:r w:rsidRPr="006574AB">
              <w:rPr>
                <w:rFonts w:ascii="Arial Narrow" w:hAnsi="Arial Narrow"/>
              </w:rPr>
              <w:t>TEMPERATURE STOCK</w:t>
            </w:r>
          </w:p>
        </w:tc>
        <w:tc>
          <w:tcPr>
            <w:tcW w:w="0" w:type="auto"/>
            <w:vAlign w:val="center"/>
          </w:tcPr>
          <w:p w14:paraId="4D1722B3" w14:textId="77777777" w:rsidR="003A1110" w:rsidRPr="006574AB" w:rsidRDefault="003A1110" w:rsidP="00AA4403">
            <w:pPr>
              <w:jc w:val="center"/>
              <w:rPr>
                <w:rFonts w:ascii="Arial Narrow" w:hAnsi="Arial Narrow"/>
              </w:rPr>
            </w:pPr>
            <w:r w:rsidRPr="006574AB">
              <w:rPr>
                <w:rFonts w:ascii="Arial Narrow" w:hAnsi="Arial Narrow"/>
              </w:rPr>
              <w:t>TEMPERATURE REPANDAGE</w:t>
            </w:r>
          </w:p>
        </w:tc>
        <w:tc>
          <w:tcPr>
            <w:tcW w:w="0" w:type="auto"/>
            <w:vMerge w:val="restart"/>
            <w:vAlign w:val="center"/>
          </w:tcPr>
          <w:p w14:paraId="0B9B084B" w14:textId="77777777" w:rsidR="003A1110" w:rsidRPr="006574AB" w:rsidRDefault="003A1110" w:rsidP="00AA4403">
            <w:pPr>
              <w:jc w:val="center"/>
              <w:rPr>
                <w:rFonts w:ascii="Arial Narrow" w:hAnsi="Arial Narrow"/>
              </w:rPr>
            </w:pPr>
            <w:r w:rsidRPr="006574AB">
              <w:rPr>
                <w:rFonts w:ascii="Arial Narrow" w:hAnsi="Arial Narrow"/>
              </w:rPr>
              <w:t>A la demande de l’ingénieur de contrôle</w:t>
            </w:r>
          </w:p>
        </w:tc>
      </w:tr>
      <w:tr w:rsidR="003A1110" w:rsidRPr="006574AB" w14:paraId="107CE8F1" w14:textId="77777777" w:rsidTr="00AA4403">
        <w:tc>
          <w:tcPr>
            <w:tcW w:w="0" w:type="auto"/>
            <w:vMerge/>
            <w:vAlign w:val="center"/>
          </w:tcPr>
          <w:p w14:paraId="0B7AB31B" w14:textId="77777777" w:rsidR="003A1110" w:rsidRPr="006574AB" w:rsidRDefault="003A1110" w:rsidP="00AA4403">
            <w:pPr>
              <w:jc w:val="center"/>
              <w:rPr>
                <w:rFonts w:ascii="Arial Narrow" w:hAnsi="Arial Narrow"/>
              </w:rPr>
            </w:pPr>
          </w:p>
        </w:tc>
        <w:tc>
          <w:tcPr>
            <w:tcW w:w="0" w:type="auto"/>
            <w:vAlign w:val="center"/>
          </w:tcPr>
          <w:p w14:paraId="7D35C1C9" w14:textId="77777777" w:rsidR="003A1110" w:rsidRPr="006574AB" w:rsidRDefault="003A1110" w:rsidP="00AA4403">
            <w:pPr>
              <w:jc w:val="center"/>
              <w:rPr>
                <w:rFonts w:ascii="Arial Narrow" w:hAnsi="Arial Narrow"/>
              </w:rPr>
            </w:pPr>
            <w:r w:rsidRPr="006574AB">
              <w:rPr>
                <w:rFonts w:ascii="Arial Narrow" w:hAnsi="Arial Narrow"/>
              </w:rPr>
              <w:t>Cut-back (0/1)</w:t>
            </w:r>
          </w:p>
        </w:tc>
        <w:tc>
          <w:tcPr>
            <w:tcW w:w="0" w:type="auto"/>
            <w:vAlign w:val="center"/>
          </w:tcPr>
          <w:p w14:paraId="125837F4" w14:textId="77777777" w:rsidR="003A1110" w:rsidRPr="006574AB" w:rsidRDefault="003A1110" w:rsidP="00AA4403">
            <w:pPr>
              <w:jc w:val="center"/>
              <w:rPr>
                <w:rFonts w:ascii="Arial Narrow" w:hAnsi="Arial Narrow"/>
              </w:rPr>
            </w:pPr>
          </w:p>
        </w:tc>
        <w:tc>
          <w:tcPr>
            <w:tcW w:w="0" w:type="auto"/>
            <w:vAlign w:val="center"/>
          </w:tcPr>
          <w:p w14:paraId="5D674FE6" w14:textId="77777777" w:rsidR="003A1110" w:rsidRPr="006574AB" w:rsidRDefault="003A1110" w:rsidP="00AA4403">
            <w:pPr>
              <w:jc w:val="center"/>
              <w:rPr>
                <w:rFonts w:ascii="Arial Narrow" w:hAnsi="Arial Narrow"/>
              </w:rPr>
            </w:pPr>
            <w:r w:rsidRPr="006574AB">
              <w:rPr>
                <w:rFonts w:ascii="Arial Narrow" w:hAnsi="Arial Narrow"/>
              </w:rPr>
              <w:t>60°C</w:t>
            </w:r>
          </w:p>
        </w:tc>
        <w:tc>
          <w:tcPr>
            <w:tcW w:w="0" w:type="auto"/>
            <w:vMerge/>
            <w:vAlign w:val="center"/>
          </w:tcPr>
          <w:p w14:paraId="5F71169A" w14:textId="77777777" w:rsidR="003A1110" w:rsidRPr="006574AB" w:rsidRDefault="003A1110" w:rsidP="00AA4403">
            <w:pPr>
              <w:jc w:val="center"/>
              <w:rPr>
                <w:rFonts w:ascii="Arial Narrow" w:hAnsi="Arial Narrow"/>
              </w:rPr>
            </w:pPr>
          </w:p>
        </w:tc>
      </w:tr>
      <w:tr w:rsidR="003A1110" w:rsidRPr="006574AB" w14:paraId="72E53841" w14:textId="77777777" w:rsidTr="00AA4403">
        <w:tc>
          <w:tcPr>
            <w:tcW w:w="0" w:type="auto"/>
            <w:vMerge/>
            <w:vAlign w:val="center"/>
          </w:tcPr>
          <w:p w14:paraId="2301149C" w14:textId="77777777" w:rsidR="003A1110" w:rsidRPr="006574AB" w:rsidRDefault="003A1110" w:rsidP="00AA4403">
            <w:pPr>
              <w:jc w:val="center"/>
              <w:rPr>
                <w:rFonts w:ascii="Arial Narrow" w:hAnsi="Arial Narrow"/>
              </w:rPr>
            </w:pPr>
          </w:p>
        </w:tc>
        <w:tc>
          <w:tcPr>
            <w:tcW w:w="0" w:type="auto"/>
            <w:vAlign w:val="center"/>
          </w:tcPr>
          <w:p w14:paraId="7B805AD7" w14:textId="77777777" w:rsidR="003A1110" w:rsidRPr="006574AB" w:rsidRDefault="003A1110" w:rsidP="00AA4403">
            <w:pPr>
              <w:jc w:val="center"/>
              <w:rPr>
                <w:rFonts w:ascii="Arial Narrow" w:hAnsi="Arial Narrow"/>
              </w:rPr>
            </w:pPr>
            <w:r w:rsidRPr="006574AB">
              <w:rPr>
                <w:rFonts w:ascii="Arial Narrow" w:hAnsi="Arial Narrow"/>
              </w:rPr>
              <w:t>Cut-back (400/600)</w:t>
            </w:r>
          </w:p>
        </w:tc>
        <w:tc>
          <w:tcPr>
            <w:tcW w:w="0" w:type="auto"/>
            <w:vAlign w:val="center"/>
          </w:tcPr>
          <w:p w14:paraId="0629F6D3" w14:textId="77777777" w:rsidR="003A1110" w:rsidRPr="006574AB" w:rsidRDefault="003A1110" w:rsidP="00AA4403">
            <w:pPr>
              <w:jc w:val="center"/>
              <w:rPr>
                <w:rFonts w:ascii="Arial Narrow" w:hAnsi="Arial Narrow"/>
              </w:rPr>
            </w:pPr>
            <w:r w:rsidRPr="006574AB">
              <w:rPr>
                <w:rFonts w:ascii="Arial Narrow" w:hAnsi="Arial Narrow"/>
              </w:rPr>
              <w:t>70 – 80</w:t>
            </w:r>
          </w:p>
          <w:p w14:paraId="12EEB4ED" w14:textId="77777777" w:rsidR="003A1110" w:rsidRPr="006574AB" w:rsidRDefault="003A1110" w:rsidP="00AA4403">
            <w:pPr>
              <w:jc w:val="center"/>
              <w:rPr>
                <w:rFonts w:ascii="Arial Narrow" w:hAnsi="Arial Narrow"/>
              </w:rPr>
            </w:pPr>
            <w:r w:rsidRPr="006574AB">
              <w:rPr>
                <w:rFonts w:ascii="Arial Narrow" w:hAnsi="Arial Narrow"/>
              </w:rPr>
              <w:t>60 - 70</w:t>
            </w:r>
          </w:p>
        </w:tc>
        <w:tc>
          <w:tcPr>
            <w:tcW w:w="0" w:type="auto"/>
            <w:vAlign w:val="center"/>
          </w:tcPr>
          <w:p w14:paraId="6A9FAB62" w14:textId="77777777" w:rsidR="003A1110" w:rsidRPr="006574AB" w:rsidRDefault="003A1110" w:rsidP="00AA4403">
            <w:pPr>
              <w:jc w:val="center"/>
              <w:rPr>
                <w:rFonts w:ascii="Arial Narrow" w:hAnsi="Arial Narrow"/>
              </w:rPr>
            </w:pPr>
            <w:r w:rsidRPr="006574AB">
              <w:rPr>
                <w:rFonts w:ascii="Arial Narrow" w:hAnsi="Arial Narrow"/>
              </w:rPr>
              <w:t>125°C</w:t>
            </w:r>
          </w:p>
          <w:p w14:paraId="0A7EACCA" w14:textId="77777777" w:rsidR="003A1110" w:rsidRPr="006574AB" w:rsidRDefault="003A1110" w:rsidP="00AA4403">
            <w:pPr>
              <w:jc w:val="center"/>
              <w:rPr>
                <w:rFonts w:ascii="Arial Narrow" w:hAnsi="Arial Narrow"/>
              </w:rPr>
            </w:pPr>
            <w:r w:rsidRPr="006574AB">
              <w:rPr>
                <w:rFonts w:ascii="Arial Narrow" w:hAnsi="Arial Narrow"/>
              </w:rPr>
              <w:t>130°C</w:t>
            </w:r>
          </w:p>
        </w:tc>
        <w:tc>
          <w:tcPr>
            <w:tcW w:w="0" w:type="auto"/>
            <w:vMerge/>
            <w:vAlign w:val="center"/>
          </w:tcPr>
          <w:p w14:paraId="38B78139" w14:textId="77777777" w:rsidR="003A1110" w:rsidRPr="006574AB" w:rsidRDefault="003A1110" w:rsidP="00AA4403">
            <w:pPr>
              <w:jc w:val="center"/>
              <w:rPr>
                <w:rFonts w:ascii="Arial Narrow" w:hAnsi="Arial Narrow"/>
              </w:rPr>
            </w:pPr>
          </w:p>
        </w:tc>
      </w:tr>
      <w:tr w:rsidR="003A1110" w:rsidRPr="006574AB" w14:paraId="3668CA81" w14:textId="77777777" w:rsidTr="00AA4403">
        <w:tc>
          <w:tcPr>
            <w:tcW w:w="0" w:type="auto"/>
            <w:vMerge/>
            <w:vAlign w:val="center"/>
          </w:tcPr>
          <w:p w14:paraId="5EABF991" w14:textId="77777777" w:rsidR="003A1110" w:rsidRPr="006574AB" w:rsidRDefault="003A1110" w:rsidP="00AA4403">
            <w:pPr>
              <w:jc w:val="center"/>
              <w:rPr>
                <w:rFonts w:ascii="Arial Narrow" w:hAnsi="Arial Narrow"/>
              </w:rPr>
            </w:pPr>
          </w:p>
        </w:tc>
        <w:tc>
          <w:tcPr>
            <w:tcW w:w="0" w:type="auto"/>
            <w:vAlign w:val="center"/>
          </w:tcPr>
          <w:p w14:paraId="06921582" w14:textId="77777777" w:rsidR="003A1110" w:rsidRPr="006574AB" w:rsidRDefault="003A1110" w:rsidP="00AA4403">
            <w:pPr>
              <w:jc w:val="center"/>
              <w:rPr>
                <w:rFonts w:ascii="Arial Narrow" w:hAnsi="Arial Narrow"/>
              </w:rPr>
            </w:pPr>
            <w:r w:rsidRPr="006574AB">
              <w:rPr>
                <w:rFonts w:ascii="Arial Narrow" w:hAnsi="Arial Narrow"/>
              </w:rPr>
              <w:t>Emulsions</w:t>
            </w:r>
          </w:p>
        </w:tc>
        <w:tc>
          <w:tcPr>
            <w:tcW w:w="0" w:type="auto"/>
            <w:vAlign w:val="center"/>
          </w:tcPr>
          <w:p w14:paraId="2D4FC9EF" w14:textId="77777777" w:rsidR="003A1110" w:rsidRPr="006574AB" w:rsidRDefault="003A1110" w:rsidP="00AA4403">
            <w:pPr>
              <w:jc w:val="center"/>
              <w:rPr>
                <w:rFonts w:ascii="Arial Narrow" w:hAnsi="Arial Narrow"/>
              </w:rPr>
            </w:pPr>
          </w:p>
        </w:tc>
        <w:tc>
          <w:tcPr>
            <w:tcW w:w="0" w:type="auto"/>
            <w:vAlign w:val="center"/>
          </w:tcPr>
          <w:p w14:paraId="6902A805" w14:textId="77777777" w:rsidR="003A1110" w:rsidRPr="006574AB" w:rsidRDefault="003A1110" w:rsidP="00AA4403">
            <w:pPr>
              <w:jc w:val="center"/>
              <w:rPr>
                <w:rFonts w:ascii="Arial Narrow" w:hAnsi="Arial Narrow"/>
              </w:rPr>
            </w:pPr>
            <w:r w:rsidRPr="006574AB">
              <w:rPr>
                <w:rFonts w:ascii="Arial Narrow" w:hAnsi="Arial Narrow"/>
              </w:rPr>
              <w:t>Température telle aue 11°C</w:t>
            </w:r>
          </w:p>
        </w:tc>
        <w:tc>
          <w:tcPr>
            <w:tcW w:w="0" w:type="auto"/>
            <w:vMerge/>
            <w:vAlign w:val="center"/>
          </w:tcPr>
          <w:p w14:paraId="25F4AB9F" w14:textId="77777777" w:rsidR="003A1110" w:rsidRPr="006574AB" w:rsidRDefault="003A1110" w:rsidP="00AA4403">
            <w:pPr>
              <w:jc w:val="center"/>
              <w:rPr>
                <w:rFonts w:ascii="Arial Narrow" w:hAnsi="Arial Narrow"/>
              </w:rPr>
            </w:pPr>
          </w:p>
        </w:tc>
      </w:tr>
    </w:tbl>
    <w:p w14:paraId="6D2D85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5D4ED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B342 – REVETEMENTS EN ENROBE DENSE</w:t>
      </w:r>
    </w:p>
    <w:p w14:paraId="44A6C50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E09FF6" w14:textId="77777777" w:rsidR="003A1110" w:rsidRPr="006574AB" w:rsidRDefault="001C0649"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06590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B343 – CONTROLE DU PROFILAGE ET DES EPAISSEURS</w:t>
      </w:r>
    </w:p>
    <w:p w14:paraId="33556F2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9669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Ces contrôles se feront en présence du Cocontractant et du représentant du Maître d’Œuvre. Ces points seront matérialisés par des pointes métalliques arasés au niveau de la chaussée et signalisées par une marque circulaire de peinture blanche de 0,10 m de diamètre avec numéro de profil correspondant au projet.</w:t>
      </w:r>
    </w:p>
    <w:p w14:paraId="785C81D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EE0E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a) Profil en long </w:t>
      </w:r>
    </w:p>
    <w:p w14:paraId="3AB754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3E14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Aucun point de l'axe de la chaussée finie ne devra s'écarter de plus de 1cm en plus ou en moins par rapport au pro</w:t>
      </w:r>
      <w:r w:rsidR="00F3441D" w:rsidRPr="006574AB">
        <w:rPr>
          <w:rFonts w:ascii="Arial Narrow" w:eastAsia="Times New Roman" w:hAnsi="Arial Narrow" w:cs="Times New Roman"/>
          <w:sz w:val="20"/>
          <w:szCs w:val="20"/>
        </w:rPr>
        <w:t>fil en long au projet approuvé. Ces</w:t>
      </w:r>
      <w:r w:rsidRPr="006574AB">
        <w:rPr>
          <w:rFonts w:ascii="Arial Narrow" w:eastAsia="Times New Roman" w:hAnsi="Arial Narrow" w:cs="Times New Roman"/>
          <w:sz w:val="20"/>
          <w:szCs w:val="20"/>
        </w:rPr>
        <w:t xml:space="preserve"> vérifications seront faites tous les 200 m. La fréquence peut être augmentée à la demande du Maître d’Œuvre.</w:t>
      </w:r>
    </w:p>
    <w:p w14:paraId="36A136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A8C4E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Profil en travers </w:t>
      </w:r>
    </w:p>
    <w:p w14:paraId="22978AB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B282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les rues où la largeur n'excède pas 7 m, une cerce au profil théorique de la chaussée, appliquée dans un plan perpendiculaire à l'axe, ne devra pas mettre en évidence des points situés à plus de 2 cm sous le bord de la cerce.</w:t>
      </w:r>
    </w:p>
    <w:p w14:paraId="1D3C9C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5881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précisé que ce contrôle sera effectué une seule fois sur toute la largeur de la chaussée au moyen d'une cerce complète et non au moyen d'un demi-cercle appliqué successivement sur la partie droite et la partie gauche.</w:t>
      </w:r>
    </w:p>
    <w:p w14:paraId="1379403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A139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la largeur de la chaussée ne permettra plus l'utilisation du gabarit, le contrôle se fera à l'aide d'un niveau.</w:t>
      </w:r>
    </w:p>
    <w:p w14:paraId="1D1B39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En règle générale, aucun point de la chaussée ne devra se trouver à plus ou moins 2 cm de la côte théorique.</w:t>
      </w:r>
    </w:p>
    <w:p w14:paraId="38875D7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19DFC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c) Epaisseur</w:t>
      </w:r>
    </w:p>
    <w:p w14:paraId="47AA693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9395AF"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Ce  contrôle</w:t>
      </w:r>
      <w:proofErr w:type="gramEnd"/>
      <w:r w:rsidRPr="006574AB">
        <w:rPr>
          <w:rFonts w:ascii="Arial Narrow" w:eastAsia="Times New Roman" w:hAnsi="Arial Narrow" w:cs="Times New Roman"/>
          <w:sz w:val="20"/>
          <w:szCs w:val="20"/>
        </w:rPr>
        <w:t xml:space="preserve"> sera </w:t>
      </w:r>
      <w:proofErr w:type="gramStart"/>
      <w:r w:rsidRPr="006574AB">
        <w:rPr>
          <w:rFonts w:ascii="Arial Narrow" w:eastAsia="Times New Roman" w:hAnsi="Arial Narrow" w:cs="Times New Roman"/>
          <w:sz w:val="20"/>
          <w:szCs w:val="20"/>
        </w:rPr>
        <w:t>effectué  par</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trois  sondages</w:t>
      </w:r>
      <w:proofErr w:type="gramEnd"/>
      <w:r w:rsidRPr="006574AB">
        <w:rPr>
          <w:rFonts w:ascii="Arial Narrow" w:eastAsia="Times New Roman" w:hAnsi="Arial Narrow" w:cs="Times New Roman"/>
          <w:sz w:val="20"/>
          <w:szCs w:val="20"/>
        </w:rPr>
        <w:t xml:space="preserve"> dans les différentes couches sur le même profil en travers, un sondage dans l'axe de la chaussée à 1 m du bord du trottoir.</w:t>
      </w:r>
    </w:p>
    <w:p w14:paraId="0BE23C9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3AEA16" w14:textId="37380AD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profils seront espacés de 100 m les uns des autres sauf prescriptions contraires du Maître d’</w:t>
      </w:r>
      <w:r w:rsidR="00445610" w:rsidRPr="006574AB">
        <w:rPr>
          <w:rFonts w:ascii="Arial Narrow" w:eastAsia="Times New Roman" w:hAnsi="Arial Narrow" w:cs="Times New Roman"/>
          <w:sz w:val="20"/>
          <w:szCs w:val="20"/>
        </w:rPr>
        <w:t>Œuvre</w:t>
      </w:r>
      <w:r w:rsidRPr="006574AB">
        <w:rPr>
          <w:rFonts w:ascii="Arial Narrow" w:eastAsia="Times New Roman" w:hAnsi="Arial Narrow" w:cs="Times New Roman"/>
          <w:sz w:val="20"/>
          <w:szCs w:val="20"/>
        </w:rPr>
        <w:t xml:space="preserve">. En aucun cas, l'épaisseur réalisée ne pourra être inférieure à l'épaisseur prescrite ou définie </w:t>
      </w:r>
      <w:proofErr w:type="gramStart"/>
      <w:r w:rsidRPr="006574AB">
        <w:rPr>
          <w:rFonts w:ascii="Arial Narrow" w:eastAsia="Times New Roman" w:hAnsi="Arial Narrow" w:cs="Times New Roman"/>
          <w:sz w:val="20"/>
          <w:szCs w:val="20"/>
        </w:rPr>
        <w:t>par  le</w:t>
      </w:r>
      <w:proofErr w:type="gramEnd"/>
      <w:r w:rsidRPr="006574AB">
        <w:rPr>
          <w:rFonts w:ascii="Arial Narrow" w:eastAsia="Times New Roman" w:hAnsi="Arial Narrow" w:cs="Times New Roman"/>
          <w:sz w:val="20"/>
          <w:szCs w:val="20"/>
        </w:rPr>
        <w:t xml:space="preserve"> Maître d’Œuvre.</w:t>
      </w:r>
    </w:p>
    <w:p w14:paraId="4C330C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6737C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l'épaisseur moyenne de la section est inférieure de plus de 0,25 cm et de moins de 1 cm, il sera appliqué une réfraction de prix.</w:t>
      </w:r>
    </w:p>
    <w:p w14:paraId="5BD37DE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929C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Au-delà, le Cocontractant devra mettre en œuvre une couche supplémentaire au moins compensatrice dont l'épaisseur ne pourra pas être inférieure à 3 cm.</w:t>
      </w:r>
    </w:p>
    <w:p w14:paraId="227D60B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F3BF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B344 – MODALITES DU CONTROLE</w:t>
      </w:r>
    </w:p>
    <w:p w14:paraId="280FBA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72E8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contrôles visés au tableau de l'article B341.1 pourront être prescrits par le Maître d’Œuvre. Le contrôle visé à l'article B342.2 sera effectué en principe avant la mise en place de la couche de surface.</w:t>
      </w:r>
    </w:p>
    <w:p w14:paraId="195F259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32DD8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Maître d’Œuvre pourra cependant le prescrire, même après l'exécution de cette dernière s'il y a lieu de craindre une insuffisance des couches inférieures et en particulier si la chaussée présente des signes de défaillance.</w:t>
      </w:r>
    </w:p>
    <w:p w14:paraId="246ABBE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B63CD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B345 – OBLIGATION DU COCONTRACTANT VIS-A-VIS DU CONTROLE</w:t>
      </w:r>
    </w:p>
    <w:p w14:paraId="4348F4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D2D7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Pendant la durée des travaux, le Cocontractant devra disposer en permanence sur le chantier du matériel nécessaire aux contrôles (en particulier : régie, cerce, niveau de maçon, indicateur de pente). Il devra également disposer du personnel nécessaire pour la manutention de ces instruments.</w:t>
      </w:r>
    </w:p>
    <w:p w14:paraId="13B2273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964DF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B346 – MOINS-VALUES EVENTUELLES POUR NON RESPECT DES CLAUSES TECHNIQUES</w:t>
      </w:r>
    </w:p>
    <w:p w14:paraId="05396A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6BB4B1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les tolérances sur les moyennes seront dépassées, le Maître d’Œuvre pourra prescrire au Cocontractant d'effectuer un nouveau réglage de la centrale de fabrication.</w:t>
      </w:r>
    </w:p>
    <w:p w14:paraId="5A3BC3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B708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après avoir donné l'ordre de procéder à un nouveau réglage, le Maître d’Œuvre constate, à l'expiration du délai fixé, que les tolérances sur les moyennes sont encore dépassées, les moins-values suivantes seront appliquées à toute la fabrication faite entre le moment ou de nouveaux réglages auront été prescrits et le moment du prélèvement précèdent ayant donné des résultats satisfaisants :</w:t>
      </w:r>
    </w:p>
    <w:p w14:paraId="25C4EF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F1835FE"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0,1 % d'écart du dosage du liant, 1 % de réfaction sur le prix du m</w:t>
      </w:r>
      <w:proofErr w:type="gramStart"/>
      <w:r w:rsidRPr="006574AB">
        <w:rPr>
          <w:rFonts w:ascii="Arial Narrow" w:eastAsia="Times New Roman" w:hAnsi="Arial Narrow" w:cs="Times New Roman"/>
          <w:sz w:val="20"/>
          <w:szCs w:val="20"/>
          <w:vertAlign w:val="superscript"/>
        </w:rPr>
        <w:t xml:space="preserve">2  </w:t>
      </w:r>
      <w:r w:rsidRPr="006574AB">
        <w:rPr>
          <w:rFonts w:ascii="Arial Narrow" w:eastAsia="Times New Roman" w:hAnsi="Arial Narrow" w:cs="Times New Roman"/>
          <w:sz w:val="20"/>
          <w:szCs w:val="20"/>
        </w:rPr>
        <w:t>mis</w:t>
      </w:r>
      <w:proofErr w:type="gramEnd"/>
      <w:r w:rsidRPr="006574AB">
        <w:rPr>
          <w:rFonts w:ascii="Arial Narrow" w:eastAsia="Times New Roman" w:hAnsi="Arial Narrow" w:cs="Times New Roman"/>
          <w:sz w:val="20"/>
          <w:szCs w:val="20"/>
        </w:rPr>
        <w:t xml:space="preserve"> en place avec maximum de </w:t>
      </w:r>
    </w:p>
    <w:p w14:paraId="2EDBFD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5 %,</w:t>
      </w:r>
    </w:p>
    <w:p w14:paraId="48A97731"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0,1 % d'écart du dosage de filler au sable, 1 % de réfaction avec maximum de 5 % pour le total des deux réfactions pour filler et sable,</w:t>
      </w:r>
    </w:p>
    <w:p w14:paraId="284E6393"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0,1 % d'écart du dosage de granulats, 1% de réfaction avec maximum de 5 </w:t>
      </w:r>
      <w:proofErr w:type="gramStart"/>
      <w:r w:rsidRPr="006574AB">
        <w:rPr>
          <w:rFonts w:ascii="Arial Narrow" w:eastAsia="Times New Roman" w:hAnsi="Arial Narrow" w:cs="Times New Roman"/>
          <w:sz w:val="20"/>
          <w:szCs w:val="20"/>
        </w:rPr>
        <w:t>%  pour</w:t>
      </w:r>
      <w:proofErr w:type="gramEnd"/>
      <w:r w:rsidRPr="006574AB">
        <w:rPr>
          <w:rFonts w:ascii="Arial Narrow" w:eastAsia="Times New Roman" w:hAnsi="Arial Narrow" w:cs="Times New Roman"/>
          <w:sz w:val="20"/>
          <w:szCs w:val="20"/>
        </w:rPr>
        <w:t xml:space="preserve"> le total des réfactions sur les granulats.</w:t>
      </w:r>
    </w:p>
    <w:p w14:paraId="624ED0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B0E0E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B400 – MODE D'EXECUTION DES TRAVAUX D'ASSAINISSEMENT DES EAUX FLUVIALES</w:t>
      </w:r>
    </w:p>
    <w:p w14:paraId="10AF924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8B30F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B401 – INDICATIONS GENERALES</w:t>
      </w:r>
    </w:p>
    <w:p w14:paraId="08E159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2611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réseau d'assainissement des eaux sera réalisé avant l'exécution des corps de chaussées, revêtement et trottoirs.</w:t>
      </w:r>
    </w:p>
    <w:p w14:paraId="777CF72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022DA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vérifier toutes les côtes et indications des plans qui lui seront fournis et s’assurer de leurs concordances sur les différents plans et dessins.</w:t>
      </w:r>
    </w:p>
    <w:p w14:paraId="24131B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0E341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l'ouverture des tranchées, le Cocontractant matérialisera par tous piquets et chaises, les axes d'implantation. Cette implantation fera l'objet d'un procès-verbal de réception.</w:t>
      </w:r>
    </w:p>
    <w:p w14:paraId="17F1977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4BCDA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391C4B7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B410 – TERRASSEMENTS</w:t>
      </w:r>
    </w:p>
    <w:p w14:paraId="0D87F3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A80FF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B411 – EXECUTION DES TRANCHEES ET FOUILLES</w:t>
      </w:r>
    </w:p>
    <w:p w14:paraId="517A705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135B1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tranchées sont établies en chaque point à la profondeur indiquée sur le profil en long, </w:t>
      </w:r>
      <w:proofErr w:type="gramStart"/>
      <w:r w:rsidRPr="006574AB">
        <w:rPr>
          <w:rFonts w:ascii="Arial Narrow" w:eastAsia="Times New Roman" w:hAnsi="Arial Narrow" w:cs="Times New Roman"/>
          <w:sz w:val="20"/>
          <w:szCs w:val="20"/>
        </w:rPr>
        <w:t>augmentée  de</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la  hauteur</w:t>
      </w:r>
      <w:proofErr w:type="gramEnd"/>
      <w:r w:rsidRPr="006574AB">
        <w:rPr>
          <w:rFonts w:ascii="Arial Narrow" w:eastAsia="Times New Roman" w:hAnsi="Arial Narrow" w:cs="Times New Roman"/>
          <w:sz w:val="20"/>
          <w:szCs w:val="20"/>
        </w:rPr>
        <w:t xml:space="preserve">  du lit de pose pour les canalisations circulaires et de l'épaisseur du radier pour les caniveaux et dalots ; le fond de fouille, constitué d'un matériau conforme à l'article B212.3 sur 0,30 m d'épaisseur, sera réglé au côté du projet après compactage à 90 % de l'OPM.</w:t>
      </w:r>
    </w:p>
    <w:p w14:paraId="63F95F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D3394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Lorsqu'une tranchée est ouverte sous route ou sous trottoirs existants, le Cocontractant commence par découper soigneusement sur l'emprise de la tranchée les matériaux qui constituent le revêtement ainsi que ceux de la fondation, sans ébranler ni dégrader les parties avoisinantes.</w:t>
      </w:r>
    </w:p>
    <w:p w14:paraId="7249343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649F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matériaux seront triés net et déposés parallèlement à la tranchée de façon qu'ils ne puissent se mélanger, ou être transportés aux lieux de dépôts. Au fur et mesure de leur extraction, les déblais seront mis en attente avant leur réutilisation en remblais.</w:t>
      </w:r>
    </w:p>
    <w:p w14:paraId="185397D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F53CF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des bancs rocheux sont rencontrés dans les tranchées, ils doivent être arasés à 20 cm au moins en dessous du fond de fouille et remplacés sur cette épaisseur par la terre fine ou sable.</w:t>
      </w:r>
    </w:p>
    <w:p w14:paraId="3030C7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6104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largeur de la tranchée devra être en tous points suffisante pour qu'il soit aisé d'y placer les buses, soit d'y confectionner les ouvrages et les joints et d'y effectuer convenablement les remblais. La largeur de la tranchée sera au moins égale à celle de l'ouvrage ou du diamètre extérieur de la canalisation majorée de 30 cm de part et autre.</w:t>
      </w:r>
    </w:p>
    <w:p w14:paraId="56E784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E19C5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Sauf si le terrain est sableux, le fond des tranchées sera arasé à 15 cm au moins en dessous de la côte prévue pour la génératrice extérieure inférieure de la buse. Cette épaisseur sera remplacée par un lit de pose constitué de sable contenant moins de 12 % de particules inférieures à 1/10</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xml:space="preserve"> de mm. Le lit de pose sera nivelé suivant la pente du projet. La surface sera bien dressée pour que </w:t>
      </w:r>
      <w:proofErr w:type="gramStart"/>
      <w:r w:rsidRPr="006574AB">
        <w:rPr>
          <w:rFonts w:ascii="Arial Narrow" w:eastAsia="Times New Roman" w:hAnsi="Arial Narrow" w:cs="Times New Roman"/>
          <w:sz w:val="20"/>
          <w:szCs w:val="20"/>
        </w:rPr>
        <w:t>le  tuyau</w:t>
      </w:r>
      <w:proofErr w:type="gramEnd"/>
      <w:r w:rsidRPr="006574AB">
        <w:rPr>
          <w:rFonts w:ascii="Arial Narrow" w:eastAsia="Times New Roman" w:hAnsi="Arial Narrow" w:cs="Times New Roman"/>
          <w:sz w:val="20"/>
          <w:szCs w:val="20"/>
        </w:rPr>
        <w:t xml:space="preserve"> ne repose sur aucun point dur ou faible si la nature des joints les rend nécessaires, des niches pour faciliter la confection des joints seront aménagées dans les parois et le fond des tranchées.</w:t>
      </w:r>
    </w:p>
    <w:p w14:paraId="0C3829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8E70D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 terrain inondable, la longueur maximale des fouilles qui peuvent rester ouvertes avant remblaiement est fixée à 100 m ; en terrain ordinaire cette longueur est de 200 m.</w:t>
      </w:r>
    </w:p>
    <w:p w14:paraId="308BB5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sur profondeur du fond de fouille due à l'entreprise sera soigneusement remblayée et damée par couches successives avec des matériaux conformes aux articles B212 et B326, à la charge du Cocontractant.</w:t>
      </w:r>
    </w:p>
    <w:p w14:paraId="7AB0A8B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44C2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Lors de l'exécution des terrassements, le Cocontractant devra prendre toutes dispositions nécessaires et conformes aux règles de l'art pour assurer le bon achèvement des travaux notamment, il fera son affaire : </w:t>
      </w:r>
    </w:p>
    <w:p w14:paraId="76E982C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4BE6E8"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du</w:t>
      </w:r>
      <w:proofErr w:type="gramEnd"/>
      <w:r w:rsidRPr="006574AB">
        <w:rPr>
          <w:rFonts w:ascii="Arial Narrow" w:eastAsia="Times New Roman" w:hAnsi="Arial Narrow" w:cs="Times New Roman"/>
          <w:sz w:val="20"/>
          <w:szCs w:val="20"/>
        </w:rPr>
        <w:t xml:space="preserve"> déroctage ou de toute autre disposition permettant de fragmenter ou d'ameublir les terrains rocheux ou très durs,   </w:t>
      </w:r>
    </w:p>
    <w:p w14:paraId="35E65CF9" w14:textId="095CB501"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des</w:t>
      </w:r>
      <w:proofErr w:type="gramEnd"/>
      <w:r w:rsidRPr="006574AB">
        <w:rPr>
          <w:rFonts w:ascii="Arial Narrow" w:eastAsia="Times New Roman" w:hAnsi="Arial Narrow" w:cs="Times New Roman"/>
          <w:sz w:val="20"/>
          <w:szCs w:val="20"/>
        </w:rPr>
        <w:t xml:space="preserve"> épuisements, étaiements, blindages, travaux </w:t>
      </w:r>
      <w:r w:rsidR="00502A34" w:rsidRPr="006574AB">
        <w:rPr>
          <w:rFonts w:ascii="Arial Narrow" w:eastAsia="Times New Roman" w:hAnsi="Arial Narrow" w:cs="Times New Roman"/>
          <w:sz w:val="20"/>
          <w:szCs w:val="20"/>
        </w:rPr>
        <w:t>confortatifs de</w:t>
      </w:r>
      <w:r w:rsidRPr="006574AB">
        <w:rPr>
          <w:rFonts w:ascii="Arial Narrow" w:eastAsia="Times New Roman" w:hAnsi="Arial Narrow" w:cs="Times New Roman"/>
          <w:sz w:val="20"/>
          <w:szCs w:val="20"/>
        </w:rPr>
        <w:t xml:space="preserve"> toute nature pour assurer tant la sécurité du personnel que la possibilité d'exécuter correctement les ouvrages prévus.</w:t>
      </w:r>
    </w:p>
    <w:p w14:paraId="61899EB0"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des</w:t>
      </w:r>
      <w:proofErr w:type="gramEnd"/>
      <w:r w:rsidRPr="006574AB">
        <w:rPr>
          <w:rFonts w:ascii="Arial Narrow" w:eastAsia="Times New Roman" w:hAnsi="Arial Narrow" w:cs="Times New Roman"/>
          <w:sz w:val="20"/>
          <w:szCs w:val="20"/>
        </w:rPr>
        <w:t xml:space="preserve"> dispositifs permettant la bonne conservation des ouvrages et des canalisations. </w:t>
      </w:r>
    </w:p>
    <w:p w14:paraId="7799A4CB" w14:textId="2D8A3B01" w:rsidR="003A1110" w:rsidRPr="006574AB" w:rsidRDefault="00502A3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w:t>
      </w:r>
      <w:r w:rsidR="003A1110" w:rsidRPr="006574AB">
        <w:rPr>
          <w:rFonts w:ascii="Arial Narrow" w:eastAsia="Times New Roman" w:hAnsi="Arial Narrow" w:cs="Times New Roman"/>
          <w:sz w:val="20"/>
          <w:szCs w:val="20"/>
        </w:rPr>
        <w:t xml:space="preserve"> sujétions sont à la charge du Cocontractant, même si elles ne sont pas explicitement mentionnées dans les pièces du marché.</w:t>
      </w:r>
    </w:p>
    <w:p w14:paraId="5C53FE4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4FA1D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moyens à mettre en œuvre et les modes d'exécution sont laissés à l'initiative du Cocontractant mais le Maître d’Œuvre se réserve le droit de refuser son agrément à toute disposition qu'il jugera inapte ou dangereuse.</w:t>
      </w:r>
    </w:p>
    <w:p w14:paraId="1301AFF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C798C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B412-EXECUTION DES TRANCHEES A L'AIDE D'ENGINS MECANIQUES</w:t>
      </w:r>
    </w:p>
    <w:p w14:paraId="7E3CD72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L'emploi des engins mécaniques est autorisé sauf sur certains tronçons qui seraient précisés par le Maître d’Œuvre au cours du piquetage en fonction du voisinage de certains </w:t>
      </w:r>
      <w:proofErr w:type="gramStart"/>
      <w:r w:rsidRPr="006574AB">
        <w:rPr>
          <w:rFonts w:ascii="Arial Narrow" w:eastAsia="Times New Roman" w:hAnsi="Arial Narrow" w:cs="Times New Roman"/>
          <w:sz w:val="20"/>
          <w:szCs w:val="20"/>
        </w:rPr>
        <w:t>bâtiments,  ouvrages</w:t>
      </w:r>
      <w:proofErr w:type="gramEnd"/>
      <w:r w:rsidRPr="006574AB">
        <w:rPr>
          <w:rFonts w:ascii="Arial Narrow" w:eastAsia="Times New Roman" w:hAnsi="Arial Narrow" w:cs="Times New Roman"/>
          <w:sz w:val="20"/>
          <w:szCs w:val="20"/>
        </w:rPr>
        <w:t>, canalisations, ou câbles existants.</w:t>
      </w:r>
    </w:p>
    <w:p w14:paraId="7F17746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B413 – ETAIEMENT ET BLINDAGES</w:t>
      </w:r>
    </w:p>
    <w:p w14:paraId="41D9368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0EED22" w14:textId="77777777" w:rsidR="003A1110" w:rsidRPr="006574AB" w:rsidRDefault="00086722"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68ABFB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D7A3C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B414 – DRAINAGE SOUS CANALISATION ET OUVRAGE</w:t>
      </w:r>
    </w:p>
    <w:p w14:paraId="73B23C6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C4A0C7" w14:textId="77777777" w:rsidR="003A1110" w:rsidRPr="006574AB" w:rsidRDefault="00FE59FB"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D58A5E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E207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B415-REMBLAIEMENT DES TRANCHEES</w:t>
      </w:r>
    </w:p>
    <w:p w14:paraId="0658F95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6200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Lorsque le Maître d’Œuvre aura reconnu que les épreuves des canalisations (voir article B4</w:t>
      </w:r>
      <w:r w:rsidR="003C0283">
        <w:rPr>
          <w:rFonts w:ascii="Arial Narrow" w:eastAsia="Times New Roman" w:hAnsi="Arial Narrow" w:cs="Times New Roman"/>
          <w:sz w:val="20"/>
          <w:szCs w:val="20"/>
        </w:rPr>
        <w:t>24</w:t>
      </w:r>
      <w:r w:rsidRPr="006574AB">
        <w:rPr>
          <w:rFonts w:ascii="Arial Narrow" w:eastAsia="Times New Roman" w:hAnsi="Arial Narrow" w:cs="Times New Roman"/>
          <w:sz w:val="20"/>
          <w:szCs w:val="20"/>
        </w:rPr>
        <w:t xml:space="preserve">) sont satisfaisantes et que les pentes prévues au projet ont été respectées, il autorisera le Cocontractant à procéder au remblaiement des tranchées, avec des remblais de catégorie 1 (voir article 326). Le remblaiement de la tranchée, jusqu'à une hauteur uniforme de 15 cm au-dessus de la génératrice supérieure extérieure de la canalisation, sera effectué manuellement avec précaution, avec la terre des déblais expurgée de tous éléments susceptibles de porter atteinte à la conduite ou avec tout autre matériau convenable agréé par le Maître d’Œuvre (sable, </w:t>
      </w:r>
      <w:r w:rsidRPr="006574AB">
        <w:rPr>
          <w:rFonts w:ascii="Arial Narrow" w:eastAsia="Times New Roman" w:hAnsi="Arial Narrow" w:cs="Times New Roman"/>
          <w:sz w:val="20"/>
          <w:szCs w:val="20"/>
        </w:rPr>
        <w:lastRenderedPageBreak/>
        <w:t>terre franche ou végétale expurgée de pierres, gravier, débris végétaux, etc.) que le Cocontractant est tenu d'approvisionner dans les cas où les déblais des tranchées ne conviendraient pas.</w:t>
      </w:r>
    </w:p>
    <w:p w14:paraId="30CA762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23081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Cette première couche de remblais, appelée remblai de calage, sera soigneusement damée, afin d'assurer un calage efficace de la canalisation. Au-delà de cette première couche, le remblaiement pourra se poursuivre à l'aide d'engins mécaniques.  </w:t>
      </w:r>
    </w:p>
    <w:p w14:paraId="74FA18F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9DC2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L'épaisseur maximale des couches successives de remblais ne sera pas supérieure à 30 cm et le compactage obtenu ne devra pas être inférieur à 90 % de l'OPM. Le degré de compactage de la dernière </w:t>
      </w:r>
      <w:proofErr w:type="gramStart"/>
      <w:r w:rsidRPr="006574AB">
        <w:rPr>
          <w:rFonts w:ascii="Arial Narrow" w:eastAsia="Times New Roman" w:hAnsi="Arial Narrow" w:cs="Times New Roman"/>
          <w:sz w:val="20"/>
          <w:szCs w:val="20"/>
        </w:rPr>
        <w:t>couche  devra</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être  égal</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à  95</w:t>
      </w:r>
      <w:proofErr w:type="gramEnd"/>
      <w:r w:rsidRPr="006574AB">
        <w:rPr>
          <w:rFonts w:ascii="Arial Narrow" w:eastAsia="Times New Roman" w:hAnsi="Arial Narrow" w:cs="Times New Roman"/>
          <w:sz w:val="20"/>
          <w:szCs w:val="20"/>
        </w:rPr>
        <w:t xml:space="preserve"> % de l'OPM pour 90 % des mesures et dans tous les cas, supérieur à 92 % de l'OPM.</w:t>
      </w:r>
    </w:p>
    <w:p w14:paraId="74464BE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 trier et d'enlever les blocs de rocher, débris végétaux ou animaux etc. qui ne doivent pas être enfouis dans les tranchées, l'excédent de déblais sera évacué aux lieux de dépôt suivant les directives du Maître d’Œuvre.</w:t>
      </w:r>
    </w:p>
    <w:p w14:paraId="47DA76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0E10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demeure responsable, jusqu'à la réception définitive, des déformations ou tassements qui pourraient se produire aux abords des tranchées remblayées et qui seraient la conséquence des travaux. Il doit procéder aux opérations d'entretien et déférer sans délai aux injonctions du Maître d’Œuvre.</w:t>
      </w:r>
    </w:p>
    <w:p w14:paraId="6DA0303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65F43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B416 – MISE HORS D'EAU DES TRAVAUX</w:t>
      </w:r>
    </w:p>
    <w:p w14:paraId="235693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713E05" w14:textId="77777777" w:rsidR="003A1110" w:rsidRPr="006574AB" w:rsidRDefault="001C563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2652D2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B417 – MISE EN ŒUVRE DES DISPOSITIFS FILTRANTS</w:t>
      </w:r>
    </w:p>
    <w:p w14:paraId="0E81AA6E" w14:textId="77777777" w:rsidR="003A1110" w:rsidRPr="006574AB" w:rsidRDefault="001C563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F73E4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027E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6B72D4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B420-RESEAUX DE DRAINAGE</w:t>
      </w:r>
    </w:p>
    <w:p w14:paraId="7C50AE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4ABB7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B421 – POSE DES CANALISATIONS ET DE LEURS ACCESSOIRES</w:t>
      </w:r>
    </w:p>
    <w:p w14:paraId="540634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15E090" w14:textId="77777777" w:rsidR="003A1110" w:rsidRPr="006574AB" w:rsidRDefault="005D6C95"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B54B9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C50A40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B421.2 – Prescriptions particulières relatives à la pose des canalisations en béton</w:t>
      </w:r>
    </w:p>
    <w:p w14:paraId="5CB2631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29101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4FF6BE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EC454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B422 – REGARDS DE VISITES ET AVALOIRS</w:t>
      </w:r>
    </w:p>
    <w:p w14:paraId="4E2BAEC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DDFD2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Ces ouvrages seront exécutés conformément au plan de détail approuvé. Ils devront résister aux poussées des terres, aux charges et surcharges auxquelles ils seront soumis en service. En outre, ils devront assurer une excellente étanchéité. A cet effet, un enduit étanche ou mortier M500 additionné de produit SICA ou similaire sera appliqué à l'intérieur des regards sur les parois et radier.</w:t>
      </w:r>
    </w:p>
    <w:p w14:paraId="6B44FB8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7380A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ouvrages seront réalisés en béton armé ou en béton banché très soigneusement vibré. Les épaisseurs ne seront en aucun point inférieur à 10cm. Le Cocontractant pourra cependant proposer toute autre technique de construction dont il justifiera les garanties de stabilité et d'étanchéité. </w:t>
      </w:r>
    </w:p>
    <w:p w14:paraId="7A1C640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376C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faces intérieures seront lisses et étanches. Le raccordement des tuyaux aux ouvrages en béton sera réalisé de façon à permettre l'adhérence aux parois.</w:t>
      </w:r>
    </w:p>
    <w:p w14:paraId="1F5A22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FE4AC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bétons de fondation qui </w:t>
      </w:r>
      <w:proofErr w:type="gramStart"/>
      <w:r w:rsidRPr="006574AB">
        <w:rPr>
          <w:rFonts w:ascii="Arial Narrow" w:eastAsia="Times New Roman" w:hAnsi="Arial Narrow" w:cs="Times New Roman"/>
          <w:sz w:val="20"/>
          <w:szCs w:val="20"/>
        </w:rPr>
        <w:t>sont  coulés</w:t>
      </w:r>
      <w:proofErr w:type="gramEnd"/>
      <w:r w:rsidRPr="006574AB">
        <w:rPr>
          <w:rFonts w:ascii="Arial Narrow" w:eastAsia="Times New Roman" w:hAnsi="Arial Narrow" w:cs="Times New Roman"/>
          <w:sz w:val="20"/>
          <w:szCs w:val="20"/>
        </w:rPr>
        <w:t xml:space="preserve"> sur enrochements devront être soigneusement vibrés afin que la pénétration soit bonne et assure une parfaite liaison. Les regards de visite situés sous chaussées seront exécutés entièrement en béton armé.</w:t>
      </w:r>
    </w:p>
    <w:p w14:paraId="62B170D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41B9A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regards de visite situés sous trottoirs ou hors chaussée, et d'une profondeur inférieure ou égale à 2,00 m seront réalisés en béton BQ2 à 300 kg. Pour des profondeurs supérieures à 2 m, les regards seront réalisés en totalité en béton armé.</w:t>
      </w:r>
    </w:p>
    <w:p w14:paraId="107CDAB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DF9984" w14:textId="79FC3DCD"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regards de visite comportant une cunette de hauteur égale au rayon de la canalisation sur laquelle ils seront construits, et deux plages inclinées à 10 se raccordant aux parois du regard. Le collecteur PVC traversera entièrement le regard. La cunette sera obtenue par découpe de </w:t>
      </w:r>
      <w:proofErr w:type="gramStart"/>
      <w:r w:rsidRPr="006574AB">
        <w:rPr>
          <w:rFonts w:ascii="Arial Narrow" w:eastAsia="Times New Roman" w:hAnsi="Arial Narrow" w:cs="Times New Roman"/>
          <w:sz w:val="20"/>
          <w:szCs w:val="20"/>
        </w:rPr>
        <w:t>la</w:t>
      </w:r>
      <w:proofErr w:type="gramEnd"/>
      <w:r w:rsidRPr="006574AB">
        <w:rPr>
          <w:rFonts w:ascii="Arial Narrow" w:eastAsia="Times New Roman" w:hAnsi="Arial Narrow" w:cs="Times New Roman"/>
          <w:sz w:val="20"/>
          <w:szCs w:val="20"/>
        </w:rPr>
        <w:t xml:space="preserve"> </w:t>
      </w:r>
      <w:r w:rsidR="00F101F6" w:rsidRPr="006574AB">
        <w:rPr>
          <w:rFonts w:ascii="Arial Narrow" w:eastAsia="Times New Roman" w:hAnsi="Arial Narrow" w:cs="Times New Roman"/>
          <w:sz w:val="20"/>
          <w:szCs w:val="20"/>
        </w:rPr>
        <w:t>de mi-partie</w:t>
      </w:r>
      <w:r w:rsidRPr="006574AB">
        <w:rPr>
          <w:rFonts w:ascii="Arial Narrow" w:eastAsia="Times New Roman" w:hAnsi="Arial Narrow" w:cs="Times New Roman"/>
          <w:sz w:val="20"/>
          <w:szCs w:val="20"/>
        </w:rPr>
        <w:t xml:space="preserve"> supérieure du tuyau, sur toute la largeur du regard. Cette disposition </w:t>
      </w:r>
      <w:proofErr w:type="gramStart"/>
      <w:r w:rsidRPr="006574AB">
        <w:rPr>
          <w:rFonts w:ascii="Arial Narrow" w:eastAsia="Times New Roman" w:hAnsi="Arial Narrow" w:cs="Times New Roman"/>
          <w:sz w:val="20"/>
          <w:szCs w:val="20"/>
        </w:rPr>
        <w:t>assurant  la</w:t>
      </w:r>
      <w:proofErr w:type="gramEnd"/>
      <w:r w:rsidRPr="006574AB">
        <w:rPr>
          <w:rFonts w:ascii="Arial Narrow" w:eastAsia="Times New Roman" w:hAnsi="Arial Narrow" w:cs="Times New Roman"/>
          <w:sz w:val="20"/>
          <w:szCs w:val="20"/>
        </w:rPr>
        <w:t xml:space="preserve"> continuité parfaite du "fil d'eau".</w:t>
      </w:r>
    </w:p>
    <w:p w14:paraId="3D111A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25CCD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le cas où des regards de visite seraient prévus au réseau pluvial, cette cunette sera </w:t>
      </w:r>
      <w:proofErr w:type="gramStart"/>
      <w:r w:rsidRPr="006574AB">
        <w:rPr>
          <w:rFonts w:ascii="Arial Narrow" w:eastAsia="Times New Roman" w:hAnsi="Arial Narrow" w:cs="Times New Roman"/>
          <w:sz w:val="20"/>
          <w:szCs w:val="20"/>
        </w:rPr>
        <w:t>obtenue  par</w:t>
      </w:r>
      <w:proofErr w:type="gramEnd"/>
      <w:r w:rsidRPr="006574AB">
        <w:rPr>
          <w:rFonts w:ascii="Arial Narrow" w:eastAsia="Times New Roman" w:hAnsi="Arial Narrow" w:cs="Times New Roman"/>
          <w:sz w:val="20"/>
          <w:szCs w:val="20"/>
        </w:rPr>
        <w:t xml:space="preserve"> une forme en béton soigneusement lissée à laquelle viennent se raccorder les canalisations d'entrée et de sortie.</w:t>
      </w:r>
    </w:p>
    <w:p w14:paraId="492F6F0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C338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Les cadres de tampons de fermeture des regards seront scellés au mortier de ciment M600, dans la feuillure de couronnement du regard, de manière à permettre le raccordement soigné au niveau de la </w:t>
      </w:r>
      <w:proofErr w:type="gramStart"/>
      <w:r w:rsidRPr="006574AB">
        <w:rPr>
          <w:rFonts w:ascii="Arial Narrow" w:eastAsia="Times New Roman" w:hAnsi="Arial Narrow" w:cs="Times New Roman"/>
          <w:sz w:val="20"/>
          <w:szCs w:val="20"/>
        </w:rPr>
        <w:t>chaussée  ou</w:t>
      </w:r>
      <w:proofErr w:type="gramEnd"/>
      <w:r w:rsidRPr="006574AB">
        <w:rPr>
          <w:rFonts w:ascii="Arial Narrow" w:eastAsia="Times New Roman" w:hAnsi="Arial Narrow" w:cs="Times New Roman"/>
          <w:sz w:val="20"/>
          <w:szCs w:val="20"/>
        </w:rPr>
        <w:t xml:space="preserve"> du trottoir.</w:t>
      </w:r>
    </w:p>
    <w:p w14:paraId="4B4C587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EAEC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alvéoles des tampons en fonte recevront un remplissage en béton du liant asphatique ou hydraulique, arrosé au niveau des nervures. Les surfaces des alvéoles parfaitement nettoyées avec le remplissage. </w:t>
      </w:r>
    </w:p>
    <w:p w14:paraId="318697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5E48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composition et la mise en œuvre des bétons et mortiers se feront conformément aux prescriptions de l'article B205.</w:t>
      </w:r>
    </w:p>
    <w:p w14:paraId="230D9B5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0C80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avaloirs seront équipés de grilles avec cadre en fonte type PAM RE 30H6FD ou similaire d'une résistance à la rupture supérieure à 30 000 daN/cm².</w:t>
      </w:r>
    </w:p>
    <w:p w14:paraId="669EA4C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2348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prévu deux types d'avaloirs :</w:t>
      </w:r>
    </w:p>
    <w:p w14:paraId="37A0F57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F4F10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Type bas pour raccordement sur réseau superficiel ou sur réseau enterré, sous traversée de chaussée, de hauteur h = 0,50 m</w:t>
      </w:r>
    </w:p>
    <w:p w14:paraId="33CE7D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Type haut pour raccordement sur réseau enterré avec traversée de chaussée de hauteur h = 1,20 m.</w:t>
      </w:r>
    </w:p>
    <w:p w14:paraId="13C44FD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36D6E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w:t>
      </w:r>
      <w:r w:rsidR="003C0283">
        <w:rPr>
          <w:rFonts w:ascii="Arial Narrow" w:eastAsia="Times New Roman" w:hAnsi="Arial Narrow" w:cs="Times New Roman"/>
          <w:b/>
          <w:sz w:val="20"/>
          <w:szCs w:val="20"/>
        </w:rPr>
        <w:t>24</w:t>
      </w:r>
      <w:r w:rsidRPr="006574AB">
        <w:rPr>
          <w:rFonts w:ascii="Arial Narrow" w:eastAsia="Times New Roman" w:hAnsi="Arial Narrow" w:cs="Times New Roman"/>
          <w:b/>
          <w:sz w:val="20"/>
          <w:szCs w:val="20"/>
        </w:rPr>
        <w:t xml:space="preserve"> – EPREUVES DES CANALISATIONS</w:t>
      </w:r>
    </w:p>
    <w:p w14:paraId="6BDF04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BABA5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478AB0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91FCB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B424 – ESSAI GENERAL DES RESEAUX D'ASSAINISSEMENT EN</w:t>
      </w:r>
      <w:r w:rsidR="007D11A6">
        <w:rPr>
          <w:rFonts w:ascii="Arial Narrow" w:eastAsia="Times New Roman" w:hAnsi="Arial Narrow" w:cs="Times New Roman"/>
          <w:b/>
          <w:sz w:val="20"/>
          <w:szCs w:val="20"/>
        </w:rPr>
        <w:t xml:space="preserve"> </w:t>
      </w:r>
      <w:r w:rsidRPr="006574AB">
        <w:rPr>
          <w:rFonts w:ascii="Arial Narrow" w:eastAsia="Times New Roman" w:hAnsi="Arial Narrow" w:cs="Times New Roman"/>
          <w:b/>
          <w:sz w:val="20"/>
          <w:szCs w:val="20"/>
        </w:rPr>
        <w:t>TERRES</w:t>
      </w:r>
    </w:p>
    <w:p w14:paraId="319969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56C60B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09C81CD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sz w:val="20"/>
          <w:szCs w:val="20"/>
        </w:rPr>
        <w:tab/>
      </w:r>
    </w:p>
    <w:p w14:paraId="5D06FF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B425 – CONSTRUCTION DES CANIVEAUX ET DALOTS</w:t>
      </w:r>
    </w:p>
    <w:p w14:paraId="709709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55C6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caniveaux en béton ainsi que les dalots pour traversées de chaussées, ouvrages de décharge et ouvrages de rejet seront </w:t>
      </w:r>
      <w:proofErr w:type="gramStart"/>
      <w:r w:rsidRPr="006574AB">
        <w:rPr>
          <w:rFonts w:ascii="Arial Narrow" w:eastAsia="Times New Roman" w:hAnsi="Arial Narrow" w:cs="Times New Roman"/>
          <w:sz w:val="20"/>
          <w:szCs w:val="20"/>
        </w:rPr>
        <w:t>exécutés  conformément</w:t>
      </w:r>
      <w:proofErr w:type="gramEnd"/>
      <w:r w:rsidRPr="006574AB">
        <w:rPr>
          <w:rFonts w:ascii="Arial Narrow" w:eastAsia="Times New Roman" w:hAnsi="Arial Narrow" w:cs="Times New Roman"/>
          <w:sz w:val="20"/>
          <w:szCs w:val="20"/>
        </w:rPr>
        <w:t xml:space="preserve"> au plan de détail et aux prescriptions du présent CCTP relatives à la construction d'ouvrages en béton.</w:t>
      </w:r>
    </w:p>
    <w:p w14:paraId="0EA569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D840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intérieurs des ouvrages, radiers et parois recevront un enduit étanche (addition d'hydrofuge) parfaitement dressé et lissé. Il ne sera toléré aucun défaut nuisible au bon écoulement de l'eau.</w:t>
      </w:r>
    </w:p>
    <w:p w14:paraId="553F961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6CFF9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960F8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B426 – ENTRETIEN PENDANT LE DELAI DE GARANTIE</w:t>
      </w:r>
    </w:p>
    <w:p w14:paraId="22DEBF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701A4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d'effectuer, pendant le délai de garantie, toutes les réparations et tous les remplacements qui se révéleraient nécessaires sur les canalisations et ouvrages. Les dépenses résultant de ces travaux ne sont supportées par le Cocontractant que si les défectuosités constatées proviennent des matériaux ou de produits fournis ou la mise en œuvre.</w:t>
      </w:r>
    </w:p>
    <w:p w14:paraId="25ADA9C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562A4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 procéder à ses frais, aux remplacements et réparations prescrits par le Maître d'ouvrage, après mise en demeure restée sans effet.</w:t>
      </w:r>
    </w:p>
    <w:p w14:paraId="0EA0C5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C4B17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obligations ainsi imposées se prolongeront s'il est nécessaire, jusqu'à ce que les ouvrages aient été mis en état de réception définitive.</w:t>
      </w:r>
    </w:p>
    <w:p w14:paraId="3CD7E0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CDF99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500 – MODE D'EXECUTION DES OUVRAGES D'ART</w:t>
      </w:r>
    </w:p>
    <w:p w14:paraId="38EC8E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2CB8A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CB5EB1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0993B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B502-FABRICATION ET TRANSPORT DES BETONS</w:t>
      </w:r>
    </w:p>
    <w:p w14:paraId="6C73FD8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D263D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           Fabrication </w:t>
      </w:r>
    </w:p>
    <w:p w14:paraId="7A4DC8C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1BB28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sera fabriqué mécaniquement par mélange simultané de tous ses constituants qui devront être introduits dans l'appareil mécanique dans l'ordre suivant :</w:t>
      </w:r>
    </w:p>
    <w:p w14:paraId="629C252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493F2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Granulats moyens et gros,</w:t>
      </w:r>
    </w:p>
    <w:p w14:paraId="64087E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Ciment,</w:t>
      </w:r>
    </w:p>
    <w:p w14:paraId="34F0A5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Sable,</w:t>
      </w:r>
    </w:p>
    <w:p w14:paraId="0F1AC20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Eau. </w:t>
      </w:r>
    </w:p>
    <w:p w14:paraId="1092583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94F0F5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 Cocontractant ne pourra procéder différemment que s'il est démontré qu'il en résulte une meilleure homogénéité des composants du béton. Dans tous les cas, la fabrication de gâchées sèches en vue d'une addition ultérieure d'eau est interdite.</w:t>
      </w:r>
    </w:p>
    <w:p w14:paraId="490D7D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9D87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proportion d'eau introduite dans le mélange sera </w:t>
      </w:r>
      <w:proofErr w:type="gramStart"/>
      <w:r w:rsidRPr="006574AB">
        <w:rPr>
          <w:rFonts w:ascii="Arial Narrow" w:eastAsia="Times New Roman" w:hAnsi="Arial Narrow" w:cs="Times New Roman"/>
          <w:sz w:val="20"/>
          <w:szCs w:val="20"/>
        </w:rPr>
        <w:t>mesurée  soit</w:t>
      </w:r>
      <w:proofErr w:type="gramEnd"/>
      <w:r w:rsidRPr="006574AB">
        <w:rPr>
          <w:rFonts w:ascii="Arial Narrow" w:eastAsia="Times New Roman" w:hAnsi="Arial Narrow" w:cs="Times New Roman"/>
          <w:sz w:val="20"/>
          <w:szCs w:val="20"/>
        </w:rPr>
        <w:t xml:space="preserve"> à l'aide des dispositifs spéciaux que comportent les bétonnières ou les malaxeurs, soit à l'aide des récipients de capacité définie. Sauf prescriptions contraires du Maître d’Œuvre, les appareils de fabrication devront permettre de doser respectivement les granulats, le liant et l'eau à 5 %.</w:t>
      </w:r>
    </w:p>
    <w:p w14:paraId="2760B97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4B8AAE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doseurs volumétriques seront interdits pour les éléments solides dont la proportion est fixée en poids. Les proportions devront être modifiables en cours d'exécution par réglage des appareils. Les méthodes et matériels employés pour la fabrication des bétons seront soumis à l'agrément du Maître d’Œuvre. La fabrication manuelle des bétons ne pourra être autorisée que pour de petites quantités et après approbation du Maître d’Œuvre.</w:t>
      </w:r>
    </w:p>
    <w:p w14:paraId="7B8240F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03B2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Transport</w:t>
      </w:r>
    </w:p>
    <w:p w14:paraId="5BF03A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F4649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devra être transporté dans les conditions qui ne donnent lieu ni à la ségrégation des éléments, ni à un commencement de prise avant mise en œuvre.</w:t>
      </w:r>
    </w:p>
    <w:p w14:paraId="1FC35D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4DD58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précautions devront être observées pour éviter, en cours de transport, une évaporation </w:t>
      </w:r>
      <w:proofErr w:type="gramStart"/>
      <w:r w:rsidRPr="006574AB">
        <w:rPr>
          <w:rFonts w:ascii="Arial Narrow" w:eastAsia="Times New Roman" w:hAnsi="Arial Narrow" w:cs="Times New Roman"/>
          <w:sz w:val="20"/>
          <w:szCs w:val="20"/>
        </w:rPr>
        <w:t>excessive  ainsi</w:t>
      </w:r>
      <w:proofErr w:type="gramEnd"/>
      <w:r w:rsidRPr="006574AB">
        <w:rPr>
          <w:rFonts w:ascii="Arial Narrow" w:eastAsia="Times New Roman" w:hAnsi="Arial Narrow" w:cs="Times New Roman"/>
          <w:sz w:val="20"/>
          <w:szCs w:val="20"/>
        </w:rPr>
        <w:t xml:space="preserve">  </w:t>
      </w:r>
      <w:proofErr w:type="gramStart"/>
      <w:r w:rsidRPr="006574AB">
        <w:rPr>
          <w:rFonts w:ascii="Arial Narrow" w:eastAsia="Times New Roman" w:hAnsi="Arial Narrow" w:cs="Times New Roman"/>
          <w:sz w:val="20"/>
          <w:szCs w:val="20"/>
        </w:rPr>
        <w:t>que  l'intrusion</w:t>
      </w:r>
      <w:proofErr w:type="gramEnd"/>
      <w:r w:rsidRPr="006574AB">
        <w:rPr>
          <w:rFonts w:ascii="Arial Narrow" w:eastAsia="Times New Roman" w:hAnsi="Arial Narrow" w:cs="Times New Roman"/>
          <w:sz w:val="20"/>
          <w:szCs w:val="20"/>
        </w:rPr>
        <w:t xml:space="preserve"> de corps étrangers. Lorsque la descente du béton sera supérieure à 1,50 m, il sera utilisé des goulottes métalliques.</w:t>
      </w:r>
    </w:p>
    <w:p w14:paraId="5A8B022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DF021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B503-MISE EN ŒUVRE ET DURCISSEMENT DES BETONS</w:t>
      </w:r>
    </w:p>
    <w:p w14:paraId="035FF75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A1577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Mise en œuvre des bétons</w:t>
      </w:r>
    </w:p>
    <w:p w14:paraId="2FA46D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214626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la mise en œuvre des bétons, le Cocontractant aura besoin de l'accord du Maître d’Œuvre qui donnera son approbation ou ses instructions dans les plus brefs délais compte tenu de la nature de ces travaux.</w:t>
      </w:r>
    </w:p>
    <w:p w14:paraId="7310E87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B2A9D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seront mis en œuvre aussitôt que possible après la fabrication après accord du Maître d’Œuvre. Les bétons qui ne seraient pas en place dans les délais de 60 min après l'introduction de l'eau dans la bétonnière, qui seraient desséchés ou auraient commencé à faire prise, seront rejetés.</w:t>
      </w:r>
    </w:p>
    <w:p w14:paraId="6329A48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F9A5E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bétons seront mis en place dans des enceintes épuisées ; d'où tout danger de lavage aura été écarté. La mise en place du béton de propreté sera parachevée par damage. Les bétons de qualité seront vibrés dans la masse.</w:t>
      </w:r>
    </w:p>
    <w:p w14:paraId="70311D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54E4F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Vibration des bétons </w:t>
      </w:r>
    </w:p>
    <w:p w14:paraId="7EE074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D3E9C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ne sera agréé que des vibrations à fréquence élevée, de 9000 à 20 000 cycles par minute. La finition des dalles et hourdis sera effectuée par vibration superficielle.</w:t>
      </w:r>
    </w:p>
    <w:p w14:paraId="73BB944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E359CE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Reprise de bétonnage</w:t>
      </w:r>
    </w:p>
    <w:p w14:paraId="69D1FE3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13A2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reprises de bétonnage ne seront tolérées qu'à la condition qu'elles se conforment rigoureusement avec les joints de coffrage. Avant reprise, les parements devront être repiqués, nettoyés et lavés sous pression.  Une coulée de béton ne pourra être déversée sur la précédente que si cette dernière n'a pas commencé à faire prise ; dans ce cas, la reprise devra être reportée de 48 h.</w:t>
      </w:r>
    </w:p>
    <w:p w14:paraId="643EE3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A0778C" w14:textId="77777777" w:rsidR="00DF184E"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r>
    </w:p>
    <w:p w14:paraId="36170E4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Cure de béton</w:t>
      </w:r>
    </w:p>
    <w:p w14:paraId="2D8B7A28" w14:textId="77777777" w:rsidR="00DF184E" w:rsidRPr="006574AB" w:rsidRDefault="00DF184E" w:rsidP="003A1110">
      <w:pPr>
        <w:spacing w:after="0" w:line="240" w:lineRule="auto"/>
        <w:jc w:val="both"/>
        <w:rPr>
          <w:rFonts w:ascii="Arial Narrow" w:eastAsia="Times New Roman" w:hAnsi="Arial Narrow" w:cs="Times New Roman"/>
          <w:sz w:val="20"/>
          <w:szCs w:val="20"/>
        </w:rPr>
      </w:pPr>
    </w:p>
    <w:p w14:paraId="5ADA2B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béton sera tenu à l'abri du soleil à partir du moment où il aura commencé à faire prise. Sa cure par humidification doit commencer dès qu'ayant complètement fait prise, il n'est plus susceptible d'être altéré par les eaux ruisselant à sa surface.</w:t>
      </w:r>
    </w:p>
    <w:p w14:paraId="7EC36E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6928D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cure des bétons courant sera conduite de manière à maintenir les parements des bétons en état d'humidité permanente.</w:t>
      </w:r>
    </w:p>
    <w:p w14:paraId="1F4FFA8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49BD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libres et leur coffrage seront arrosés à saturation aussi fréquemment que le demandent l'état hygrométrique de l'atmosphère et l'ensoleillement.</w:t>
      </w:r>
    </w:p>
    <w:p w14:paraId="5A02DE8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B209D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 nécessaire, le Cocontractant disposera de paillassons, nattes et toiles pour la protection des surfaces libres. Les surfaces libres des bétons de qualité seront protégées par des paillasses, des nattes ou des toiles. Les protections et les coffrages seront maintenus ruisselants, jour et nuit par arrosage mécanique permanent. La cure des bétons consistera à les maintenir sous un fil d'eau et sans lacune ou bien sous une atmosphère permanente de brouillard.</w:t>
      </w:r>
    </w:p>
    <w:p w14:paraId="6D541A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78092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La cure sera maintenue pendant sept (07) jours ou jusqu'à obtenir une résistance à la compression de 16 MPA.</w:t>
      </w:r>
    </w:p>
    <w:p w14:paraId="6E0368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C6CFA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L'utilisation des produits chimiques sera soumise à l'approbation du Maître d’Œuvre.</w:t>
      </w:r>
    </w:p>
    <w:p w14:paraId="4D1867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51DC5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B504-PAREMENTS</w:t>
      </w:r>
    </w:p>
    <w:p w14:paraId="2B7DCA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D01C6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extérieurs non vus seront conservés bruts de décoffrage. Ils devront être de teint uniforme, aucun nid de cailloux ne devra être apparent.</w:t>
      </w:r>
    </w:p>
    <w:p w14:paraId="31DE501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B376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parements extérieurs visibles devront être parfaitement lisses ce qui sera réalisé par l'utilisation de coffrages de bonne qualité.</w:t>
      </w:r>
    </w:p>
    <w:p w14:paraId="57E12D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ABB15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505 – OUVRAGES EN BETON ARME</w:t>
      </w:r>
    </w:p>
    <w:p w14:paraId="79BE508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525599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505.1 – Description Générale</w:t>
      </w:r>
    </w:p>
    <w:p w14:paraId="54EAAF0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A4969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est tenu d'exécuter les travaux complètement à sec. Là où le béton est directement posé sur le fond de fouille en terre, celui-ci sera préalablement nivelé, compacté, nettoyé et protégé contre l'eau ou la détérioration et sera réceptionné par l'Ingénieur de contrôle.</w:t>
      </w:r>
    </w:p>
    <w:p w14:paraId="7D69B14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C3C1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Jusqu'à la prise suffisante du béton, les surfaces seront protégées contre l'eau stagnante ou courante. Par temps de pluie, le coulage du béton est strictement interdit sauf sous abri.</w:t>
      </w:r>
    </w:p>
    <w:p w14:paraId="22E9B02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A17019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B 505.2 – Couche </w:t>
      </w:r>
      <w:proofErr w:type="gramStart"/>
      <w:r w:rsidRPr="006574AB">
        <w:rPr>
          <w:rFonts w:ascii="Arial Narrow" w:eastAsia="Times New Roman" w:hAnsi="Arial Narrow" w:cs="Times New Roman"/>
          <w:b/>
          <w:sz w:val="20"/>
          <w:szCs w:val="20"/>
        </w:rPr>
        <w:t>de  béton</w:t>
      </w:r>
      <w:proofErr w:type="gramEnd"/>
      <w:r w:rsidRPr="006574AB">
        <w:rPr>
          <w:rFonts w:ascii="Arial Narrow" w:eastAsia="Times New Roman" w:hAnsi="Arial Narrow" w:cs="Times New Roman"/>
          <w:b/>
          <w:sz w:val="20"/>
          <w:szCs w:val="20"/>
        </w:rPr>
        <w:t xml:space="preserve"> de propreté</w:t>
      </w:r>
    </w:p>
    <w:p w14:paraId="5FA4AD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B98A29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Avant la mise du béton sur la terre, ou sur la couche drainante, une couche de propreté sera mise en œuvre d'une épaisseur minimale de 50 mm nivelée à la pelle et régalée afin d'obtenir une surface de travail propre et plate.</w:t>
      </w:r>
    </w:p>
    <w:p w14:paraId="39A3136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2B993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couche de propreté devra avoir suffisamment fait prise avant le coulage du béton armé. Le Cocontractant devra prendre soin que le mélange de béton pour couche de propreté ne contienne pas trop d'eau pour éviter de boucher la couche de graviers drainants éventuels.</w:t>
      </w:r>
    </w:p>
    <w:p w14:paraId="63A12A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8E3471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B505.3 – Coffrages</w:t>
      </w:r>
    </w:p>
    <w:p w14:paraId="022C241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723AA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devront être suffisamment solides pour résister à toute déformation après la mise en place du béton, étanche, et devront être conformes aux spécifications du fascicule N° 65 du CCTG.</w:t>
      </w:r>
    </w:p>
    <w:p w14:paraId="234236B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E3A3E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L'utilisation des fils de fer à travers du béton sera interdite. Seule seront admis des boulons spécialement conçus avec des cônes facilement détachables.</w:t>
      </w:r>
    </w:p>
    <w:p w14:paraId="5B78140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8A48BD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pièces à introduire dans le béton devront être fixées de façon solide. Des espaces pourront être réservés pour le scellement ultérieur de boulons à l'agrément du Maître d’Œuvre. Juste avant la mise en œuvre du béton, les coffrages seront soigneusement nettoyés et complètement mouillés à l'intérieur.</w:t>
      </w:r>
    </w:p>
    <w:p w14:paraId="4B9554E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AE7ED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coffrages seront construits de telle façon qu'ils puissent être enlevés en partie sans toucher les supports, ceux-ci devant rester sur place pus longtemps. L'enlèvement des coffrages ne sera admis que quand la résistance caractéristique atteint la valeur de 10 MPA et quand le béton sera en mesure de supporter son propre poids.</w:t>
      </w:r>
    </w:p>
    <w:p w14:paraId="6E82B27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052D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décoffrage a besoin de l'approbation préalable du Maître d’Œuvre et sera sous la responsabilité entière du Cocontractant.</w:t>
      </w:r>
    </w:p>
    <w:p w14:paraId="0CBF23C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BCC64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abords de surfaces exposés du béton seront pourvus de chanfreins. Les chanfreins seront de 20 mm ou selon les indications du Maître d’Œuvre.</w:t>
      </w:r>
    </w:p>
    <w:p w14:paraId="0B45FE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30000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505.4 – Protection du béton contre des températures élevées</w:t>
      </w:r>
    </w:p>
    <w:p w14:paraId="277EEFE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4BC744F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prendre toutes les mesures nécessaires pour garder le béton aussi frais que possible. La température du mélange au moment du coulage ne dépassera pas 32 °C.</w:t>
      </w:r>
    </w:p>
    <w:p w14:paraId="36ACB65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DB9A1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libres des bétons de qualité seront protégées par des paillassons, des nattes ou des toiles. Les protections et les coffrages seront maintenus ruisselants, jour et nuit par arrosage mécanique permanent. La cure des bétons consistera à les maintenir sous un fil d'eau et sans lacune ou bien sous atmosphère permanente de brouillard.</w:t>
      </w:r>
    </w:p>
    <w:p w14:paraId="75B456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64722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La cure du béton sera maintenue pendant sept (07) jours consécutifs ou jusqu'à une résistance de compression de 13 MPA. Des produits chimiques ne seront appliqués pour la cure qu'après approbation de l'Ingénieur de contrôle.</w:t>
      </w:r>
    </w:p>
    <w:p w14:paraId="027C4B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563F8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passage des moyens de transport sur le béton frais ne sera autorisé qu’après la prise suffisante du béton.</w:t>
      </w:r>
    </w:p>
    <w:p w14:paraId="17476F5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876EC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 .5 – Finition des surfaces du béton</w:t>
      </w:r>
    </w:p>
    <w:p w14:paraId="28B223D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515842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du béton qui ne resteront pas en vue seront régulières. Les nids de cailloux éventuels seront repiqués et préparés au mortier ou aux résines Epoxy sur une profondeur de 3 cm avant le remblaiement des ouvrages.</w:t>
      </w:r>
    </w:p>
    <w:p w14:paraId="357BF44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5845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surfaces de béton qui resteront exposés devront être parfaitement lisses ce qui sera réalisé par l'utilisation des coffrages de bonne qualité en métal ou en bois ne laissant pas de traces sur le béton.</w:t>
      </w:r>
    </w:p>
    <w:p w14:paraId="28659E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726DA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505.6 – Les tolérances</w:t>
      </w:r>
    </w:p>
    <w:p w14:paraId="09E688A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160DD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tolérances pour la construction en béton seront les suivantes :</w:t>
      </w:r>
    </w:p>
    <w:p w14:paraId="251EE0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C8DF8F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de l'implantation</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 mm</w:t>
      </w:r>
    </w:p>
    <w:p w14:paraId="5D946C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de la côte prescrite</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 mm</w:t>
      </w:r>
    </w:p>
    <w:p w14:paraId="2208C0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Déviation dans les surfaces non vues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20 mm / 3 m</w:t>
      </w:r>
    </w:p>
    <w:p w14:paraId="44D7F4E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Déviation dans les surfaces vues</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10mm / 3 m</w:t>
      </w:r>
    </w:p>
    <w:p w14:paraId="2BDBD3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Déviation des dimensions des profils en travers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 de 10 mm et – de 5 mm.</w:t>
      </w:r>
    </w:p>
    <w:p w14:paraId="2B58758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A175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ouvrages ne répondant pas aux tolérances admises seront refusés, démolis et les débris évacués en décharges.</w:t>
      </w:r>
    </w:p>
    <w:p w14:paraId="7C2BC86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B3385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505.7 – Ouverture à réserver dans les parois</w:t>
      </w:r>
    </w:p>
    <w:p w14:paraId="148501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DA6B96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raccordements des canaux d'assainissements tertiaires et quaternaires seront réalisés par le Cocontractant suivant les indications du Maître d’œuvre et les plans-types d'exécution. Les ouvertures correspondantes à réserver dans les parois en béton des ouvrages et des canaux d'assainissement ne donnent lieu à aucune rémunération spéciale.</w:t>
      </w:r>
    </w:p>
    <w:p w14:paraId="1023B75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3DD91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B 505.8 – Dispositifs d'étanchéité</w:t>
      </w:r>
    </w:p>
    <w:p w14:paraId="70BE99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B0EFD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Des dispositifs d'étanchéité conformes aux prescriptions de l'article B217 du CCTP seront appliqués pour joints de dilatation tous les 10m.</w:t>
      </w:r>
    </w:p>
    <w:p w14:paraId="691BFF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35368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remettra les données nécessaires pour approbation au Maître d’Œuvre. Les dispositifs seront fixés et maintenus dans la bonne position pendant le coulage du béton.</w:t>
      </w:r>
    </w:p>
    <w:p w14:paraId="7E7AC62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113EB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600 –MODE D'EXECUTION DES AMENAGEMENTS PARTICULIERS</w:t>
      </w:r>
    </w:p>
    <w:p w14:paraId="7B9F6C8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149CBE"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601 – DISPOSITIF DE SECURITE POUR LES PIETONS</w:t>
      </w:r>
    </w:p>
    <w:p w14:paraId="67CDE2FD"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089E61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B602-DISPSOSITIF ANTI STATIONNEMENT</w:t>
      </w:r>
    </w:p>
    <w:p w14:paraId="254BF2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92527C"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17356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D7FA7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603 – GLISSIERES DE SECURITE</w:t>
      </w:r>
    </w:p>
    <w:p w14:paraId="58B1223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7B6B09" w14:textId="77777777" w:rsidR="003A1110" w:rsidRPr="006574AB" w:rsidRDefault="00225ED4"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FC5E8D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604 – GARDE CORPS</w:t>
      </w:r>
    </w:p>
    <w:p w14:paraId="6681B5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0D872E"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707B64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E9392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605 - TRANCHEES POUR CABLES ET FOURREAUX</w:t>
      </w:r>
    </w:p>
    <w:p w14:paraId="374197A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64CF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tranchées seront réalisées sur l'ensemble du réseau créé ou déplacé (y compris les tronçons de raccordement nécessaires) ou à la demande de l'Ingénieur pour des problèmes particuliers.</w:t>
      </w:r>
    </w:p>
    <w:p w14:paraId="386F5FF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C1ED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profondeurs minima de pose des canalisations seront à 0,80 m du sol fini. La largeur de la tranchée devra être la plus réduite possible. Il est rappelé que la longueur de la tranchée ouverte ne saurait dépasser 200 m et que les tranchées ne devront demeurer ouvertes plus de dix (10) jours.</w:t>
      </w:r>
    </w:p>
    <w:p w14:paraId="61C45F5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5899F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w:t>
      </w:r>
    </w:p>
    <w:p w14:paraId="4BC1CC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BE305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Obtenir les accords en temps utile des services ou administrations intéressés pour les problèmes touchant la circulation, l'ouverture de tranchée, etc.</w:t>
      </w:r>
    </w:p>
    <w:p w14:paraId="6F51721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Assurer la sécurité et la signalisation du chantier ;</w:t>
      </w:r>
    </w:p>
    <w:p w14:paraId="2292B93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1D768B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sera prévu pour la construction de la tranchée :</w:t>
      </w:r>
    </w:p>
    <w:p w14:paraId="6FD9EFA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CACC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L'ouverture en tout terrain, y compris rocher, de la tranchée,</w:t>
      </w:r>
    </w:p>
    <w:p w14:paraId="7D1CE2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redressement du fond de fouille exempt de toute aspérité pouvant détériorer les gaines de protection des câbles,</w:t>
      </w:r>
    </w:p>
    <w:p w14:paraId="582258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L'étalement éventuel y compris toutes sujétions de main d'œuvre et de fourniture,</w:t>
      </w:r>
    </w:p>
    <w:p w14:paraId="38ACC6A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L'établissement des ponts pour les piétons et les voitures,</w:t>
      </w:r>
    </w:p>
    <w:p w14:paraId="574E114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pose des conduites d'écoulement ou de dégagement des caniveaux pour l'évacuation des eaux, l'épuisement des eaux,</w:t>
      </w:r>
    </w:p>
    <w:p w14:paraId="68F94FA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réparation des dégâts éventuels causés aux canalisations, ouvrages et propriétés des tiers,</w:t>
      </w:r>
    </w:p>
    <w:p w14:paraId="3F72378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protection des ouvrages, conduites et canalisations existantes,</w:t>
      </w:r>
    </w:p>
    <w:p w14:paraId="1BC8F8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Une couche de sable ou de terre tamisée de 10 cm d'épaisseur répandue sur le fond de la tranchée avant la pose du câble,</w:t>
      </w:r>
    </w:p>
    <w:p w14:paraId="07FDCA9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5278F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la pose, le câble ou fourreau sera recouvert de sable ou de terre fine d'une épaisseur de 10 cm surmonté d'un remblai compacté par couches successives. Sous chaussée, il sera utilisé du grave compacté.  </w:t>
      </w:r>
    </w:p>
    <w:p w14:paraId="2CF89C9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9B168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est prévu :</w:t>
      </w:r>
    </w:p>
    <w:p w14:paraId="50BD220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D005B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Un dispositif avertisseur à mettre en place au-dessus du câble et à 0,40 m du sol fini,</w:t>
      </w:r>
    </w:p>
    <w:p w14:paraId="01792CA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pilonnage mécanique,</w:t>
      </w:r>
    </w:p>
    <w:p w14:paraId="20B1F7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L'enlèvement des déblais en excédent,</w:t>
      </w:r>
    </w:p>
    <w:p w14:paraId="667D5A9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réfection provisoire du sol et entretient jusqu'à la réfection définitive,</w:t>
      </w:r>
    </w:p>
    <w:p w14:paraId="72097D6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nettoyage du chantier.</w:t>
      </w:r>
    </w:p>
    <w:p w14:paraId="711DBF0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362F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607- FOURREAUX –GAINES SOUPLES </w:t>
      </w:r>
    </w:p>
    <w:p w14:paraId="42D8B2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E3DC1DE"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2431F7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41AEC7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607 – GRILLAGE AVERTISSEUR</w:t>
      </w:r>
    </w:p>
    <w:p w14:paraId="67EDD7E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A80E135"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D4C86B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6BDA14B7"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608- CHAMBRE DE TIRAGE</w:t>
      </w:r>
    </w:p>
    <w:p w14:paraId="2859ADB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369007F"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3E44CD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08D48C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772EA00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B610 – BORDURES</w:t>
      </w:r>
    </w:p>
    <w:p w14:paraId="52BD6E2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836B623" w14:textId="77777777" w:rsidR="003A1110" w:rsidRPr="006574AB" w:rsidRDefault="00E2073C"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5F647D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42FB963"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700 - SIGNALISATION HORIZONTALE</w:t>
      </w:r>
    </w:p>
    <w:p w14:paraId="35E7C52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7847B1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5072BAC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C736E0E"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701 - QUALITE ET ESSAIS DES MATERIAUX CONSTITUTIFS</w:t>
      </w:r>
    </w:p>
    <w:p w14:paraId="5351F72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A83C53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7C30FF2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EBA76C0"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702 – PRESCRIPTIONS GENERALES SUR LES FOURNITURES</w:t>
      </w:r>
    </w:p>
    <w:p w14:paraId="526AAB7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1400C7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712AA86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8ACD89"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lastRenderedPageBreak/>
        <w:t>ARTICLE B 703 – PROCEDES ET CONTROLE DE FABRICATION</w:t>
      </w:r>
    </w:p>
    <w:p w14:paraId="43FBC61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CEAC7C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45FF075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3C88916"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704 - CONSISTANCE DES TRAVAUX</w:t>
      </w:r>
    </w:p>
    <w:p w14:paraId="1F4008F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6A44B0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17E0772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9482B5A"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705 - CONSISTANCE DES TRAVAUX</w:t>
      </w:r>
    </w:p>
    <w:p w14:paraId="00B3CBC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9E427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2E6915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06499D7"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708 - MARQUES SUR CHAUSSEES</w:t>
      </w:r>
    </w:p>
    <w:p w14:paraId="7E6E862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11DCC2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1F2E53D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F52CD7F"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ARTICLE B 709 – TRAVAUX DE NETTOYAGE </w:t>
      </w:r>
    </w:p>
    <w:p w14:paraId="36A2670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F57C5A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3547259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578C322"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710 - MODE D'EXECUTION DES TRAVAUX</w:t>
      </w:r>
    </w:p>
    <w:p w14:paraId="04E29D3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4B5DA6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4F87E387"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2B308A89"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B 711 – CONDITIONS D'EXECUTION</w:t>
      </w:r>
    </w:p>
    <w:p w14:paraId="003F711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CE2C94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Sans objet </w:t>
      </w:r>
    </w:p>
    <w:p w14:paraId="4350E3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12F59F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800 – MODE D'EXECUTION DE DEPLACEMENT DES RESEAUX </w:t>
      </w:r>
    </w:p>
    <w:p w14:paraId="609AA01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6FC398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801 </w:t>
      </w:r>
      <w:proofErr w:type="gramStart"/>
      <w:r w:rsidRPr="006574AB">
        <w:rPr>
          <w:rFonts w:ascii="Arial Narrow" w:eastAsia="Times New Roman" w:hAnsi="Arial Narrow" w:cs="Times New Roman"/>
          <w:b/>
          <w:sz w:val="20"/>
          <w:szCs w:val="20"/>
        </w:rPr>
        <w:t>–  GENERALITES</w:t>
      </w:r>
      <w:proofErr w:type="gramEnd"/>
    </w:p>
    <w:p w14:paraId="3538634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réseaux situés dans l'emprise des chaussées devront être déplacés dans l'emprise des trottoirs ou protégés en accord conformément aux normes des services concessionnaires (CDE – AES/SONEL – CAMTEL – etc.)</w:t>
      </w:r>
    </w:p>
    <w:p w14:paraId="4F44CC0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plans de déplacement de réseau fournis dans les dossiers d’APD sont donnés à titre indicatif et devront être vérifiés et éventuellement complétés par le Cocontractant qui devra par ailleurs fournir les projets et plans d'exécution de déplacement des réseaux.</w:t>
      </w:r>
    </w:p>
    <w:p w14:paraId="1D549F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appartient à l'entreprise de prendre les dispositions nécessaires pour que les détails d'approbation de ces plans s'intègrent dans le planning de ses travaux.</w:t>
      </w:r>
    </w:p>
    <w:p w14:paraId="52780C1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L'attention du Cocontractant est attirée sur le fait que toutes les dispositions devront être prises pour éviter de détériorer les réseaux alimentant les constructions riveraines et assuré le raccordement des riverains pendant la durée des travaux.</w:t>
      </w:r>
    </w:p>
    <w:p w14:paraId="62742A8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90D0B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802 – TRANCHEES DE RECONNAISSANCE</w:t>
      </w:r>
    </w:p>
    <w:p w14:paraId="57A3DB7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recherche des réseaux existants sera réalisée au moyen des tranchées de reconnaissance effectuées manuellement à la charge de l'entreprise.</w:t>
      </w:r>
    </w:p>
    <w:p w14:paraId="4428308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Toutes les précautions devront être prises pour éviter d'endommager les réseaux.</w:t>
      </w:r>
    </w:p>
    <w:p w14:paraId="54DAE7B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F81931"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803 – EXECUTION DES TRAVAUX </w:t>
      </w:r>
    </w:p>
    <w:p w14:paraId="04EB521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seront réalisés conformément aux prescriptions techniques imposées par les services concessionnaires et contrôlés par les requérants de ces derniers affectés au Maître d’Œuvre.</w:t>
      </w:r>
    </w:p>
    <w:p w14:paraId="52B99F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2760E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FBDABD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900 – MODE D'EXECUTION DES PLANTATIONS</w:t>
      </w:r>
    </w:p>
    <w:p w14:paraId="4A75AE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A2C78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42CD05E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E67EE1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901 – PROVENANCE ET QUALITE DES ARBRES ET ARBUSTES</w:t>
      </w:r>
    </w:p>
    <w:p w14:paraId="0425E8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D5A67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5041220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C3CE98"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902 – MODE D'EXECUTION DES TRAVAUX</w:t>
      </w:r>
    </w:p>
    <w:p w14:paraId="0BD98B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D5884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Sans objet </w:t>
      </w:r>
    </w:p>
    <w:p w14:paraId="21DAAE5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600F0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B903 – ENGAZONNEMENT</w:t>
      </w:r>
    </w:p>
    <w:p w14:paraId="492E942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F696F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900.3.1    MISE EN PLACE DE TERRE VEGETALE  </w:t>
      </w:r>
    </w:p>
    <w:p w14:paraId="010AC380"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14FAAE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FFEF2D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proofErr w:type="gramStart"/>
      <w:r w:rsidRPr="006574AB">
        <w:rPr>
          <w:rFonts w:ascii="Arial Narrow" w:eastAsia="Times New Roman" w:hAnsi="Arial Narrow" w:cs="Times New Roman"/>
          <w:b/>
          <w:sz w:val="20"/>
          <w:szCs w:val="20"/>
        </w:rPr>
        <w:t>900.3.2  ENGAZONNEMENT</w:t>
      </w:r>
      <w:proofErr w:type="gramEnd"/>
      <w:r w:rsidRPr="006574AB">
        <w:rPr>
          <w:rFonts w:ascii="Arial Narrow" w:eastAsia="Times New Roman" w:hAnsi="Arial Narrow" w:cs="Times New Roman"/>
          <w:b/>
          <w:sz w:val="20"/>
          <w:szCs w:val="20"/>
        </w:rPr>
        <w:t xml:space="preserve"> </w:t>
      </w:r>
    </w:p>
    <w:p w14:paraId="22B7AA31"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B08E7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B7406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 904 – NETTOYAGE</w:t>
      </w:r>
    </w:p>
    <w:p w14:paraId="542F65D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62FDEA"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25B3C9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51CED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B905- GARANTIE ET ENTRETIEN</w:t>
      </w:r>
    </w:p>
    <w:p w14:paraId="4678A9E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E1AEBB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proofErr w:type="gramStart"/>
      <w:r w:rsidRPr="006574AB">
        <w:rPr>
          <w:rFonts w:ascii="Arial Narrow" w:eastAsia="Times New Roman" w:hAnsi="Arial Narrow" w:cs="Times New Roman"/>
          <w:b/>
          <w:sz w:val="20"/>
          <w:szCs w:val="20"/>
        </w:rPr>
        <w:t>900.5.1  GARANTIE</w:t>
      </w:r>
      <w:proofErr w:type="gramEnd"/>
      <w:r w:rsidRPr="006574AB">
        <w:rPr>
          <w:rFonts w:ascii="Arial Narrow" w:eastAsia="Times New Roman" w:hAnsi="Arial Narrow" w:cs="Times New Roman"/>
          <w:b/>
          <w:sz w:val="20"/>
          <w:szCs w:val="20"/>
        </w:rPr>
        <w:t xml:space="preserve"> </w:t>
      </w:r>
    </w:p>
    <w:p w14:paraId="09D2B649"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73A7D55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8AFC3F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 </w:t>
      </w:r>
      <w:proofErr w:type="gramStart"/>
      <w:r w:rsidRPr="006574AB">
        <w:rPr>
          <w:rFonts w:ascii="Arial Narrow" w:eastAsia="Times New Roman" w:hAnsi="Arial Narrow" w:cs="Times New Roman"/>
          <w:b/>
          <w:sz w:val="20"/>
          <w:szCs w:val="20"/>
        </w:rPr>
        <w:t>900.5.2  ENTRETIEN</w:t>
      </w:r>
      <w:proofErr w:type="gramEnd"/>
      <w:r w:rsidRPr="006574AB">
        <w:rPr>
          <w:rFonts w:ascii="Arial Narrow" w:eastAsia="Times New Roman" w:hAnsi="Arial Narrow" w:cs="Times New Roman"/>
          <w:b/>
          <w:sz w:val="20"/>
          <w:szCs w:val="20"/>
        </w:rPr>
        <w:t xml:space="preserve"> </w:t>
      </w:r>
    </w:p>
    <w:p w14:paraId="59FCD8E1" w14:textId="77777777" w:rsidR="003A1110" w:rsidRPr="006574AB" w:rsidRDefault="00FC376D"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41911E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D0561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B907 - PAVAGE</w:t>
      </w:r>
    </w:p>
    <w:p w14:paraId="33833FF1" w14:textId="77777777" w:rsidR="003A1110" w:rsidRPr="006574AB" w:rsidRDefault="003A1110" w:rsidP="00D948C3">
      <w:pPr>
        <w:spacing w:after="0" w:line="240" w:lineRule="auto"/>
        <w:jc w:val="both"/>
        <w:rPr>
          <w:rFonts w:ascii="Arial Narrow" w:eastAsia="Times New Roman" w:hAnsi="Arial Narrow" w:cs="Times New Roman"/>
          <w:sz w:val="20"/>
          <w:szCs w:val="20"/>
        </w:rPr>
      </w:pPr>
    </w:p>
    <w:p w14:paraId="4D38D1FF" w14:textId="77777777" w:rsidR="003A1110" w:rsidRPr="006574AB" w:rsidRDefault="00D948C3" w:rsidP="00D948C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Cs/>
          <w:sz w:val="20"/>
          <w:szCs w:val="20"/>
        </w:rPr>
        <w:t>Sans objet</w:t>
      </w:r>
    </w:p>
    <w:p w14:paraId="17DD0E7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8185A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B907 – AMENAGEMENT DU DALOT EXISTANT</w:t>
      </w:r>
    </w:p>
    <w:p w14:paraId="01F088D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BE9D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Sans objet </w:t>
      </w:r>
    </w:p>
    <w:p w14:paraId="429A4E1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B1A1B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ARTICLE B908 - SIGNALISATION</w:t>
      </w:r>
    </w:p>
    <w:p w14:paraId="1D95688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7D70F35" w14:textId="77777777" w:rsidR="003A1110" w:rsidRPr="006574AB" w:rsidRDefault="00304448"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606F1EC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1FC667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B909 – PLOTS EN BETON </w:t>
      </w:r>
    </w:p>
    <w:p w14:paraId="6AF31F6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093D51" w14:textId="77777777" w:rsidR="003A1110" w:rsidRPr="006574AB" w:rsidRDefault="001E1EFA"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Sans objet</w:t>
      </w:r>
    </w:p>
    <w:p w14:paraId="5982003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B4E921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ARTICLE B1000 – DIRECTIVES ENVIRONNEMENTALES </w:t>
      </w:r>
    </w:p>
    <w:p w14:paraId="4046ABC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39F3F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b/>
        <w:t xml:space="preserve"> Contexte</w:t>
      </w:r>
    </w:p>
    <w:p w14:paraId="345268A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884F7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travaux d’entretien routier et ceux de construction de nouvelles routes ont été réalisés dans le passé sans tenir compte des considérations relatives à protection de l’environnement ni de celles inhérentes aux atténuations des impacts sur l’environnement, </w:t>
      </w:r>
      <w:proofErr w:type="gramStart"/>
      <w:r w:rsidRPr="006574AB">
        <w:rPr>
          <w:rFonts w:ascii="Arial Narrow" w:eastAsia="Times New Roman" w:hAnsi="Arial Narrow" w:cs="Times New Roman"/>
          <w:sz w:val="20"/>
          <w:szCs w:val="20"/>
        </w:rPr>
        <w:t>ceci  par</w:t>
      </w:r>
      <w:proofErr w:type="gramEnd"/>
      <w:r w:rsidRPr="006574AB">
        <w:rPr>
          <w:rFonts w:ascii="Arial Narrow" w:eastAsia="Times New Roman" w:hAnsi="Arial Narrow" w:cs="Times New Roman"/>
          <w:sz w:val="20"/>
          <w:szCs w:val="20"/>
        </w:rPr>
        <w:t xml:space="preserve"> ce que les marchés ne prévoyaient pas de clauses relatives à la protection de l’environnement.</w:t>
      </w:r>
    </w:p>
    <w:p w14:paraId="001306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F1FF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En réponse aux engagements pris avec la communauté internationale en vue de la protection de l’environnement, le Gouvernement Camerounais a élaboré en 1996 la loi n°96/12 du 05 Août 1996 portant loi cadre relative à la gestion de l’environnement. Cette loi fixe le cadre juridique général de la gestion de l’environnement au Cameroun et </w:t>
      </w:r>
      <w:proofErr w:type="gramStart"/>
      <w:r w:rsidRPr="006574AB">
        <w:rPr>
          <w:rFonts w:ascii="Arial Narrow" w:eastAsia="Times New Roman" w:hAnsi="Arial Narrow" w:cs="Times New Roman"/>
          <w:sz w:val="20"/>
          <w:szCs w:val="20"/>
        </w:rPr>
        <w:t>spécifie en</w:t>
      </w:r>
      <w:proofErr w:type="gramEnd"/>
      <w:r w:rsidRPr="006574AB">
        <w:rPr>
          <w:rFonts w:ascii="Arial Narrow" w:eastAsia="Times New Roman" w:hAnsi="Arial Narrow" w:cs="Times New Roman"/>
          <w:sz w:val="20"/>
          <w:szCs w:val="20"/>
        </w:rPr>
        <w:t xml:space="preserve"> son chapitre 2</w:t>
      </w:r>
      <w:r w:rsidRPr="006574AB">
        <w:rPr>
          <w:rFonts w:ascii="Arial Narrow" w:eastAsia="Times New Roman" w:hAnsi="Arial Narrow" w:cs="Times New Roman"/>
          <w:sz w:val="20"/>
          <w:szCs w:val="20"/>
          <w:vertAlign w:val="superscript"/>
        </w:rPr>
        <w:t>è</w:t>
      </w:r>
      <w:r w:rsidRPr="006574AB">
        <w:rPr>
          <w:rFonts w:ascii="Arial Narrow" w:eastAsia="Times New Roman" w:hAnsi="Arial Narrow" w:cs="Times New Roman"/>
          <w:sz w:val="20"/>
          <w:szCs w:val="20"/>
        </w:rPr>
        <w:t>, les dispositions à prendre pour éviter, atténuer et/ou supprimer les impacts négatifs sur l’environnement, lors de l’exécution de certains projets et travaux.</w:t>
      </w:r>
    </w:p>
    <w:p w14:paraId="02E076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783A70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Dans le souci de conserver l’environnement naturel par rapport aux modifications importantes que les travaux de construction et ceux d’entretien des voiries urbaines sont susceptibles de produire, le Ministère de l’Habitat et du Développement Urbain     a élaboré les clauses environnementales spécifiques à mettre en œuvre pendant l’exécution des projets répondent aux appels d’offres relevant de sa compétence.</w:t>
      </w:r>
    </w:p>
    <w:p w14:paraId="74F37EB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51E2C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Dans cette perspective, les entreprises qui par les </w:t>
      </w:r>
      <w:proofErr w:type="gramStart"/>
      <w:r w:rsidRPr="006574AB">
        <w:rPr>
          <w:rFonts w:ascii="Arial Narrow" w:eastAsia="Times New Roman" w:hAnsi="Arial Narrow" w:cs="Times New Roman"/>
          <w:sz w:val="20"/>
          <w:szCs w:val="20"/>
        </w:rPr>
        <w:t>travaux  d’entretien</w:t>
      </w:r>
      <w:proofErr w:type="gramEnd"/>
      <w:r w:rsidRPr="006574AB">
        <w:rPr>
          <w:rFonts w:ascii="Arial Narrow" w:eastAsia="Times New Roman" w:hAnsi="Arial Narrow" w:cs="Times New Roman"/>
          <w:sz w:val="20"/>
          <w:szCs w:val="20"/>
        </w:rPr>
        <w:t xml:space="preserve"> des voiries urbaines lancés par le </w:t>
      </w:r>
      <w:r w:rsidR="002E3F91" w:rsidRPr="006574AB">
        <w:rPr>
          <w:rFonts w:ascii="Arial Narrow" w:eastAsia="Times New Roman" w:hAnsi="Arial Narrow" w:cs="Times New Roman"/>
          <w:sz w:val="20"/>
          <w:szCs w:val="20"/>
        </w:rPr>
        <w:t>MINDDEVEL</w:t>
      </w:r>
      <w:r w:rsidRPr="006574AB">
        <w:rPr>
          <w:rFonts w:ascii="Arial Narrow" w:eastAsia="Times New Roman" w:hAnsi="Arial Narrow" w:cs="Times New Roman"/>
          <w:sz w:val="20"/>
          <w:szCs w:val="20"/>
        </w:rPr>
        <w:t>, doivent désormais respecter les clauses ci-après éditées si elles sont retenues.</w:t>
      </w:r>
    </w:p>
    <w:p w14:paraId="2C75456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9F47635"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 INSTALLATION DU CHANTIER</w:t>
      </w:r>
    </w:p>
    <w:p w14:paraId="2267976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B286D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Les dispositions ci-après mentionnées doivent être, selon le cas, observées.</w:t>
      </w:r>
    </w:p>
    <w:p w14:paraId="590D6A85"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BC59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au titre de la protection de l’environnement, élaborer un plan de protection des sites et soumettre au maître d’œuvre pour approbation.</w:t>
      </w:r>
    </w:p>
    <w:p w14:paraId="3EBA581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D1DC3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Choisir le site d’installation en dehors des zones sensibles (bas-fonds, zones côtières, bassins versants) à une distance d’au moins :</w:t>
      </w:r>
    </w:p>
    <w:p w14:paraId="46F9375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30 m de la route ;</w:t>
      </w:r>
    </w:p>
    <w:p w14:paraId="61CCE1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100 m d’un cours d’eau ;</w:t>
      </w:r>
    </w:p>
    <w:p w14:paraId="0C02C7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100 m des habitations.</w:t>
      </w:r>
    </w:p>
    <w:p w14:paraId="619E655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4A30D2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règlement interne du chantier doit mentionner </w:t>
      </w:r>
      <w:proofErr w:type="gramStart"/>
      <w:r w:rsidRPr="006574AB">
        <w:rPr>
          <w:rFonts w:ascii="Arial Narrow" w:eastAsia="Times New Roman" w:hAnsi="Arial Narrow" w:cs="Times New Roman"/>
          <w:sz w:val="20"/>
          <w:szCs w:val="20"/>
        </w:rPr>
        <w:t>spécifiquement:</w:t>
      </w:r>
      <w:proofErr w:type="gramEnd"/>
    </w:p>
    <w:p w14:paraId="4E3C7A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règles de sécurité ;</w:t>
      </w:r>
    </w:p>
    <w:p w14:paraId="013DA23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L’interdiction </w:t>
      </w:r>
      <w:proofErr w:type="gramStart"/>
      <w:r w:rsidRPr="006574AB">
        <w:rPr>
          <w:rFonts w:ascii="Arial Narrow" w:eastAsia="Times New Roman" w:hAnsi="Arial Narrow" w:cs="Times New Roman"/>
          <w:sz w:val="20"/>
          <w:szCs w:val="20"/>
        </w:rPr>
        <w:t>de  la</w:t>
      </w:r>
      <w:proofErr w:type="gramEnd"/>
      <w:r w:rsidRPr="006574AB">
        <w:rPr>
          <w:rFonts w:ascii="Arial Narrow" w:eastAsia="Times New Roman" w:hAnsi="Arial Narrow" w:cs="Times New Roman"/>
          <w:sz w:val="20"/>
          <w:szCs w:val="20"/>
        </w:rPr>
        <w:t xml:space="preserve"> consommation d’alcool pendant les heures de </w:t>
      </w:r>
      <w:proofErr w:type="gramStart"/>
      <w:r w:rsidRPr="006574AB">
        <w:rPr>
          <w:rFonts w:ascii="Arial Narrow" w:eastAsia="Times New Roman" w:hAnsi="Arial Narrow" w:cs="Times New Roman"/>
          <w:sz w:val="20"/>
          <w:szCs w:val="20"/>
        </w:rPr>
        <w:t>travail;</w:t>
      </w:r>
      <w:proofErr w:type="gramEnd"/>
    </w:p>
    <w:p w14:paraId="3485E87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 sensibilisation du </w:t>
      </w:r>
      <w:proofErr w:type="gramStart"/>
      <w:r w:rsidRPr="006574AB">
        <w:rPr>
          <w:rFonts w:ascii="Arial Narrow" w:eastAsia="Times New Roman" w:hAnsi="Arial Narrow" w:cs="Times New Roman"/>
          <w:sz w:val="20"/>
          <w:szCs w:val="20"/>
        </w:rPr>
        <w:t>personnel  au</w:t>
      </w:r>
      <w:proofErr w:type="gramEnd"/>
      <w:r w:rsidRPr="006574AB">
        <w:rPr>
          <w:rFonts w:ascii="Arial Narrow" w:eastAsia="Times New Roman" w:hAnsi="Arial Narrow" w:cs="Times New Roman"/>
          <w:sz w:val="20"/>
          <w:szCs w:val="20"/>
        </w:rPr>
        <w:t xml:space="preserve"> danger des MST/</w:t>
      </w:r>
      <w:proofErr w:type="gramStart"/>
      <w:r w:rsidRPr="006574AB">
        <w:rPr>
          <w:rFonts w:ascii="Arial Narrow" w:eastAsia="Times New Roman" w:hAnsi="Arial Narrow" w:cs="Times New Roman"/>
          <w:sz w:val="20"/>
          <w:szCs w:val="20"/>
        </w:rPr>
        <w:t>SIDA;</w:t>
      </w:r>
      <w:proofErr w:type="gramEnd"/>
    </w:p>
    <w:p w14:paraId="1034AD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respect des us et coutumes des populations </w:t>
      </w:r>
      <w:proofErr w:type="gramStart"/>
      <w:r w:rsidRPr="006574AB">
        <w:rPr>
          <w:rFonts w:ascii="Arial Narrow" w:eastAsia="Times New Roman" w:hAnsi="Arial Narrow" w:cs="Times New Roman"/>
          <w:sz w:val="20"/>
          <w:szCs w:val="20"/>
        </w:rPr>
        <w:t>riveraines;</w:t>
      </w:r>
      <w:proofErr w:type="gramEnd"/>
      <w:r w:rsidRPr="006574AB">
        <w:rPr>
          <w:rFonts w:ascii="Arial Narrow" w:eastAsia="Times New Roman" w:hAnsi="Arial Narrow" w:cs="Times New Roman"/>
          <w:sz w:val="20"/>
          <w:szCs w:val="20"/>
        </w:rPr>
        <w:t xml:space="preserve"> </w:t>
      </w:r>
    </w:p>
    <w:p w14:paraId="4FE6305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CD89C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Des </w:t>
      </w:r>
      <w:proofErr w:type="gramStart"/>
      <w:r w:rsidRPr="006574AB">
        <w:rPr>
          <w:rFonts w:ascii="Arial Narrow" w:eastAsia="Times New Roman" w:hAnsi="Arial Narrow" w:cs="Times New Roman"/>
          <w:sz w:val="20"/>
          <w:szCs w:val="20"/>
        </w:rPr>
        <w:t>séances  d’information</w:t>
      </w:r>
      <w:proofErr w:type="gramEnd"/>
      <w:r w:rsidRPr="006574AB">
        <w:rPr>
          <w:rFonts w:ascii="Arial Narrow" w:eastAsia="Times New Roman" w:hAnsi="Arial Narrow" w:cs="Times New Roman"/>
          <w:sz w:val="20"/>
          <w:szCs w:val="20"/>
        </w:rPr>
        <w:t xml:space="preserve"> et de sensibilisation doivent être </w:t>
      </w:r>
      <w:proofErr w:type="gramStart"/>
      <w:r w:rsidRPr="006574AB">
        <w:rPr>
          <w:rFonts w:ascii="Arial Narrow" w:eastAsia="Times New Roman" w:hAnsi="Arial Narrow" w:cs="Times New Roman"/>
          <w:sz w:val="20"/>
          <w:szCs w:val="20"/>
        </w:rPr>
        <w:t>régulièrement  tenues</w:t>
      </w:r>
      <w:proofErr w:type="gramEnd"/>
      <w:r w:rsidRPr="006574AB">
        <w:rPr>
          <w:rFonts w:ascii="Arial Narrow" w:eastAsia="Times New Roman" w:hAnsi="Arial Narrow" w:cs="Times New Roman"/>
          <w:sz w:val="20"/>
          <w:szCs w:val="20"/>
        </w:rPr>
        <w:t xml:space="preserve"> et le </w:t>
      </w:r>
      <w:proofErr w:type="gramStart"/>
      <w:r w:rsidRPr="006574AB">
        <w:rPr>
          <w:rFonts w:ascii="Arial Narrow" w:eastAsia="Times New Roman" w:hAnsi="Arial Narrow" w:cs="Times New Roman"/>
          <w:sz w:val="20"/>
          <w:szCs w:val="20"/>
        </w:rPr>
        <w:t>règlement  doit</w:t>
      </w:r>
      <w:proofErr w:type="gramEnd"/>
      <w:r w:rsidRPr="006574AB">
        <w:rPr>
          <w:rFonts w:ascii="Arial Narrow" w:eastAsia="Times New Roman" w:hAnsi="Arial Narrow" w:cs="Times New Roman"/>
          <w:sz w:val="20"/>
          <w:szCs w:val="20"/>
        </w:rPr>
        <w:t xml:space="preserve"> être affiché visiblement dans les diverses installations.</w:t>
      </w:r>
    </w:p>
    <w:p w14:paraId="2CF33A0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07139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Choisir l'implantation de ses gisements (carrières, emprunts) et dépôts de matériaux de façon à ne pas </w:t>
      </w:r>
      <w:proofErr w:type="gramStart"/>
      <w:r w:rsidRPr="006574AB">
        <w:rPr>
          <w:rFonts w:ascii="Arial Narrow" w:eastAsia="Times New Roman" w:hAnsi="Arial Narrow" w:cs="Times New Roman"/>
          <w:sz w:val="20"/>
          <w:szCs w:val="20"/>
        </w:rPr>
        <w:t>entraîner  des</w:t>
      </w:r>
      <w:proofErr w:type="gramEnd"/>
      <w:r w:rsidRPr="006574AB">
        <w:rPr>
          <w:rFonts w:ascii="Arial Narrow" w:eastAsia="Times New Roman" w:hAnsi="Arial Narrow" w:cs="Times New Roman"/>
          <w:sz w:val="20"/>
          <w:szCs w:val="20"/>
        </w:rPr>
        <w:t xml:space="preserve"> perturbations dommageables à l’environnement,</w:t>
      </w:r>
    </w:p>
    <w:p w14:paraId="4C88306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B6768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Prendre toutes les dispositions nécessaires afin d’éviter la pollution accidentelle des eaux ou </w:t>
      </w:r>
      <w:proofErr w:type="gramStart"/>
      <w:r w:rsidRPr="006574AB">
        <w:rPr>
          <w:rFonts w:ascii="Arial Narrow" w:eastAsia="Times New Roman" w:hAnsi="Arial Narrow" w:cs="Times New Roman"/>
          <w:sz w:val="20"/>
          <w:szCs w:val="20"/>
        </w:rPr>
        <w:t>du  sol</w:t>
      </w:r>
      <w:proofErr w:type="gramEnd"/>
      <w:r w:rsidRPr="006574AB">
        <w:rPr>
          <w:rFonts w:ascii="Arial Narrow" w:eastAsia="Times New Roman" w:hAnsi="Arial Narrow" w:cs="Times New Roman"/>
          <w:sz w:val="20"/>
          <w:szCs w:val="20"/>
        </w:rPr>
        <w:t xml:space="preserve"> pendant les travaux. </w:t>
      </w:r>
    </w:p>
    <w:p w14:paraId="35EDE3F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4F93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Des réceptacles pour recevoir les déchets sont à installer proximité des diverses installations. Ces réceptacles sont à vider périodiquement et les </w:t>
      </w:r>
      <w:proofErr w:type="gramStart"/>
      <w:r w:rsidRPr="006574AB">
        <w:rPr>
          <w:rFonts w:ascii="Arial Narrow" w:eastAsia="Times New Roman" w:hAnsi="Arial Narrow" w:cs="Times New Roman"/>
          <w:sz w:val="20"/>
          <w:szCs w:val="20"/>
        </w:rPr>
        <w:t>déchets  déposés</w:t>
      </w:r>
      <w:proofErr w:type="gramEnd"/>
      <w:r w:rsidRPr="006574AB">
        <w:rPr>
          <w:rFonts w:ascii="Arial Narrow" w:eastAsia="Times New Roman" w:hAnsi="Arial Narrow" w:cs="Times New Roman"/>
          <w:sz w:val="20"/>
          <w:szCs w:val="20"/>
        </w:rPr>
        <w:t xml:space="preserve"> dans un dépotoir. Les déchets toxiques sont à récupérer séparément et à traiter à part selon les normes établies.</w:t>
      </w:r>
    </w:p>
    <w:p w14:paraId="41DACA1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18731A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Les aires de lavage des engins, devront être bétonnées de même, un puisard de récupération des huiles et des graisses. Cette </w:t>
      </w:r>
      <w:proofErr w:type="gramStart"/>
      <w:r w:rsidRPr="006574AB">
        <w:rPr>
          <w:rFonts w:ascii="Arial Narrow" w:eastAsia="Times New Roman" w:hAnsi="Arial Narrow" w:cs="Times New Roman"/>
          <w:sz w:val="20"/>
          <w:szCs w:val="20"/>
        </w:rPr>
        <w:t>aire  d’entretien</w:t>
      </w:r>
      <w:proofErr w:type="gramEnd"/>
      <w:r w:rsidRPr="006574AB">
        <w:rPr>
          <w:rFonts w:ascii="Arial Narrow" w:eastAsia="Times New Roman" w:hAnsi="Arial Narrow" w:cs="Times New Roman"/>
          <w:sz w:val="20"/>
          <w:szCs w:val="20"/>
        </w:rPr>
        <w:t xml:space="preserve"> doit avoir une pente vers le puisard et vers l’intérieur de la plate-forme afin d’éviter l’écoulement des produits polluants vers les sols non revêtus.</w:t>
      </w:r>
    </w:p>
    <w:p w14:paraId="3A8933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943E2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aires de stockage des hydrocarbures pour le ravitaillement, l’aire de stockage des liants et des hydrocarbonés pour le revêtement doivent être bétonnées et comprendre des dispositifs de protection afin d’éviter le répandage accidentel de ces produits et la contamination des sols. Des produits absorbants doivent être stockés à proximité et tout équipement et mesures de sécurité mis en place.</w:t>
      </w:r>
    </w:p>
    <w:p w14:paraId="1E2109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47566B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huiles usées sont à stocker dans les fûts à entreposer dans un lieu sécurisé en attendant leur récupération aux fins de recyclage ; les batteries, les filtres à huile sont à stocker dans de contenants étanches destinés à terme à un centre de recyclage,</w:t>
      </w:r>
    </w:p>
    <w:p w14:paraId="56F2225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21C55B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site devrait prévoir un drainage adéquat des eaux sur l’ensemble de sa superficie.</w:t>
      </w:r>
    </w:p>
    <w:p w14:paraId="3411662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A89F9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la fin des </w:t>
      </w:r>
      <w:proofErr w:type="gramStart"/>
      <w:r w:rsidRPr="006574AB">
        <w:rPr>
          <w:rFonts w:ascii="Arial Narrow" w:eastAsia="Times New Roman" w:hAnsi="Arial Narrow" w:cs="Times New Roman"/>
          <w:sz w:val="20"/>
          <w:szCs w:val="20"/>
        </w:rPr>
        <w:t>travaux,  le</w:t>
      </w:r>
      <w:proofErr w:type="gramEnd"/>
      <w:r w:rsidRPr="006574AB">
        <w:rPr>
          <w:rFonts w:ascii="Arial Narrow" w:eastAsia="Times New Roman" w:hAnsi="Arial Narrow" w:cs="Times New Roman"/>
          <w:sz w:val="20"/>
          <w:szCs w:val="20"/>
        </w:rPr>
        <w:t xml:space="preserve"> Cocontractant réalisera tous les travaux nécessaires à la mise en état des lieux.</w:t>
      </w:r>
    </w:p>
    <w:p w14:paraId="3A4700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EBEA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 repli du matériel, un procès-verbal constatant la remise en état du site devra être dressé et joint au Procès-Verbal de réception des travaux.</w:t>
      </w:r>
    </w:p>
    <w:p w14:paraId="05893D3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CFEDA6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2. DEGAGEMENT DES EMPRISES</w:t>
      </w:r>
    </w:p>
    <w:p w14:paraId="580E40D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5DA6F9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débroussaillement consiste à couper, sans déraciner, toute végétation (herbes, arbres, arbustes) poussant sur les abords immédiats de la surface circulable : accotements, fossés et des crêtes de remblais ;</w:t>
      </w:r>
    </w:p>
    <w:p w14:paraId="17F8CF6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F385A9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Il est interdit d’utiliser la niveleuse pour débroussailler les accotements à moins qu’il ne </w:t>
      </w:r>
      <w:proofErr w:type="gramStart"/>
      <w:r w:rsidRPr="006574AB">
        <w:rPr>
          <w:rFonts w:ascii="Arial Narrow" w:eastAsia="Times New Roman" w:hAnsi="Arial Narrow" w:cs="Times New Roman"/>
          <w:sz w:val="20"/>
          <w:szCs w:val="20"/>
        </w:rPr>
        <w:t>s’agisse  d’une</w:t>
      </w:r>
      <w:proofErr w:type="gramEnd"/>
      <w:r w:rsidRPr="006574AB">
        <w:rPr>
          <w:rFonts w:ascii="Arial Narrow" w:eastAsia="Times New Roman" w:hAnsi="Arial Narrow" w:cs="Times New Roman"/>
          <w:sz w:val="20"/>
          <w:szCs w:val="20"/>
        </w:rPr>
        <w:t xml:space="preserve"> réfection des accotements. L’exécution du débroussaillage doit être effectuée manuellement, cette tâche requiert des techniques dites de haute intensité de main d’œuvre (HIMO) ;</w:t>
      </w:r>
    </w:p>
    <w:p w14:paraId="6FF7F59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696B96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Tous les arbres et branches surplombant les abords et menaçant de tomber sur la chaussée seront abattus.</w:t>
      </w:r>
    </w:p>
    <w:p w14:paraId="2F5309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F8FC5E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Toute végétation à l’entrée et à la sortie des ouvrages sera coupée, sauf si elle sert à stabiliser un talus de remblais et ne constitue pas une menace pour la fondation de l’ouvrage. Les arbres et arbustes sont déracinés de manière à faciliter l’écoulement de l’eau et permettre les inspections régulières de l’ouvrage.</w:t>
      </w:r>
    </w:p>
    <w:p w14:paraId="69A87BB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9E45C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Tous les déchets végétaux seront soigneusement enlevés des accotements, fossés ou ouvrages et évacués vers les zones désignées permettant de les </w:t>
      </w:r>
      <w:proofErr w:type="gramStart"/>
      <w:r w:rsidRPr="006574AB">
        <w:rPr>
          <w:rFonts w:ascii="Arial Narrow" w:eastAsia="Times New Roman" w:hAnsi="Arial Narrow" w:cs="Times New Roman"/>
          <w:sz w:val="20"/>
          <w:szCs w:val="20"/>
        </w:rPr>
        <w:t>brûler  en</w:t>
      </w:r>
      <w:proofErr w:type="gramEnd"/>
      <w:r w:rsidRPr="006574AB">
        <w:rPr>
          <w:rFonts w:ascii="Arial Narrow" w:eastAsia="Times New Roman" w:hAnsi="Arial Narrow" w:cs="Times New Roman"/>
          <w:sz w:val="20"/>
          <w:szCs w:val="20"/>
        </w:rPr>
        <w:t xml:space="preserve"> toute sécurité. Le brûlis sur place est strictement interdit.</w:t>
      </w:r>
    </w:p>
    <w:p w14:paraId="75E72B78"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07B8E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prendre toutes les précautions utiles pour ne causer aucun dommage aux riverains, aux conduites d’eau, aux lignes téléphoniques, électriques etc.</w:t>
      </w:r>
    </w:p>
    <w:p w14:paraId="5F16EB10" w14:textId="77777777" w:rsidR="0080619A" w:rsidRPr="006574AB" w:rsidRDefault="0080619A" w:rsidP="003A1110">
      <w:pPr>
        <w:spacing w:after="0" w:line="240" w:lineRule="auto"/>
        <w:jc w:val="both"/>
        <w:rPr>
          <w:rFonts w:ascii="Arial Narrow" w:eastAsia="Times New Roman" w:hAnsi="Arial Narrow" w:cs="Times New Roman"/>
          <w:sz w:val="20"/>
          <w:szCs w:val="20"/>
        </w:rPr>
      </w:pPr>
    </w:p>
    <w:p w14:paraId="0D44BCDA" w14:textId="77777777" w:rsidR="0080619A" w:rsidRPr="006574AB" w:rsidRDefault="0080619A" w:rsidP="003A1110">
      <w:pPr>
        <w:spacing w:after="0" w:line="240" w:lineRule="auto"/>
        <w:jc w:val="both"/>
        <w:rPr>
          <w:rFonts w:ascii="Arial Narrow" w:eastAsia="Times New Roman" w:hAnsi="Arial Narrow" w:cs="Times New Roman"/>
          <w:sz w:val="20"/>
          <w:szCs w:val="20"/>
        </w:rPr>
      </w:pPr>
    </w:p>
    <w:p w14:paraId="210DAA3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24481AEF"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3. EMPRUNTS ET GISEMENTS</w:t>
      </w:r>
    </w:p>
    <w:p w14:paraId="7D3E0E9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C20FB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critères suivants sont à respecter pour l’ouverture d’une carrière :</w:t>
      </w:r>
    </w:p>
    <w:p w14:paraId="3FE2CD0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30 m de la route ;</w:t>
      </w:r>
    </w:p>
    <w:p w14:paraId="7AE1748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100 m d’un plan d’eau ;</w:t>
      </w:r>
    </w:p>
    <w:p w14:paraId="3640C5E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Distance du site à au moins 100 m des habitations ;</w:t>
      </w:r>
    </w:p>
    <w:p w14:paraId="6DF4D4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Préférence à </w:t>
      </w:r>
      <w:proofErr w:type="gramStart"/>
      <w:r w:rsidRPr="006574AB">
        <w:rPr>
          <w:rFonts w:ascii="Arial Narrow" w:eastAsia="Times New Roman" w:hAnsi="Arial Narrow" w:cs="Times New Roman"/>
          <w:sz w:val="20"/>
          <w:szCs w:val="20"/>
        </w:rPr>
        <w:t>donner  à</w:t>
      </w:r>
      <w:proofErr w:type="gramEnd"/>
      <w:r w:rsidRPr="006574AB">
        <w:rPr>
          <w:rFonts w:ascii="Arial Narrow" w:eastAsia="Times New Roman" w:hAnsi="Arial Narrow" w:cs="Times New Roman"/>
          <w:sz w:val="20"/>
          <w:szCs w:val="20"/>
        </w:rPr>
        <w:t xml:space="preserve"> des zones non cultivées et, non boisées ;</w:t>
      </w:r>
    </w:p>
    <w:p w14:paraId="6487666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Préférence à donner à des zones de faibles pentes.</w:t>
      </w:r>
    </w:p>
    <w:p w14:paraId="3970EF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CA149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soumettre au maître d’œuvre la liste des sites qu’il compte exploiter ainsi qu’un plan de réaménagement pour chaque site, indiquant les travaux à effectuer pour la réhabilitation des sites exploités.</w:t>
      </w:r>
    </w:p>
    <w:p w14:paraId="129B4B8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AAD1BE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Il ne pourra commencer les travaux d’exploitation des emprunts et des carrières qu’après avoir reçu l’autorisation écrite du maître d’œuvre.</w:t>
      </w:r>
    </w:p>
    <w:p w14:paraId="0E14976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70046F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Pendant l’exécution des travaux, le Cocontractant veillera :</w:t>
      </w:r>
    </w:p>
    <w:p w14:paraId="70B0678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ce que les aires de dépôts des matériaux de couvert non utilisables pour les besoins des travaux soient choisies de manière à ne pas gêner l’écoulement normal des eaux ;</w:t>
      </w:r>
    </w:p>
    <w:p w14:paraId="3A81479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conservation des plantations délimitant la carrière ;</w:t>
      </w:r>
    </w:p>
    <w:p w14:paraId="0CA35A2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l’entretien des voies d’accès ;</w:t>
      </w:r>
    </w:p>
    <w:p w14:paraId="71C525E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l’atténuation des bruits, protection vis-à-vis des </w:t>
      </w:r>
      <w:proofErr w:type="gramStart"/>
      <w:r w:rsidRPr="006574AB">
        <w:rPr>
          <w:rFonts w:ascii="Arial Narrow" w:eastAsia="Times New Roman" w:hAnsi="Arial Narrow" w:cs="Times New Roman"/>
          <w:sz w:val="20"/>
          <w:szCs w:val="20"/>
        </w:rPr>
        <w:t>habitations  riveraines</w:t>
      </w:r>
      <w:proofErr w:type="gramEnd"/>
      <w:r w:rsidRPr="006574AB">
        <w:rPr>
          <w:rFonts w:ascii="Arial Narrow" w:eastAsia="Times New Roman" w:hAnsi="Arial Narrow" w:cs="Times New Roman"/>
          <w:sz w:val="20"/>
          <w:szCs w:val="20"/>
        </w:rPr>
        <w:t> ;</w:t>
      </w:r>
    </w:p>
    <w:p w14:paraId="334D376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l’implantation de toutes les signalisations nécessaires au bon déroulement des travaux ;</w:t>
      </w:r>
    </w:p>
    <w:p w14:paraId="3452AAA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Au nettoyage régulier du revêtement des routes revêtues en cas d’absence de dispositif de nettoyage des roues de camions et des engins ;</w:t>
      </w:r>
    </w:p>
    <w:p w14:paraId="6269B2C4"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A  ce</w:t>
      </w:r>
      <w:proofErr w:type="gramEnd"/>
      <w:r w:rsidRPr="006574AB">
        <w:rPr>
          <w:rFonts w:ascii="Arial Narrow" w:eastAsia="Times New Roman" w:hAnsi="Arial Narrow" w:cs="Times New Roman"/>
          <w:sz w:val="20"/>
          <w:szCs w:val="20"/>
        </w:rPr>
        <w:t xml:space="preserve"> que toutes les dispositions soient prises pour que l’eau de ruissellement puisse s’écouler normalement en dehors de l’emprise de la route projetée sans causer de dégâts aux propriétés riveraines ;</w:t>
      </w:r>
    </w:p>
    <w:p w14:paraId="0BFBEAD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ce que les voies d’accès et de service soient régulièrement arrosées et compactées afin d’éviter le soulèvement des poussières lors des transports, chargement et de déchargement des matériaux ;</w:t>
      </w:r>
    </w:p>
    <w:p w14:paraId="5A6CE13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ce que lors de l’exploitation des carrières pour des travaux d’entretien des routes revêtues, un dispositif de nettoyage des roues des camions et des engins </w:t>
      </w:r>
      <w:proofErr w:type="gramStart"/>
      <w:r w:rsidRPr="006574AB">
        <w:rPr>
          <w:rFonts w:ascii="Arial Narrow" w:eastAsia="Times New Roman" w:hAnsi="Arial Narrow" w:cs="Times New Roman"/>
          <w:sz w:val="20"/>
          <w:szCs w:val="20"/>
        </w:rPr>
        <w:t>soit  installé</w:t>
      </w:r>
      <w:proofErr w:type="gramEnd"/>
      <w:r w:rsidRPr="006574AB">
        <w:rPr>
          <w:rFonts w:ascii="Arial Narrow" w:eastAsia="Times New Roman" w:hAnsi="Arial Narrow" w:cs="Times New Roman"/>
          <w:sz w:val="20"/>
          <w:szCs w:val="20"/>
        </w:rPr>
        <w:t xml:space="preserve"> afin d’éviter le salissage du revêtement de la chaussée.</w:t>
      </w:r>
    </w:p>
    <w:p w14:paraId="1E08F42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588AD7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travaux à exécuter au titre de la réhabilitation des sites ci-dessus mentionnés comprendront entre autres :</w:t>
      </w:r>
    </w:p>
    <w:p w14:paraId="6189960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64E687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régalage des matériaux de couvert et ensuite le régalage des terres végétales afin de faciliter la percolation de l’eau et d’éviter l’érosion ;</w:t>
      </w:r>
    </w:p>
    <w:p w14:paraId="390A34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rétablissement des écoulements naturels antérieurs ;</w:t>
      </w:r>
    </w:p>
    <w:p w14:paraId="578872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 suppression de l’aspect délabré du site en répartissant et en dissimulant les gros blocs ;</w:t>
      </w:r>
    </w:p>
    <w:p w14:paraId="2899113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L’aménagement des fossés de garde afin d’éviter l’érosion des terres régalées ;</w:t>
      </w:r>
    </w:p>
    <w:p w14:paraId="1335346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repli de tout matériel, engins et matériaux, la démolition de toute installation et l’enlèvement de tous déchets et gravats et leur mise en dépôt à un endroit agréé.</w:t>
      </w:r>
    </w:p>
    <w:p w14:paraId="7B27543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ED5A54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la mise en état des sites conformément aux prescriptions, un procès-verbal sera dressé et joint à celui de la réception.</w:t>
      </w:r>
    </w:p>
    <w:p w14:paraId="5533828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422F25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Dès qu’un emprunt ou un gisement sera abandonné, la zone sera réaménagée conformément aux plans proposés. Une fois le réaménagement terminé, le Cocontractant en informera le maître </w:t>
      </w:r>
      <w:proofErr w:type="gramStart"/>
      <w:r w:rsidRPr="006574AB">
        <w:rPr>
          <w:rFonts w:ascii="Arial Narrow" w:eastAsia="Times New Roman" w:hAnsi="Arial Narrow" w:cs="Times New Roman"/>
          <w:sz w:val="20"/>
          <w:szCs w:val="20"/>
        </w:rPr>
        <w:t>d’œuvre  afin</w:t>
      </w:r>
      <w:proofErr w:type="gramEnd"/>
      <w:r w:rsidRPr="006574AB">
        <w:rPr>
          <w:rFonts w:ascii="Arial Narrow" w:eastAsia="Times New Roman" w:hAnsi="Arial Narrow" w:cs="Times New Roman"/>
          <w:sz w:val="20"/>
          <w:szCs w:val="20"/>
        </w:rPr>
        <w:t xml:space="preserve"> qu’un état des lieux puisse être dressé.</w:t>
      </w:r>
    </w:p>
    <w:p w14:paraId="3BB8057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DB77F5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4. CHARGEMENT ET TRANSPORT DES MATERIAUX ET DE MATERIELS</w:t>
      </w:r>
    </w:p>
    <w:p w14:paraId="239D6B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935A67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tous les transports de matériaux et matériels, quels qu’ils soient, le Cocontractant devra se conformer à la réglementation en vigueur, concernant les restrictions imposées aux poids et gabarits des engins et convois empruntant le réseau public et en particulier :</w:t>
      </w:r>
    </w:p>
    <w:p w14:paraId="4A412E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41AC5D9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 xml:space="preserve">Les mesures de protection de l’environnement (perte de matériaux en cours de transport, poussières etc.)  Prendre toutes les dispositions nécessaires pour limiter la vitesse des véhicules sur le chantier ; </w:t>
      </w:r>
    </w:p>
    <w:p w14:paraId="0C8E2BE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Installation de panneaux de signalisation et porteurs de drapeaux.</w:t>
      </w:r>
    </w:p>
    <w:p w14:paraId="4537783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Arroser régulièrement les voies de circulation dans les zones habitées ;</w:t>
      </w:r>
    </w:p>
    <w:p w14:paraId="7C0C99E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Prévoir des déviations par des pistes et routes existantes.</w:t>
      </w:r>
    </w:p>
    <w:p w14:paraId="0A78C8F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6C1D55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5.  DEPOTS ET ENTRETIEN DE LA COUCHE DE ROULEMENT</w:t>
      </w:r>
    </w:p>
    <w:p w14:paraId="652233E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C2D57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déposer les matériaux à mettre en œuvre à intervalle régulier dans des zones n’empêchant pas l’écoulement normal des eaux.</w:t>
      </w:r>
    </w:p>
    <w:p w14:paraId="22890A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E6665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Afin de garantir une circulation sécuritaire, l’entreprise doit mettre en dépôt uniquement les quantités qui peuvent être mises en œuvre le jour même (tous les tas devront être régalés en fin de journée).</w:t>
      </w:r>
    </w:p>
    <w:p w14:paraId="393E213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Le Cocontractant doit, après scarification de la chaussée, apport de matériaux </w:t>
      </w:r>
      <w:proofErr w:type="gramStart"/>
      <w:r w:rsidRPr="006574AB">
        <w:rPr>
          <w:rFonts w:ascii="Arial Narrow" w:eastAsia="Times New Roman" w:hAnsi="Arial Narrow" w:cs="Times New Roman"/>
          <w:sz w:val="20"/>
          <w:szCs w:val="20"/>
        </w:rPr>
        <w:t>et  remise</w:t>
      </w:r>
      <w:proofErr w:type="gramEnd"/>
      <w:r w:rsidRPr="006574AB">
        <w:rPr>
          <w:rFonts w:ascii="Arial Narrow" w:eastAsia="Times New Roman" w:hAnsi="Arial Narrow" w:cs="Times New Roman"/>
          <w:sz w:val="20"/>
          <w:szCs w:val="20"/>
        </w:rPr>
        <w:t xml:space="preserve"> en forme à la niveleuse des matériaux :</w:t>
      </w:r>
    </w:p>
    <w:p w14:paraId="1F8D485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A1E34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Procéder à l’arrosage et au compactage de la chaussée ;</w:t>
      </w:r>
    </w:p>
    <w:p w14:paraId="43E384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Organiser la répartition des tas d’un seul côté de la route à la fois sur des distances restreintes ; </w:t>
      </w:r>
    </w:p>
    <w:p w14:paraId="0A603F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Procéder au régalage au fur et à mesure ;</w:t>
      </w:r>
    </w:p>
    <w:p w14:paraId="29659A0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mobile adéquate ;</w:t>
      </w:r>
    </w:p>
    <w:p w14:paraId="39D2430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de transit par des porteurs de drapeaux ;</w:t>
      </w:r>
    </w:p>
    <w:p w14:paraId="52631B0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les fossés ;</w:t>
      </w:r>
    </w:p>
    <w:p w14:paraId="3F106BB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de drainage et l’accès aux habitations riveraines ;</w:t>
      </w:r>
    </w:p>
    <w:p w14:paraId="7401A16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le surplus de terre des fossés, déposer et régaler les terres hors de l’emprise aux endroits n’entravant pas l’écoulement normal des eaux.</w:t>
      </w:r>
    </w:p>
    <w:p w14:paraId="7D99B64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F35F59"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6. REPROFILAGES DIVERS</w:t>
      </w:r>
    </w:p>
    <w:p w14:paraId="6F9D95C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B88A35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après la scarification de la chaussée et la remise en forme à la niveleuse des matériaux, procéder à l’arrosage et au compactage de la chaussée. Il doit :</w:t>
      </w:r>
    </w:p>
    <w:p w14:paraId="13EF916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AB0BB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dans les fossés ;</w:t>
      </w:r>
    </w:p>
    <w:p w14:paraId="04ED54C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de drainage et l’accès aux habitations riveraines ;</w:t>
      </w:r>
    </w:p>
    <w:p w14:paraId="1FD951D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Effectuer des passes à la niveleuse jusqu’à disparition de la tôle ondulée ;</w:t>
      </w:r>
    </w:p>
    <w:p w14:paraId="6F24B9B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des passes à la niveleuse en évitant la création de cordons ;</w:t>
      </w:r>
    </w:p>
    <w:p w14:paraId="6EF62FF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Enlever les pierres déchaussées et les déposer en dehors de l’emprise de la route à des endroits n’entravant pas l’écoulement normal des eaux ; </w:t>
      </w:r>
    </w:p>
    <w:p w14:paraId="759B32C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Installer une signalisation sur les engins, drapeau, gyrophare ;</w:t>
      </w:r>
    </w:p>
    <w:p w14:paraId="5DF8F07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Installer une signalisation mobile adéquate avant le chantier ;</w:t>
      </w:r>
    </w:p>
    <w:p w14:paraId="322DC0C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par les porteurs de drapeau.</w:t>
      </w:r>
    </w:p>
    <w:p w14:paraId="204A3B7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AD7E02D"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7. ENTRETIEN DES ACCOTEMENTS DES ROUTES REVETUES</w:t>
      </w:r>
    </w:p>
    <w:p w14:paraId="26C0150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1F3C95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w:t>
      </w:r>
    </w:p>
    <w:p w14:paraId="707F1A7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727329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Prévoir une installation en relation avec le volume de travail (voir installation du chantier</w:t>
      </w:r>
      <w:proofErr w:type="gramStart"/>
      <w:r w:rsidRPr="006574AB">
        <w:rPr>
          <w:rFonts w:ascii="Arial Narrow" w:eastAsia="Times New Roman" w:hAnsi="Arial Narrow" w:cs="Times New Roman"/>
          <w:sz w:val="20"/>
          <w:szCs w:val="20"/>
        </w:rPr>
        <w:t>);</w:t>
      </w:r>
      <w:proofErr w:type="gramEnd"/>
    </w:p>
    <w:p w14:paraId="15CD230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Intervenir sur les accotements non revêtus dès que la dégradation atteint plus de 3 cm ;  </w:t>
      </w:r>
    </w:p>
    <w:p w14:paraId="79C5784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Apporter les matériaux nécessaires au rechargement, les étendre et les compacter après arrosage ;</w:t>
      </w:r>
    </w:p>
    <w:p w14:paraId="27A4AA4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Organiser la répartition des tas d’un seul côté de la route sur les distances restreintes ;</w:t>
      </w:r>
    </w:p>
    <w:p w14:paraId="7325B90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Procéder au </w:t>
      </w:r>
      <w:proofErr w:type="gramStart"/>
      <w:r w:rsidRPr="006574AB">
        <w:rPr>
          <w:rFonts w:ascii="Arial Narrow" w:eastAsia="Times New Roman" w:hAnsi="Arial Narrow" w:cs="Times New Roman"/>
          <w:sz w:val="20"/>
          <w:szCs w:val="20"/>
        </w:rPr>
        <w:t>régalage  au</w:t>
      </w:r>
      <w:proofErr w:type="gramEnd"/>
      <w:r w:rsidRPr="006574AB">
        <w:rPr>
          <w:rFonts w:ascii="Arial Narrow" w:eastAsia="Times New Roman" w:hAnsi="Arial Narrow" w:cs="Times New Roman"/>
          <w:sz w:val="20"/>
          <w:szCs w:val="20"/>
        </w:rPr>
        <w:t xml:space="preserve"> fur et à mesure ;</w:t>
      </w:r>
    </w:p>
    <w:p w14:paraId="0937AA0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Rétablir le système d’évacuation des eaux de la plate-forme par réglage des accotements ;</w:t>
      </w:r>
    </w:p>
    <w:p w14:paraId="3782341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les surplus de matériaux dans les fossés, déposer et régaler les terres hors de l’emprise aux endroits n’entravant pas l’écoulement normal des eaux ;</w:t>
      </w:r>
    </w:p>
    <w:p w14:paraId="191551F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adéquate ;</w:t>
      </w:r>
    </w:p>
    <w:p w14:paraId="61F725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Régler la circulation de transit par les porteurs de drapeau ;</w:t>
      </w:r>
    </w:p>
    <w:p w14:paraId="6166DAD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l’accumulation de bourrelets latéraux sur les bas-côtés et les fossés.</w:t>
      </w:r>
    </w:p>
    <w:p w14:paraId="41E58806" w14:textId="77777777" w:rsidR="003A1110" w:rsidRPr="006574AB" w:rsidRDefault="003A1110" w:rsidP="003A1110">
      <w:pPr>
        <w:spacing w:after="0" w:line="240" w:lineRule="auto"/>
        <w:jc w:val="both"/>
        <w:rPr>
          <w:rFonts w:ascii="Arial Narrow" w:eastAsia="Times New Roman" w:hAnsi="Arial Narrow" w:cs="Times New Roman"/>
          <w:b/>
          <w:sz w:val="20"/>
          <w:szCs w:val="20"/>
        </w:rPr>
      </w:pPr>
    </w:p>
    <w:p w14:paraId="1DA030F0"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8.  EMPLOIS PARTIELS A L’AIDE DES MATERIAUX DIVERS</w:t>
      </w:r>
    </w:p>
    <w:p w14:paraId="25822A1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D95E2C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doit prendre les mêmes dispositions qu’au chapitre installation du chantier. Il doit :</w:t>
      </w:r>
    </w:p>
    <w:p w14:paraId="4A2A33D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0131A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Déterminer les emplacements des dépôts des matériaux en tenant compte d’un minimum de débroussaillage ;</w:t>
      </w:r>
    </w:p>
    <w:p w14:paraId="07F3C78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lastRenderedPageBreak/>
        <w:t>Prendre des dispositions de drainage pour éviter l’emportement des agrégats par les eaux ;</w:t>
      </w:r>
    </w:p>
    <w:p w14:paraId="2E3953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Enlever régulièrement les rejets de gravillons non fixés ;</w:t>
      </w:r>
    </w:p>
    <w:p w14:paraId="683662A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Mettre en place une signalisation adéquate ;</w:t>
      </w:r>
    </w:p>
    <w:p w14:paraId="0973F98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Prendre des dispositions de sécurité des installations de bitumage. (Chauffe bitume, stockage bitume</w:t>
      </w:r>
      <w:proofErr w:type="gramStart"/>
      <w:r w:rsidRPr="006574AB">
        <w:rPr>
          <w:rFonts w:ascii="Arial Narrow" w:eastAsia="Times New Roman" w:hAnsi="Arial Narrow" w:cs="Times New Roman"/>
          <w:sz w:val="20"/>
          <w:szCs w:val="20"/>
        </w:rPr>
        <w:t>);</w:t>
      </w:r>
      <w:proofErr w:type="gramEnd"/>
    </w:p>
    <w:p w14:paraId="4137E3B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Disposer sur le chantier de produits absorbants en cas de déversements des produits toxiques ;</w:t>
      </w:r>
    </w:p>
    <w:p w14:paraId="1826D39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Eviter d’exécuter les travaux les jours de manifestation populaire ;</w:t>
      </w:r>
    </w:p>
    <w:p w14:paraId="249137D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 la fin des travaux, le Cocontractant fera le nécessaire pour la remise en état des lieux (repli de tout son matériel, engins et matériaux), afin de remettre le site tel qu’à son état initial ;</w:t>
      </w:r>
    </w:p>
    <w:p w14:paraId="72179B4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Après le repli du matériel, un procès-verbal constatant la remise en état du site devra être dressé et joint au P.V. de réception des travaux. </w:t>
      </w:r>
    </w:p>
    <w:p w14:paraId="0EACD5C7"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791E4D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9. CONTROLE DE LA VEGETATION AU NIVEAU DES TALUS, ACCOTEMENTS, PAROIS DES FOSSES.</w:t>
      </w:r>
    </w:p>
    <w:p w14:paraId="5304289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1966D64"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Le débroussaillement consiste à couper sans déraciner, toute végétation (herbes, arbres, arbustes) poussant sur les abords immédiats de la surface circulable : accotements, fossés, talus et crêtes de remblais ; la coupe se fera au ras du sol, entre 5 et 10 cm.</w:t>
      </w:r>
    </w:p>
    <w:p w14:paraId="62EF802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91518F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Tous les déchets seront soigneusement enlevés des accotements, fossés ou ouvrages et évacués vers des zones désignées dans un endroit approprié loin de toute habitation. Il est strictement interdit de brûler les déchets coupés sur place.</w:t>
      </w:r>
    </w:p>
    <w:p w14:paraId="596A79D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4D01D7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 xml:space="preserve">Si le brûlis des déchets est autorisé à cet endroit, le Cocontractant doit disposer d’une citerne d’au moins 10.000 litres et d’une pompe d’arrosage pour parer à </w:t>
      </w:r>
      <w:proofErr w:type="gramStart"/>
      <w:r w:rsidRPr="006574AB">
        <w:rPr>
          <w:rFonts w:ascii="Arial Narrow" w:eastAsia="Times New Roman" w:hAnsi="Arial Narrow" w:cs="Times New Roman"/>
          <w:sz w:val="20"/>
          <w:szCs w:val="20"/>
        </w:rPr>
        <w:t>toute  propagation</w:t>
      </w:r>
      <w:proofErr w:type="gramEnd"/>
      <w:r w:rsidRPr="006574AB">
        <w:rPr>
          <w:rFonts w:ascii="Arial Narrow" w:eastAsia="Times New Roman" w:hAnsi="Arial Narrow" w:cs="Times New Roman"/>
          <w:sz w:val="20"/>
          <w:szCs w:val="20"/>
        </w:rPr>
        <w:t xml:space="preserve"> éventuelle du feu au voisinage </w:t>
      </w:r>
      <w:proofErr w:type="gramStart"/>
      <w:r w:rsidRPr="006574AB">
        <w:rPr>
          <w:rFonts w:ascii="Arial Narrow" w:eastAsia="Times New Roman" w:hAnsi="Arial Narrow" w:cs="Times New Roman"/>
          <w:sz w:val="20"/>
          <w:szCs w:val="20"/>
        </w:rPr>
        <w:t>du  site</w:t>
      </w:r>
      <w:proofErr w:type="gramEnd"/>
      <w:r w:rsidRPr="006574AB">
        <w:rPr>
          <w:rFonts w:ascii="Arial Narrow" w:eastAsia="Times New Roman" w:hAnsi="Arial Narrow" w:cs="Times New Roman"/>
          <w:sz w:val="20"/>
          <w:szCs w:val="20"/>
        </w:rPr>
        <w:t>.</w:t>
      </w:r>
    </w:p>
    <w:p w14:paraId="1F07569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790C7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Il est interdit d’utiliser la niveleuse pour débroussailler les accotements. L’exécution du débroussaillage doit être effectuée manuellement. Cette tâche est un travail à haute intensité de main d’œuvre.</w:t>
      </w:r>
    </w:p>
    <w:p w14:paraId="0845368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248E67A"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10. </w:t>
      </w:r>
      <w:proofErr w:type="gramStart"/>
      <w:r w:rsidRPr="006574AB">
        <w:rPr>
          <w:rFonts w:ascii="Arial Narrow" w:eastAsia="Times New Roman" w:hAnsi="Arial Narrow" w:cs="Times New Roman"/>
          <w:b/>
          <w:sz w:val="20"/>
          <w:szCs w:val="20"/>
        </w:rPr>
        <w:t>ENTRETIEN  MANUEL</w:t>
      </w:r>
      <w:proofErr w:type="gramEnd"/>
      <w:r w:rsidRPr="006574AB">
        <w:rPr>
          <w:rFonts w:ascii="Arial Narrow" w:eastAsia="Times New Roman" w:hAnsi="Arial Narrow" w:cs="Times New Roman"/>
          <w:b/>
          <w:sz w:val="20"/>
          <w:szCs w:val="20"/>
        </w:rPr>
        <w:t xml:space="preserve"> OU MECANIQUE DES FOSSES.</w:t>
      </w:r>
    </w:p>
    <w:p w14:paraId="21BEBA94"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08749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Le Cocontractant doit :</w:t>
      </w:r>
    </w:p>
    <w:p w14:paraId="386DA0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0C1409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Curer le fossé manuellement ou </w:t>
      </w:r>
      <w:proofErr w:type="gramStart"/>
      <w:r w:rsidRPr="006574AB">
        <w:rPr>
          <w:rFonts w:ascii="Arial Narrow" w:eastAsia="Times New Roman" w:hAnsi="Arial Narrow" w:cs="Times New Roman"/>
          <w:sz w:val="20"/>
          <w:szCs w:val="20"/>
        </w:rPr>
        <w:t>mécaniquement  pour</w:t>
      </w:r>
      <w:proofErr w:type="gramEnd"/>
      <w:r w:rsidRPr="006574AB">
        <w:rPr>
          <w:rFonts w:ascii="Arial Narrow" w:eastAsia="Times New Roman" w:hAnsi="Arial Narrow" w:cs="Times New Roman"/>
          <w:sz w:val="20"/>
          <w:szCs w:val="20"/>
        </w:rPr>
        <w:t xml:space="preserve"> rétablir le gabarit </w:t>
      </w:r>
      <w:proofErr w:type="gramStart"/>
      <w:r w:rsidRPr="006574AB">
        <w:rPr>
          <w:rFonts w:ascii="Arial Narrow" w:eastAsia="Times New Roman" w:hAnsi="Arial Narrow" w:cs="Times New Roman"/>
          <w:sz w:val="20"/>
          <w:szCs w:val="20"/>
        </w:rPr>
        <w:t>initial;</w:t>
      </w:r>
      <w:proofErr w:type="gramEnd"/>
    </w:p>
    <w:p w14:paraId="70D78F7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Laisser les racines de la végétation intactes sauf si elles présentent une menace pour </w:t>
      </w:r>
      <w:proofErr w:type="gramStart"/>
      <w:r w:rsidRPr="006574AB">
        <w:rPr>
          <w:rFonts w:ascii="Arial Narrow" w:eastAsia="Times New Roman" w:hAnsi="Arial Narrow" w:cs="Times New Roman"/>
          <w:sz w:val="20"/>
          <w:szCs w:val="20"/>
        </w:rPr>
        <w:t>l’ouvrage;</w:t>
      </w:r>
      <w:proofErr w:type="gramEnd"/>
    </w:p>
    <w:p w14:paraId="18A77AF6"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suivant les indications du maître d’œuvre des fossés divergents si la section du fossé est insuffisante. Les produits de curage doivent être réglés sur une faible épaisseur et dans des zones ne nécessitant pas de débroussaillage et en dehors des zones d’habitation.</w:t>
      </w:r>
    </w:p>
    <w:p w14:paraId="6C24E1C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DF70BF3"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11.  LUTTE CONTRE L’EROSION DES FOSSES</w:t>
      </w:r>
    </w:p>
    <w:p w14:paraId="699255F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DFA06F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 Cocontractant devra :</w:t>
      </w:r>
    </w:p>
    <w:p w14:paraId="6BEAA1E0"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50EE4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Exécuter les travaux de </w:t>
      </w:r>
      <w:r w:rsidR="00D173B5" w:rsidRPr="006574AB">
        <w:rPr>
          <w:rFonts w:ascii="Arial Narrow" w:eastAsia="Times New Roman" w:hAnsi="Arial Narrow" w:cs="Times New Roman"/>
          <w:sz w:val="20"/>
          <w:szCs w:val="20"/>
        </w:rPr>
        <w:t>rentabilisation</w:t>
      </w:r>
      <w:r w:rsidRPr="006574AB">
        <w:rPr>
          <w:rFonts w:ascii="Arial Narrow" w:eastAsia="Times New Roman" w:hAnsi="Arial Narrow" w:cs="Times New Roman"/>
          <w:sz w:val="20"/>
          <w:szCs w:val="20"/>
        </w:rPr>
        <w:t xml:space="preserve"> des fossés et des accotements ainsi que le dispositif de limitation de la vitesse de </w:t>
      </w:r>
      <w:proofErr w:type="gramStart"/>
      <w:r w:rsidRPr="006574AB">
        <w:rPr>
          <w:rFonts w:ascii="Arial Narrow" w:eastAsia="Times New Roman" w:hAnsi="Arial Narrow" w:cs="Times New Roman"/>
          <w:sz w:val="20"/>
          <w:szCs w:val="20"/>
        </w:rPr>
        <w:t>l’eau  suivant</w:t>
      </w:r>
      <w:proofErr w:type="gramEnd"/>
      <w:r w:rsidRPr="006574AB">
        <w:rPr>
          <w:rFonts w:ascii="Arial Narrow" w:eastAsia="Times New Roman" w:hAnsi="Arial Narrow" w:cs="Times New Roman"/>
          <w:sz w:val="20"/>
          <w:szCs w:val="20"/>
        </w:rPr>
        <w:t xml:space="preserve"> les directives du maître d’œuvre ;</w:t>
      </w:r>
    </w:p>
    <w:p w14:paraId="72D22D2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Veiller à la sécurité du chantier et signaler les travaux adéquatement ;</w:t>
      </w:r>
    </w:p>
    <w:p w14:paraId="041BFC35"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Veiller à ce que les matériaux déposés n’entravent pas la circulation normale des eaux ;</w:t>
      </w:r>
    </w:p>
    <w:p w14:paraId="40A71D4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Dégager la chaussée des </w:t>
      </w:r>
      <w:proofErr w:type="gramStart"/>
      <w:r w:rsidRPr="006574AB">
        <w:rPr>
          <w:rFonts w:ascii="Arial Narrow" w:eastAsia="Times New Roman" w:hAnsi="Arial Narrow" w:cs="Times New Roman"/>
          <w:sz w:val="20"/>
          <w:szCs w:val="20"/>
        </w:rPr>
        <w:t>matériaux  de</w:t>
      </w:r>
      <w:proofErr w:type="gramEnd"/>
      <w:r w:rsidRPr="006574AB">
        <w:rPr>
          <w:rFonts w:ascii="Arial Narrow" w:eastAsia="Times New Roman" w:hAnsi="Arial Narrow" w:cs="Times New Roman"/>
          <w:sz w:val="20"/>
          <w:szCs w:val="20"/>
        </w:rPr>
        <w:t xml:space="preserve"> réfection des fossés pour éviter les encombrements ;</w:t>
      </w:r>
    </w:p>
    <w:p w14:paraId="6619E93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Reconstituer les accotements ;</w:t>
      </w:r>
    </w:p>
    <w:p w14:paraId="0B155321"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Améliorer la résistance des sols par des fossés maçonnés ou revêtus suivant les indications du maître d’œuvre ;</w:t>
      </w:r>
    </w:p>
    <w:p w14:paraId="4C22D28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Veiller à ce que tous </w:t>
      </w:r>
      <w:proofErr w:type="gramStart"/>
      <w:r w:rsidRPr="006574AB">
        <w:rPr>
          <w:rFonts w:ascii="Arial Narrow" w:eastAsia="Times New Roman" w:hAnsi="Arial Narrow" w:cs="Times New Roman"/>
          <w:sz w:val="20"/>
          <w:szCs w:val="20"/>
        </w:rPr>
        <w:t>les  matériaux</w:t>
      </w:r>
      <w:proofErr w:type="gramEnd"/>
      <w:r w:rsidRPr="006574AB">
        <w:rPr>
          <w:rFonts w:ascii="Arial Narrow" w:eastAsia="Times New Roman" w:hAnsi="Arial Narrow" w:cs="Times New Roman"/>
          <w:sz w:val="20"/>
          <w:szCs w:val="20"/>
        </w:rPr>
        <w:t xml:space="preserve"> en surplus soient évacués et régalés à un endroit agrée sans entraver l’écoulement normal des eaux.</w:t>
      </w:r>
    </w:p>
    <w:p w14:paraId="6EF3986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122B7274"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12. ENTRETIEN DES OUVRAGES D’ASSAINISSEMENT</w:t>
      </w:r>
    </w:p>
    <w:p w14:paraId="27D2928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t>(Lutte contre l’ensablement et l’érosion)</w:t>
      </w:r>
    </w:p>
    <w:p w14:paraId="544B017B"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84A260"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 L’entreposage des matériaux et de l’équipement nécessaire aux travaux doit se faire dans les zones en dehors des habitations. Le Cocontractant devra :</w:t>
      </w:r>
    </w:p>
    <w:p w14:paraId="67561CC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Dégager tous les produits solides obstruant les ouvrages ;</w:t>
      </w:r>
    </w:p>
    <w:p w14:paraId="6D9B11AD"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Poser les gabions dans les zones à fort courant ;</w:t>
      </w:r>
    </w:p>
    <w:p w14:paraId="7101FEB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Renforcer les berges par enrochement, gabions, perrés maçonnés ;</w:t>
      </w:r>
    </w:p>
    <w:p w14:paraId="749505B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Renforcer le sol de remblai des rives ;</w:t>
      </w:r>
    </w:p>
    <w:p w14:paraId="140A5F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Signaler adéquatement les travaux à proximité du bord de la chaussée ;</w:t>
      </w:r>
    </w:p>
    <w:p w14:paraId="6D0A3F9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Exécuter les travaux de préférence avant la saison des pluies.</w:t>
      </w:r>
    </w:p>
    <w:p w14:paraId="3D35A6CC" w14:textId="77777777" w:rsidR="0080619A"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Evacuer à la fin des travaux tous gravats et déchets en dehors de l’emprise et à un   endroit autorisé par le maître d’œuvre.</w:t>
      </w:r>
    </w:p>
    <w:p w14:paraId="4E4CA32B"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13. MAINTIEN DE LA CIRCULATION</w:t>
      </w:r>
    </w:p>
    <w:p w14:paraId="6D1C9843"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D0A34E7"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Durant les travaux, le Cocontractant est tenu d’assurer la circulation dans les conditions de sécurité suffisante, et prendre en compte les mesures de protection de l’environnement (poussière, bruit, etc.).</w:t>
      </w:r>
    </w:p>
    <w:p w14:paraId="0B9C77C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CAC02DC"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Les tracés des déviations de la circulation publique sont à soumettre avant toute exécution de travaux au maître d’œuvre pour approbation. S’il y a destruction d’un bien quelconque, l’entreprise doit indemniser les personnes concernées.</w:t>
      </w:r>
    </w:p>
    <w:p w14:paraId="3DF6652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0942C1E"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Après les travaux, l’entreprise doit remettre le plus possible le tracé des déviations dans son état initial, et notamment scarifier le tracé afin de décompacter les sols et rétablir la végétation.</w:t>
      </w:r>
    </w:p>
    <w:p w14:paraId="3F6D3A4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C61F5FC"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14. VISITE DES LIEUX ET DEMARRAGE DES TRAVAUX</w:t>
      </w:r>
    </w:p>
    <w:p w14:paraId="35269AD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50FF3B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les parties impliquées devront </w:t>
      </w:r>
      <w:proofErr w:type="gramStart"/>
      <w:r w:rsidRPr="006574AB">
        <w:rPr>
          <w:rFonts w:ascii="Arial Narrow" w:eastAsia="Times New Roman" w:hAnsi="Arial Narrow" w:cs="Times New Roman"/>
          <w:sz w:val="20"/>
          <w:szCs w:val="20"/>
        </w:rPr>
        <w:t>être  présentes</w:t>
      </w:r>
      <w:proofErr w:type="gramEnd"/>
      <w:r w:rsidRPr="006574AB">
        <w:rPr>
          <w:rFonts w:ascii="Arial Narrow" w:eastAsia="Times New Roman" w:hAnsi="Arial Narrow" w:cs="Times New Roman"/>
          <w:sz w:val="20"/>
          <w:szCs w:val="20"/>
        </w:rPr>
        <w:t>. Les autorités et la population riveraine devront être informées des travaux à réaliser et s’il y a lieu de recueillir les éventuelles observations de leur part. Le maître d’œuvre pourra avec l’aide d’une ONG locale sensibiliser les populations sur les aspects environnementaux, et relations humaines entre elles et le personnel du chantier.</w:t>
      </w:r>
    </w:p>
    <w:p w14:paraId="70058EB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041F202" w14:textId="77777777" w:rsidR="003A1110" w:rsidRPr="006574AB" w:rsidRDefault="003A1110" w:rsidP="003A1110">
      <w:pPr>
        <w:spacing w:after="0" w:line="240" w:lineRule="auto"/>
        <w:jc w:val="both"/>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15. SANCTIONS ET PENALITES</w:t>
      </w:r>
    </w:p>
    <w:p w14:paraId="1CEDE84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DF3E1EC"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La  loi</w:t>
      </w:r>
      <w:proofErr w:type="gramEnd"/>
      <w:r w:rsidRPr="006574AB">
        <w:rPr>
          <w:rFonts w:ascii="Arial Narrow" w:eastAsia="Times New Roman" w:hAnsi="Arial Narrow" w:cs="Times New Roman"/>
          <w:sz w:val="20"/>
          <w:szCs w:val="20"/>
        </w:rPr>
        <w:t xml:space="preserve"> N° 96 / 12 du 05 août 1969 prévoit respectivement en </w:t>
      </w:r>
      <w:proofErr w:type="gramStart"/>
      <w:r w:rsidRPr="006574AB">
        <w:rPr>
          <w:rFonts w:ascii="Arial Narrow" w:eastAsia="Times New Roman" w:hAnsi="Arial Narrow" w:cs="Times New Roman"/>
          <w:sz w:val="20"/>
          <w:szCs w:val="20"/>
        </w:rPr>
        <w:t>ses  articles</w:t>
      </w:r>
      <w:proofErr w:type="gramEnd"/>
      <w:r w:rsidRPr="006574AB">
        <w:rPr>
          <w:rFonts w:ascii="Arial Narrow" w:eastAsia="Times New Roman" w:hAnsi="Arial Narrow" w:cs="Times New Roman"/>
          <w:sz w:val="20"/>
          <w:szCs w:val="20"/>
        </w:rPr>
        <w:t xml:space="preserve"> 79, 82,84 et 88 ce qui suit :</w:t>
      </w:r>
    </w:p>
    <w:p w14:paraId="402F128C"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8E7496B"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a. Est punie d’une </w:t>
      </w:r>
      <w:proofErr w:type="gramStart"/>
      <w:r w:rsidRPr="006574AB">
        <w:rPr>
          <w:rFonts w:ascii="Arial Narrow" w:eastAsia="Times New Roman" w:hAnsi="Arial Narrow" w:cs="Times New Roman"/>
          <w:sz w:val="20"/>
          <w:szCs w:val="20"/>
        </w:rPr>
        <w:t>amende  de</w:t>
      </w:r>
      <w:proofErr w:type="gramEnd"/>
      <w:r w:rsidRPr="006574AB">
        <w:rPr>
          <w:rFonts w:ascii="Arial Narrow" w:eastAsia="Times New Roman" w:hAnsi="Arial Narrow" w:cs="Times New Roman"/>
          <w:sz w:val="20"/>
          <w:szCs w:val="20"/>
        </w:rPr>
        <w:t xml:space="preserve"> deux millions (2 000 000) à cinq millions (</w:t>
      </w:r>
      <w:r w:rsidR="00342CE6">
        <w:rPr>
          <w:rFonts w:ascii="Arial Narrow" w:eastAsia="Times New Roman" w:hAnsi="Arial Narrow" w:cs="Times New Roman"/>
          <w:sz w:val="20"/>
          <w:szCs w:val="20"/>
        </w:rPr>
        <w:t>50 000</w:t>
      </w:r>
      <w:r w:rsidRPr="006574AB">
        <w:rPr>
          <w:rFonts w:ascii="Arial Narrow" w:eastAsia="Times New Roman" w:hAnsi="Arial Narrow" w:cs="Times New Roman"/>
          <w:sz w:val="20"/>
          <w:szCs w:val="20"/>
        </w:rPr>
        <w:t>00) de Fcfa et d’une peine d’emprisonnement de six (06) mois à (01) an ou de l’une seulement, toute personne ayant :</w:t>
      </w:r>
    </w:p>
    <w:p w14:paraId="0BF86F6E"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54D79578"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réalisé, sans étude d’impact, un projet nécessitant une étude d’impact ;</w:t>
      </w:r>
    </w:p>
    <w:p w14:paraId="6D8DF382"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réalisé un projet non conforme aux critères, normes et mesures énoncées pour l’étude d’impact ;</w:t>
      </w:r>
    </w:p>
    <w:p w14:paraId="79C3B709"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-empêché l’accomplissement des contrôles et analyses prévus par </w:t>
      </w:r>
      <w:proofErr w:type="gramStart"/>
      <w:r w:rsidRPr="006574AB">
        <w:rPr>
          <w:rFonts w:ascii="Arial Narrow" w:eastAsia="Times New Roman" w:hAnsi="Arial Narrow" w:cs="Times New Roman"/>
          <w:sz w:val="20"/>
          <w:szCs w:val="20"/>
        </w:rPr>
        <w:t>la dite</w:t>
      </w:r>
      <w:proofErr w:type="gramEnd"/>
      <w:r w:rsidRPr="006574AB">
        <w:rPr>
          <w:rFonts w:ascii="Arial Narrow" w:eastAsia="Times New Roman" w:hAnsi="Arial Narrow" w:cs="Times New Roman"/>
          <w:sz w:val="20"/>
          <w:szCs w:val="20"/>
        </w:rPr>
        <w:t xml:space="preserve"> loi et / ou par ses textes d’application ;</w:t>
      </w:r>
    </w:p>
    <w:p w14:paraId="6451DB5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3596BC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b. Est punie d’une amende </w:t>
      </w:r>
      <w:proofErr w:type="gramStart"/>
      <w:r w:rsidRPr="006574AB">
        <w:rPr>
          <w:rFonts w:ascii="Arial Narrow" w:eastAsia="Times New Roman" w:hAnsi="Arial Narrow" w:cs="Times New Roman"/>
          <w:sz w:val="20"/>
          <w:szCs w:val="20"/>
        </w:rPr>
        <w:t>de un</w:t>
      </w:r>
      <w:proofErr w:type="gramEnd"/>
      <w:r w:rsidRPr="006574AB">
        <w:rPr>
          <w:rFonts w:ascii="Arial Narrow" w:eastAsia="Times New Roman" w:hAnsi="Arial Narrow" w:cs="Times New Roman"/>
          <w:sz w:val="20"/>
          <w:szCs w:val="20"/>
        </w:rPr>
        <w:t xml:space="preserve"> million (1 000 000) à cinq millions (</w:t>
      </w:r>
      <w:r w:rsidR="00342CE6">
        <w:rPr>
          <w:rFonts w:ascii="Arial Narrow" w:eastAsia="Times New Roman" w:hAnsi="Arial Narrow" w:cs="Times New Roman"/>
          <w:sz w:val="20"/>
          <w:szCs w:val="20"/>
        </w:rPr>
        <w:t>50 000</w:t>
      </w:r>
      <w:r w:rsidRPr="006574AB">
        <w:rPr>
          <w:rFonts w:ascii="Arial Narrow" w:eastAsia="Times New Roman" w:hAnsi="Arial Narrow" w:cs="Times New Roman"/>
          <w:sz w:val="20"/>
          <w:szCs w:val="20"/>
        </w:rPr>
        <w:t>00) de Fcfa et d’une peine d’emprisonnement de (06) mois à (01) an ou de l’une de ces deux peines seulement, toute personne qui pollue, dégrade les sols et sous-sols, altère la qualité de l’air ou des eaux, en infraction aux dispositions de ladite loi. En cas de récidive, le montant maximal des peines est doublé.</w:t>
      </w:r>
    </w:p>
    <w:p w14:paraId="0889A2B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3332683"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c. Est punie d’une amende de cinq cent mille (500 000) à deux millions (2 000 000) de Fcfa et d’une peine d’emprisonnement de six (06) mois à un (01) an ou de l’une des deux </w:t>
      </w:r>
      <w:proofErr w:type="gramStart"/>
      <w:r w:rsidRPr="006574AB">
        <w:rPr>
          <w:rFonts w:ascii="Arial Narrow" w:eastAsia="Times New Roman" w:hAnsi="Arial Narrow" w:cs="Times New Roman"/>
          <w:sz w:val="20"/>
          <w:szCs w:val="20"/>
        </w:rPr>
        <w:t>seulement,  toute</w:t>
      </w:r>
      <w:proofErr w:type="gramEnd"/>
      <w:r w:rsidRPr="006574AB">
        <w:rPr>
          <w:rFonts w:ascii="Arial Narrow" w:eastAsia="Times New Roman" w:hAnsi="Arial Narrow" w:cs="Times New Roman"/>
          <w:sz w:val="20"/>
          <w:szCs w:val="20"/>
        </w:rPr>
        <w:t xml:space="preserve"> personne qui fait fonctionner une installation ou utilise un objet mobilier en infraction aux dispositions de ladite loi. En cas de récidive, le montant maximal des peines est doublé.</w:t>
      </w:r>
    </w:p>
    <w:p w14:paraId="7C592AA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3C567C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d. Sans préjudice des prérogatives reconnues au ministère public, aux officiers de police judiciaire à compétence générale, les agents assermentés de l’administration en charge de l’environnement ou d’autres administrations concernées sont chargés de la recherche, de la constatation et des poursuites en répression des infractions aux dispositions de la présente loi et de ses textes d’application.</w:t>
      </w:r>
    </w:p>
    <w:p w14:paraId="472B694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771B748" w14:textId="77777777" w:rsidR="003A1110" w:rsidRPr="006574AB" w:rsidRDefault="003A1110" w:rsidP="003A1110">
      <w:pPr>
        <w:spacing w:after="0" w:line="240" w:lineRule="auto"/>
        <w:jc w:val="both"/>
        <w:rPr>
          <w:rFonts w:ascii="Arial Narrow" w:eastAsia="Times New Roman" w:hAnsi="Arial Narrow" w:cs="Times New Roman"/>
          <w:sz w:val="20"/>
          <w:szCs w:val="20"/>
        </w:rPr>
      </w:pPr>
      <w:proofErr w:type="gramStart"/>
      <w:r w:rsidRPr="006574AB">
        <w:rPr>
          <w:rFonts w:ascii="Arial Narrow" w:eastAsia="Times New Roman" w:hAnsi="Arial Narrow" w:cs="Times New Roman"/>
          <w:sz w:val="20"/>
          <w:szCs w:val="20"/>
        </w:rPr>
        <w:t>Une entreprise contrevenant</w:t>
      </w:r>
      <w:proofErr w:type="gramEnd"/>
      <w:r w:rsidRPr="006574AB">
        <w:rPr>
          <w:rFonts w:ascii="Arial Narrow" w:eastAsia="Times New Roman" w:hAnsi="Arial Narrow" w:cs="Times New Roman"/>
          <w:sz w:val="20"/>
          <w:szCs w:val="20"/>
        </w:rPr>
        <w:t xml:space="preserve"> ou ayant contrevenu à la loi suscitée lors des travaux routiers sera exclue pour une période d’un an du droit de soumissionner.</w:t>
      </w:r>
    </w:p>
    <w:p w14:paraId="109128B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BD49D7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Toutes </w:t>
      </w:r>
      <w:proofErr w:type="gramStart"/>
      <w:r w:rsidRPr="006574AB">
        <w:rPr>
          <w:rFonts w:ascii="Arial Narrow" w:eastAsia="Times New Roman" w:hAnsi="Arial Narrow" w:cs="Times New Roman"/>
          <w:sz w:val="20"/>
          <w:szCs w:val="20"/>
        </w:rPr>
        <w:t>infractions  aux</w:t>
      </w:r>
      <w:proofErr w:type="gramEnd"/>
      <w:r w:rsidRPr="006574AB">
        <w:rPr>
          <w:rFonts w:ascii="Arial Narrow" w:eastAsia="Times New Roman" w:hAnsi="Arial Narrow" w:cs="Times New Roman"/>
          <w:sz w:val="20"/>
          <w:szCs w:val="20"/>
        </w:rPr>
        <w:t xml:space="preserve"> prescriptions dûment notifiées à l’entreprise par le maître d’œuvre doivent être redressées. La reprise des travaux ou les travaux supplémentaires découlant du non-respect des clauses est à la charge du Cocontractant.</w:t>
      </w:r>
    </w:p>
    <w:p w14:paraId="16AAEBE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627C8F1"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F5493DA"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b/>
          <w:sz w:val="20"/>
          <w:szCs w:val="20"/>
        </w:rPr>
        <w:t xml:space="preserve">ARTICLE B1100 </w:t>
      </w:r>
      <w:proofErr w:type="gramStart"/>
      <w:r w:rsidRPr="006574AB">
        <w:rPr>
          <w:rFonts w:ascii="Arial Narrow" w:eastAsia="Times New Roman" w:hAnsi="Arial Narrow" w:cs="Times New Roman"/>
          <w:b/>
          <w:sz w:val="20"/>
          <w:szCs w:val="20"/>
        </w:rPr>
        <w:t>–  DIRECTIVES</w:t>
      </w:r>
      <w:proofErr w:type="gramEnd"/>
      <w:r w:rsidRPr="006574AB">
        <w:rPr>
          <w:rFonts w:ascii="Arial Narrow" w:eastAsia="Times New Roman" w:hAnsi="Arial Narrow" w:cs="Times New Roman"/>
          <w:b/>
          <w:sz w:val="20"/>
          <w:szCs w:val="20"/>
        </w:rPr>
        <w:t xml:space="preserve">  POUR L’UTILISATION DES PRODUITS STABILISANTS</w:t>
      </w:r>
    </w:p>
    <w:p w14:paraId="5AB8E4EA"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0232D33B" w14:textId="77777777" w:rsidR="00000498" w:rsidRPr="006574AB" w:rsidRDefault="00000498" w:rsidP="00000498">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Cs/>
          <w:sz w:val="20"/>
          <w:szCs w:val="20"/>
        </w:rPr>
        <w:t>Sans objet</w:t>
      </w:r>
    </w:p>
    <w:p w14:paraId="72DE3953" w14:textId="77777777" w:rsidR="003A1110" w:rsidRPr="006574AB" w:rsidRDefault="003A1110" w:rsidP="00373A84">
      <w:pPr>
        <w:widowControl w:val="0"/>
        <w:autoSpaceDE w:val="0"/>
        <w:autoSpaceDN w:val="0"/>
        <w:adjustRightInd w:val="0"/>
        <w:spacing w:after="0" w:line="240" w:lineRule="auto"/>
        <w:ind w:right="-7"/>
        <w:outlineLvl w:val="0"/>
        <w:rPr>
          <w:rFonts w:ascii="Arial Narrow" w:eastAsia="Times New Roman" w:hAnsi="Arial Narrow" w:cs="Arial"/>
          <w:b/>
          <w:bCs/>
          <w:sz w:val="20"/>
          <w:szCs w:val="20"/>
        </w:rPr>
        <w:sectPr w:rsidR="003A1110" w:rsidRPr="006574AB" w:rsidSect="00AA4403">
          <w:headerReference w:type="default" r:id="rId19"/>
          <w:pgSz w:w="11900" w:h="16820"/>
          <w:pgMar w:top="1134" w:right="1134" w:bottom="1134" w:left="1134" w:header="720" w:footer="720" w:gutter="0"/>
          <w:cols w:space="720"/>
          <w:noEndnote/>
          <w:titlePg/>
          <w:docGrid w:linePitch="326"/>
        </w:sectPr>
      </w:pPr>
    </w:p>
    <w:p w14:paraId="524A1C84" w14:textId="77777777" w:rsidR="003A1110" w:rsidRPr="006574AB" w:rsidRDefault="003A1110" w:rsidP="00373A84">
      <w:pPr>
        <w:spacing w:after="0" w:line="240" w:lineRule="auto"/>
        <w:rPr>
          <w:rFonts w:ascii="Arial Narrow" w:eastAsia="Times New Roman" w:hAnsi="Arial Narrow" w:cs="Times New Roman"/>
          <w:b/>
          <w:bCs/>
          <w:sz w:val="20"/>
          <w:szCs w:val="20"/>
        </w:rPr>
      </w:pPr>
    </w:p>
    <w:p w14:paraId="0034CC0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482B98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61412E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B25621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4302AC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6E5516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66FEE9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F204C4D"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551C0A27"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2FBE4E64"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32D20C19"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3F26F6A5"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54D0F06E"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6EA499A7" w14:textId="77777777" w:rsidR="00373A84" w:rsidRDefault="00373A84" w:rsidP="003A1110">
      <w:pPr>
        <w:spacing w:after="0" w:line="240" w:lineRule="auto"/>
        <w:jc w:val="center"/>
        <w:rPr>
          <w:rFonts w:ascii="Arial Narrow" w:eastAsia="Times New Roman" w:hAnsi="Arial Narrow" w:cs="Times New Roman"/>
          <w:b/>
          <w:bCs/>
          <w:sz w:val="20"/>
          <w:szCs w:val="20"/>
        </w:rPr>
      </w:pPr>
    </w:p>
    <w:p w14:paraId="3BA798E0" w14:textId="77777777" w:rsidR="00000498" w:rsidRPr="006574AB" w:rsidRDefault="00000498" w:rsidP="003A1110">
      <w:pPr>
        <w:spacing w:after="0" w:line="240" w:lineRule="auto"/>
        <w:jc w:val="center"/>
        <w:rPr>
          <w:rFonts w:ascii="Arial Narrow" w:eastAsia="Times New Roman" w:hAnsi="Arial Narrow" w:cs="Times New Roman"/>
          <w:b/>
          <w:bCs/>
          <w:sz w:val="20"/>
          <w:szCs w:val="20"/>
        </w:rPr>
      </w:pPr>
    </w:p>
    <w:p w14:paraId="27A090EF"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55E4E635"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496060BC" w14:textId="77777777" w:rsidR="00373A84" w:rsidRPr="006574AB" w:rsidRDefault="00373A84" w:rsidP="003A1110">
      <w:pPr>
        <w:spacing w:after="0" w:line="240" w:lineRule="auto"/>
        <w:jc w:val="center"/>
        <w:rPr>
          <w:rFonts w:ascii="Arial Narrow" w:eastAsia="Times New Roman" w:hAnsi="Arial Narrow" w:cs="Times New Roman"/>
          <w:b/>
          <w:bCs/>
          <w:sz w:val="20"/>
          <w:szCs w:val="20"/>
        </w:rPr>
      </w:pPr>
    </w:p>
    <w:p w14:paraId="116BF23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537699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9D9ADC0"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12" w:name="_Toc158101681"/>
      <w:bookmarkStart w:id="113" w:name="_Toc158101757"/>
      <w:bookmarkStart w:id="114" w:name="_Toc158112524"/>
      <w:bookmarkStart w:id="115" w:name="_Toc158112746"/>
      <w:bookmarkStart w:id="116" w:name="_Toc231112002"/>
      <w:bookmarkStart w:id="117" w:name="_Toc231364571"/>
      <w:bookmarkStart w:id="118" w:name="_Toc343672300"/>
      <w:r w:rsidRPr="006574AB">
        <w:rPr>
          <w:rFonts w:ascii="Arial Narrow" w:eastAsia="Times New Roman" w:hAnsi="Arial Narrow" w:cs="Times New Roman"/>
          <w:b/>
          <w:sz w:val="20"/>
          <w:szCs w:val="20"/>
        </w:rPr>
        <w:t>PIECE N° 6 :</w:t>
      </w:r>
    </w:p>
    <w:p w14:paraId="5EEB8314"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0C10786D"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 DU BORDEREAU DES PRIX UNITAIRES</w:t>
      </w:r>
      <w:bookmarkEnd w:id="112"/>
      <w:bookmarkEnd w:id="113"/>
      <w:bookmarkEnd w:id="114"/>
      <w:bookmarkEnd w:id="115"/>
      <w:bookmarkEnd w:id="116"/>
      <w:bookmarkEnd w:id="117"/>
      <w:bookmarkEnd w:id="118"/>
    </w:p>
    <w:p w14:paraId="6EE89F1F" w14:textId="77777777" w:rsidR="003A1110" w:rsidRPr="006574AB" w:rsidRDefault="003A1110" w:rsidP="003A1110">
      <w:pPr>
        <w:spacing w:after="0" w:line="240" w:lineRule="auto"/>
        <w:rPr>
          <w:rFonts w:ascii="Arial Narrow" w:eastAsia="Times New Roman" w:hAnsi="Arial Narrow" w:cs="Arial"/>
          <w:b/>
          <w:sz w:val="20"/>
          <w:szCs w:val="20"/>
        </w:rPr>
      </w:pPr>
      <w:r w:rsidRPr="006574AB">
        <w:rPr>
          <w:rFonts w:ascii="Arial Narrow" w:eastAsia="Times New Roman" w:hAnsi="Arial Narrow" w:cs="Arial"/>
          <w:i/>
          <w:iCs/>
          <w:sz w:val="20"/>
          <w:szCs w:val="20"/>
        </w:rPr>
        <w:br w:type="page"/>
      </w:r>
      <w:r w:rsidRPr="006574AB">
        <w:rPr>
          <w:rFonts w:ascii="Arial Narrow" w:eastAsia="Times New Roman" w:hAnsi="Arial Narrow" w:cs="Arial"/>
          <w:b/>
          <w:sz w:val="20"/>
          <w:szCs w:val="20"/>
        </w:rPr>
        <w:lastRenderedPageBreak/>
        <w:t>BORDEREAU DES PRIX UNITAIRES (BPU)</w:t>
      </w:r>
    </w:p>
    <w:p w14:paraId="6D2D6AEF"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026C4AA3"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1 : Dispositions générales</w:t>
      </w:r>
    </w:p>
    <w:p w14:paraId="0F7813C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préambule fait partie intégrante du mode d’évaluation des travaux ; il est réputé compléter la définition de chaque prix unitaire :</w:t>
      </w:r>
    </w:p>
    <w:p w14:paraId="0C9B747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2D0BCE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 Les descriptions de chaque prix identifient généralement la partie considérée des travaux et non le détail des tâches à entreprendre par le Cocontractant.</w:t>
      </w:r>
    </w:p>
    <w:p w14:paraId="5CEC779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p w14:paraId="76B484C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65633C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p w14:paraId="340D851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5B8238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3.  Le Cocontractant est réputé avoir une parfaite connaissance de toutes les conditions et sujétions imposées pour la bonne exécution des travaux et de toutes les conditions et réglementations locales susceptibles d’avoir une influence sur cette exécution, et </w:t>
      </w:r>
      <w:proofErr w:type="gramStart"/>
      <w:r w:rsidRPr="006574AB">
        <w:rPr>
          <w:rFonts w:ascii="Arial Narrow" w:eastAsia="Times New Roman" w:hAnsi="Arial Narrow" w:cs="Arial"/>
          <w:sz w:val="20"/>
          <w:szCs w:val="20"/>
        </w:rPr>
        <w:t>notamment:</w:t>
      </w:r>
      <w:proofErr w:type="gramEnd"/>
    </w:p>
    <w:p w14:paraId="043850F5"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de</w:t>
      </w:r>
      <w:proofErr w:type="gramEnd"/>
      <w:r w:rsidRPr="006574AB">
        <w:rPr>
          <w:rFonts w:ascii="Arial Narrow" w:hAnsi="Arial Narrow" w:cs="Arial"/>
          <w:sz w:val="20"/>
          <w:szCs w:val="20"/>
        </w:rPr>
        <w:t xml:space="preserve"> la nature et de </w:t>
      </w:r>
      <w:r w:rsidR="00483525" w:rsidRPr="006574AB">
        <w:rPr>
          <w:rFonts w:ascii="Arial Narrow" w:hAnsi="Arial Narrow" w:cs="Arial"/>
          <w:sz w:val="20"/>
          <w:szCs w:val="20"/>
        </w:rPr>
        <w:t>la qualité des sols et terrains ;</w:t>
      </w:r>
    </w:p>
    <w:p w14:paraId="7F868916"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des</w:t>
      </w:r>
      <w:proofErr w:type="gramEnd"/>
      <w:r w:rsidRPr="006574AB">
        <w:rPr>
          <w:rFonts w:ascii="Arial Narrow" w:hAnsi="Arial Narrow" w:cs="Arial"/>
          <w:sz w:val="20"/>
          <w:szCs w:val="20"/>
        </w:rPr>
        <w:t xml:space="preserve"> conditions de tra</w:t>
      </w:r>
      <w:r w:rsidR="00483525" w:rsidRPr="006574AB">
        <w:rPr>
          <w:rFonts w:ascii="Arial Narrow" w:hAnsi="Arial Narrow" w:cs="Arial"/>
          <w:sz w:val="20"/>
          <w:szCs w:val="20"/>
        </w:rPr>
        <w:t>nsport et d’accès sur les sites ;</w:t>
      </w:r>
    </w:p>
    <w:p w14:paraId="67461923"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du</w:t>
      </w:r>
      <w:proofErr w:type="gramEnd"/>
      <w:r w:rsidRPr="006574AB">
        <w:rPr>
          <w:rFonts w:ascii="Arial Narrow" w:hAnsi="Arial Narrow" w:cs="Arial"/>
          <w:sz w:val="20"/>
          <w:szCs w:val="20"/>
        </w:rPr>
        <w:t xml:space="preserve"> régime des eaux et des pluies dans la</w:t>
      </w:r>
      <w:r w:rsidR="00483525" w:rsidRPr="006574AB">
        <w:rPr>
          <w:rFonts w:ascii="Arial Narrow" w:hAnsi="Arial Narrow" w:cs="Arial"/>
          <w:sz w:val="20"/>
          <w:szCs w:val="20"/>
        </w:rPr>
        <w:t xml:space="preserve"> région concernée par le projet ;</w:t>
      </w:r>
    </w:p>
    <w:p w14:paraId="073F2F35"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des</w:t>
      </w:r>
      <w:proofErr w:type="gramEnd"/>
      <w:r w:rsidRPr="006574AB">
        <w:rPr>
          <w:rFonts w:ascii="Arial Narrow" w:hAnsi="Arial Narrow" w:cs="Arial"/>
          <w:sz w:val="20"/>
          <w:szCs w:val="20"/>
        </w:rPr>
        <w:t xml:space="preserve"> conditions d’exploitation des carrières de roches et gîtes, et</w:t>
      </w:r>
      <w:r w:rsidR="00483525" w:rsidRPr="006574AB">
        <w:rPr>
          <w:rFonts w:ascii="Arial Narrow" w:hAnsi="Arial Narrow" w:cs="Arial"/>
          <w:sz w:val="20"/>
          <w:szCs w:val="20"/>
        </w:rPr>
        <w:t xml:space="preserve"> emprunts de matériaux naturels ;</w:t>
      </w:r>
      <w:r w:rsidRPr="006574AB">
        <w:rPr>
          <w:rFonts w:ascii="Arial Narrow" w:hAnsi="Arial Narrow" w:cs="Arial"/>
          <w:sz w:val="20"/>
          <w:szCs w:val="20"/>
        </w:rPr>
        <w:t xml:space="preserve">  </w:t>
      </w:r>
    </w:p>
    <w:p w14:paraId="1E02AF6A"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des</w:t>
      </w:r>
      <w:proofErr w:type="gramEnd"/>
      <w:r w:rsidRPr="006574AB">
        <w:rPr>
          <w:rFonts w:ascii="Arial Narrow" w:hAnsi="Arial Narrow" w:cs="Arial"/>
          <w:sz w:val="20"/>
          <w:szCs w:val="20"/>
        </w:rPr>
        <w:t xml:space="preserve"> lois, règles et règlements relatifs à la</w:t>
      </w:r>
      <w:r w:rsidR="00483525" w:rsidRPr="006574AB">
        <w:rPr>
          <w:rFonts w:ascii="Arial Narrow" w:hAnsi="Arial Narrow" w:cs="Arial"/>
          <w:sz w:val="20"/>
          <w:szCs w:val="20"/>
        </w:rPr>
        <w:t xml:space="preserve"> protection de l’environnement ;</w:t>
      </w:r>
    </w:p>
    <w:p w14:paraId="681040F5" w14:textId="77777777" w:rsidR="003A1110" w:rsidRPr="006574AB" w:rsidRDefault="003A1110" w:rsidP="00750551">
      <w:pPr>
        <w:pStyle w:val="Paragraphedeliste"/>
        <w:numPr>
          <w:ilvl w:val="0"/>
          <w:numId w:val="35"/>
        </w:numPr>
        <w:contextualSpacing/>
        <w:jc w:val="both"/>
        <w:rPr>
          <w:rFonts w:ascii="Arial Narrow" w:hAnsi="Arial Narrow" w:cs="Arial"/>
          <w:sz w:val="20"/>
          <w:szCs w:val="20"/>
        </w:rPr>
      </w:pPr>
      <w:proofErr w:type="gramStart"/>
      <w:r w:rsidRPr="006574AB">
        <w:rPr>
          <w:rFonts w:ascii="Arial Narrow" w:hAnsi="Arial Narrow" w:cs="Arial"/>
          <w:sz w:val="20"/>
          <w:szCs w:val="20"/>
        </w:rPr>
        <w:t>des</w:t>
      </w:r>
      <w:proofErr w:type="gramEnd"/>
      <w:r w:rsidRPr="006574AB">
        <w:rPr>
          <w:rFonts w:ascii="Arial Narrow" w:hAnsi="Arial Narrow" w:cs="Arial"/>
          <w:sz w:val="20"/>
          <w:szCs w:val="20"/>
        </w:rPr>
        <w:t xml:space="preserve"> lois, règles et règlements relatifs à l’hygiène et la sécurité sur chantier.</w:t>
      </w:r>
    </w:p>
    <w:p w14:paraId="5298F3D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0CF23B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p w14:paraId="359B296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C905E8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4.  A défaut de rémunération par application d'un prix unitaire spécifique, les prix unitaires comprennent notamment :</w:t>
      </w:r>
    </w:p>
    <w:p w14:paraId="6986985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taxes, droits et impôts à la charge de l’Entreprise, dans le cadre de la fiscalité du projet ;</w:t>
      </w:r>
    </w:p>
    <w:p w14:paraId="6B8FFA4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le coût de la main-d’œuvre, y compris l'ensemble des charges sociales, et plus généralement toutes les dépenses entraînées par l'ensemble des lois et de </w:t>
      </w:r>
      <w:proofErr w:type="gramStart"/>
      <w:r w:rsidRPr="006574AB">
        <w:rPr>
          <w:rFonts w:ascii="Arial Narrow" w:eastAsia="Times New Roman" w:hAnsi="Arial Narrow" w:cs="Arial"/>
          <w:sz w:val="20"/>
          <w:szCs w:val="20"/>
        </w:rPr>
        <w:t>la  réglementation</w:t>
      </w:r>
      <w:proofErr w:type="gramEnd"/>
      <w:r w:rsidRPr="006574AB">
        <w:rPr>
          <w:rFonts w:ascii="Arial Narrow" w:eastAsia="Times New Roman" w:hAnsi="Arial Narrow" w:cs="Arial"/>
          <w:sz w:val="20"/>
          <w:szCs w:val="20"/>
        </w:rPr>
        <w:t xml:space="preserve"> (réglementation sur l'hygiène et la sécurité des travailleurs, code du travail, code de la route</w:t>
      </w:r>
      <w:proofErr w:type="gramStart"/>
      <w:r w:rsidRPr="006574AB">
        <w:rPr>
          <w:rFonts w:ascii="Arial Narrow" w:eastAsia="Times New Roman" w:hAnsi="Arial Narrow" w:cs="Arial"/>
          <w:sz w:val="20"/>
          <w:szCs w:val="20"/>
        </w:rPr>
        <w:t>);</w:t>
      </w:r>
      <w:proofErr w:type="gramEnd"/>
    </w:p>
    <w:p w14:paraId="0D81757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p w14:paraId="3A846A3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transports qui ne font pas l’objet d’un prix unitaire spécifique ;</w:t>
      </w:r>
    </w:p>
    <w:p w14:paraId="04EB8FD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p w14:paraId="5BFA902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p w14:paraId="3679594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p w14:paraId="6863A1B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p w14:paraId="51407D1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 ;</w:t>
      </w:r>
    </w:p>
    <w:p w14:paraId="320AD1D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sujétions de travaux près des réseaux, de sauvegarde des réseaux existants et de déplacement des réseaux ;</w:t>
      </w:r>
    </w:p>
    <w:p w14:paraId="6421D93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tous les frais d’installations de chantier, d’amortissement et d'entretien du matériel et outillage, de gardiennage,</w:t>
      </w:r>
    </w:p>
    <w:p w14:paraId="0196C2D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tous les frais d’acheminement et de repli des matières et outillage,</w:t>
      </w:r>
    </w:p>
    <w:p w14:paraId="0FBE4E6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lastRenderedPageBreak/>
        <w:t>* les frais relatifs à la mise à disposition de l’Administration des prestations que le Cocontractant lui doit, dans le cadre des dispositions prévues à cet effet dans le marché,</w:t>
      </w:r>
    </w:p>
    <w:p w14:paraId="12D1E4F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toutes les charges relatives à l’entretien pendant le délai de garantie conformément aux dispositions du CCAP,</w:t>
      </w:r>
    </w:p>
    <w:p w14:paraId="194A85A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faux frais et les coûts des sujétions de parfaite exécution et de fabrication permettant d'obtenir les qualités définies par le cahier des charges,</w:t>
      </w:r>
    </w:p>
    <w:p w14:paraId="5AF641A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l'ensemble des frais généraux, notamment les </w:t>
      </w:r>
      <w:proofErr w:type="gramStart"/>
      <w:r w:rsidRPr="006574AB">
        <w:rPr>
          <w:rFonts w:ascii="Arial Narrow" w:eastAsia="Times New Roman" w:hAnsi="Arial Narrow" w:cs="Arial"/>
          <w:sz w:val="20"/>
          <w:szCs w:val="20"/>
        </w:rPr>
        <w:t>coûts  de</w:t>
      </w:r>
      <w:proofErr w:type="gramEnd"/>
      <w:r w:rsidRPr="006574AB">
        <w:rPr>
          <w:rFonts w:ascii="Arial Narrow" w:eastAsia="Times New Roman" w:hAnsi="Arial Narrow" w:cs="Arial"/>
          <w:sz w:val="20"/>
          <w:szCs w:val="20"/>
        </w:rPr>
        <w:t xml:space="preserve"> frais de chantier, de frais d'agence, de siège, de brevets, des assurances contractuelles, des frais de cautions et frais financiers ;</w:t>
      </w:r>
    </w:p>
    <w:p w14:paraId="34418E0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les aléas et les bénéfices.</w:t>
      </w:r>
    </w:p>
    <w:p w14:paraId="51F2895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w:t>
      </w:r>
      <w:r w:rsidR="00BF1990" w:rsidRPr="006574AB">
        <w:rPr>
          <w:rFonts w:ascii="Arial Narrow" w:eastAsia="Times New Roman" w:hAnsi="Arial Narrow" w:cs="Arial"/>
          <w:sz w:val="20"/>
          <w:szCs w:val="20"/>
        </w:rPr>
        <w:t>subordonnés</w:t>
      </w:r>
      <w:r w:rsidRPr="006574AB">
        <w:rPr>
          <w:rFonts w:ascii="Arial Narrow" w:eastAsia="Times New Roman" w:hAnsi="Arial Narrow" w:cs="Arial"/>
          <w:sz w:val="20"/>
          <w:szCs w:val="20"/>
        </w:rPr>
        <w:t xml:space="preserve"> au respect des spécifications exigées. Toute augmentation de quantités résultant d'une modification apportée sur l'initiative de l’Entreprise au programme initial, et non approuvée par le Maître d’Ouvrage, demeure à la charge de l’Entreprise.</w:t>
      </w:r>
    </w:p>
    <w:p w14:paraId="608BD6E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FC01EE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d’Ouvrage prescrivant ces travaux. Ces quantités ne sont réglées au Cocontractant qu'après l'établissement d'attachements contradictoires </w:t>
      </w:r>
      <w:proofErr w:type="gramStart"/>
      <w:r w:rsidRPr="006574AB">
        <w:rPr>
          <w:rFonts w:ascii="Arial Narrow" w:eastAsia="Times New Roman" w:hAnsi="Arial Narrow" w:cs="Arial"/>
          <w:sz w:val="20"/>
          <w:szCs w:val="20"/>
        </w:rPr>
        <w:t>constatant  la</w:t>
      </w:r>
      <w:proofErr w:type="gramEnd"/>
      <w:r w:rsidRPr="006574AB">
        <w:rPr>
          <w:rFonts w:ascii="Arial Narrow" w:eastAsia="Times New Roman" w:hAnsi="Arial Narrow" w:cs="Arial"/>
          <w:sz w:val="20"/>
          <w:szCs w:val="20"/>
        </w:rPr>
        <w:t xml:space="preserve"> réalité des travaux effectués conformément au projet d'exécution ou à l'Ordre de Service du Maître d’Ouvrage</w:t>
      </w:r>
    </w:p>
    <w:p w14:paraId="386E6C9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p w14:paraId="7F48D39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7EB2A6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8. Les quantités en excès sont acceptées si elles restent dans les tolérances, mais elles ne sont pas payées. Les quantités en défaut sont acceptées dans les limites des tolérances, mais sont déduites du paiement dans ce cas.</w:t>
      </w:r>
    </w:p>
    <w:p w14:paraId="03C7126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71ACB5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9. Dans le cas général, les travaux hors tolérance ne sont pas acceptés. Néanmoins, le Maître d’Œuvre pourra accepter dans certains cas de rémunérer l’ouvrage en cause avec une réfaction sur son prix de vente, qui ne sera pas inférieure à trente pour cent (30%).</w:t>
      </w:r>
    </w:p>
    <w:p w14:paraId="29F7D07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304B1A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p w14:paraId="06213B4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3EAD45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p>
    <w:p w14:paraId="22E0585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distance ainsi calculée est à arrondir à l’unité de mesure inférieure (hectomètre ou kilomètre selon les prix unitaires concernés).</w:t>
      </w:r>
    </w:p>
    <w:p w14:paraId="13A9891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9FD6436"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Article 2 : Définition des prix unitaires - Montants HT en lettres et en chiffres</w:t>
      </w:r>
    </w:p>
    <w:p w14:paraId="38FA6D8B" w14:textId="77777777" w:rsidR="003A1110" w:rsidRDefault="003A1110" w:rsidP="003A1110">
      <w:pPr>
        <w:spacing w:after="0" w:line="240" w:lineRule="auto"/>
        <w:rPr>
          <w:rFonts w:ascii="Arial Narrow" w:eastAsia="Times New Roman" w:hAnsi="Arial Narrow" w:cs="Arial"/>
          <w:sz w:val="20"/>
          <w:szCs w:val="20"/>
        </w:rPr>
      </w:pPr>
    </w:p>
    <w:p w14:paraId="7A4945FC" w14:textId="77777777" w:rsidR="00325237" w:rsidRPr="00325237" w:rsidRDefault="00325237" w:rsidP="00005CB3">
      <w:pPr>
        <w:pStyle w:val="Paragraphedeliste"/>
        <w:ind w:left="720"/>
        <w:rPr>
          <w:rFonts w:ascii="Arial Narrow" w:hAnsi="Arial Narrow"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48"/>
        <w:gridCol w:w="605"/>
        <w:gridCol w:w="1275"/>
      </w:tblGrid>
      <w:tr w:rsidR="003A1110" w:rsidRPr="006574AB" w14:paraId="1ED9734F" w14:textId="77777777" w:rsidTr="00AD096E">
        <w:trPr>
          <w:trHeight w:val="855"/>
          <w:jc w:val="center"/>
        </w:trPr>
        <w:tc>
          <w:tcPr>
            <w:tcW w:w="364" w:type="pct"/>
            <w:shd w:val="clear" w:color="auto" w:fill="auto"/>
            <w:vAlign w:val="center"/>
            <w:hideMark/>
          </w:tcPr>
          <w:p w14:paraId="680EC23D" w14:textId="77777777" w:rsidR="003A1110" w:rsidRPr="006574AB" w:rsidRDefault="003A1110" w:rsidP="00AA4403">
            <w:pPr>
              <w:spacing w:after="0" w:line="240" w:lineRule="auto"/>
              <w:jc w:val="center"/>
              <w:rPr>
                <w:rFonts w:ascii="Arial Narrow" w:eastAsia="Times New Roman" w:hAnsi="Arial Narrow" w:cs="Arial"/>
                <w:b/>
                <w:bCs/>
                <w:sz w:val="20"/>
                <w:szCs w:val="20"/>
              </w:rPr>
            </w:pPr>
            <w:bookmarkStart w:id="119" w:name="_Hlk164607670"/>
            <w:r w:rsidRPr="006574AB">
              <w:rPr>
                <w:rFonts w:ascii="Arial Narrow" w:eastAsia="Times New Roman" w:hAnsi="Arial Narrow" w:cs="Arial"/>
                <w:b/>
                <w:bCs/>
                <w:sz w:val="20"/>
                <w:szCs w:val="20"/>
              </w:rPr>
              <w:t>Prix</w:t>
            </w:r>
          </w:p>
        </w:tc>
        <w:tc>
          <w:tcPr>
            <w:tcW w:w="3660" w:type="pct"/>
            <w:shd w:val="clear" w:color="auto" w:fill="auto"/>
            <w:vAlign w:val="center"/>
            <w:hideMark/>
          </w:tcPr>
          <w:p w14:paraId="193E9B5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Désignation et</w:t>
            </w:r>
            <w:r w:rsidRPr="006574AB">
              <w:rPr>
                <w:rFonts w:ascii="Arial Narrow" w:eastAsia="Times New Roman" w:hAnsi="Arial Narrow" w:cs="Arial"/>
                <w:b/>
                <w:bCs/>
                <w:sz w:val="20"/>
                <w:szCs w:val="20"/>
              </w:rPr>
              <w:br/>
              <w:t xml:space="preserve"> Prix Unitaires HT en lettres</w:t>
            </w:r>
          </w:p>
        </w:tc>
        <w:tc>
          <w:tcPr>
            <w:tcW w:w="314" w:type="pct"/>
            <w:shd w:val="clear" w:color="auto" w:fill="auto"/>
            <w:vAlign w:val="center"/>
            <w:hideMark/>
          </w:tcPr>
          <w:p w14:paraId="11DB2CA2" w14:textId="77777777" w:rsidR="003A1110" w:rsidRPr="006574AB" w:rsidRDefault="003A1110" w:rsidP="00AA4403">
            <w:pPr>
              <w:spacing w:after="0" w:line="240" w:lineRule="auto"/>
              <w:jc w:val="center"/>
              <w:rPr>
                <w:rFonts w:ascii="Arial Narrow" w:eastAsia="Times New Roman" w:hAnsi="Arial Narrow" w:cs="Arial"/>
                <w:b/>
                <w:bCs/>
                <w:sz w:val="20"/>
                <w:szCs w:val="20"/>
              </w:rPr>
            </w:pPr>
            <w:proofErr w:type="gramStart"/>
            <w:r w:rsidRPr="006574AB">
              <w:rPr>
                <w:rFonts w:ascii="Arial Narrow" w:eastAsia="Times New Roman" w:hAnsi="Arial Narrow" w:cs="Arial"/>
                <w:b/>
                <w:bCs/>
                <w:sz w:val="20"/>
                <w:szCs w:val="20"/>
              </w:rPr>
              <w:t>unité</w:t>
            </w:r>
            <w:proofErr w:type="gramEnd"/>
          </w:p>
        </w:tc>
        <w:tc>
          <w:tcPr>
            <w:tcW w:w="662" w:type="pct"/>
            <w:shd w:val="clear" w:color="auto" w:fill="auto"/>
            <w:vAlign w:val="center"/>
            <w:hideMark/>
          </w:tcPr>
          <w:p w14:paraId="204C0145"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PU HT</w:t>
            </w:r>
            <w:r w:rsidRPr="006574AB">
              <w:rPr>
                <w:rFonts w:ascii="Arial Narrow" w:eastAsia="Times New Roman" w:hAnsi="Arial Narrow" w:cs="Arial"/>
                <w:b/>
                <w:bCs/>
                <w:sz w:val="20"/>
                <w:szCs w:val="20"/>
              </w:rPr>
              <w:br/>
              <w:t>en chiffres</w:t>
            </w:r>
          </w:p>
        </w:tc>
      </w:tr>
      <w:tr w:rsidR="003A1110" w:rsidRPr="006574AB" w14:paraId="26DBED00" w14:textId="77777777" w:rsidTr="00760952">
        <w:trPr>
          <w:trHeight w:val="173"/>
          <w:jc w:val="center"/>
        </w:trPr>
        <w:tc>
          <w:tcPr>
            <w:tcW w:w="364" w:type="pct"/>
            <w:shd w:val="clear" w:color="auto" w:fill="auto"/>
            <w:hideMark/>
          </w:tcPr>
          <w:p w14:paraId="17295CD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000 </w:t>
            </w:r>
          </w:p>
        </w:tc>
        <w:tc>
          <w:tcPr>
            <w:tcW w:w="3660" w:type="pct"/>
            <w:shd w:val="clear" w:color="auto" w:fill="auto"/>
            <w:vAlign w:val="center"/>
            <w:hideMark/>
          </w:tcPr>
          <w:p w14:paraId="28DC68D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INSTALLATIONS</w:t>
            </w:r>
          </w:p>
        </w:tc>
        <w:tc>
          <w:tcPr>
            <w:tcW w:w="314" w:type="pct"/>
            <w:shd w:val="clear" w:color="auto" w:fill="auto"/>
            <w:vAlign w:val="bottom"/>
            <w:hideMark/>
          </w:tcPr>
          <w:p w14:paraId="2AAF0927" w14:textId="77777777" w:rsidR="003A1110" w:rsidRPr="006574AB" w:rsidRDefault="003A1110" w:rsidP="00760952">
            <w:pPr>
              <w:spacing w:after="0" w:line="240" w:lineRule="auto"/>
              <w:rPr>
                <w:rFonts w:ascii="Arial Narrow" w:eastAsia="Times New Roman" w:hAnsi="Arial Narrow" w:cs="Arial"/>
                <w:b/>
                <w:bCs/>
                <w:sz w:val="20"/>
                <w:szCs w:val="20"/>
              </w:rPr>
            </w:pPr>
          </w:p>
        </w:tc>
        <w:tc>
          <w:tcPr>
            <w:tcW w:w="662" w:type="pct"/>
            <w:shd w:val="clear" w:color="auto" w:fill="auto"/>
            <w:vAlign w:val="center"/>
          </w:tcPr>
          <w:p w14:paraId="17FED91D" w14:textId="77777777" w:rsidR="003A1110" w:rsidRPr="006574AB" w:rsidRDefault="003A1110" w:rsidP="00760952">
            <w:pPr>
              <w:spacing w:after="0" w:line="240" w:lineRule="auto"/>
              <w:rPr>
                <w:rFonts w:ascii="Arial Narrow" w:eastAsia="Times New Roman" w:hAnsi="Arial Narrow" w:cs="Arial"/>
                <w:b/>
                <w:bCs/>
                <w:sz w:val="20"/>
                <w:szCs w:val="20"/>
              </w:rPr>
            </w:pPr>
          </w:p>
        </w:tc>
      </w:tr>
      <w:tr w:rsidR="003A1110" w:rsidRPr="006574AB" w14:paraId="3D026427" w14:textId="77777777" w:rsidTr="00AD096E">
        <w:trPr>
          <w:trHeight w:val="499"/>
          <w:jc w:val="center"/>
        </w:trPr>
        <w:tc>
          <w:tcPr>
            <w:tcW w:w="364" w:type="pct"/>
            <w:shd w:val="clear" w:color="auto" w:fill="auto"/>
            <w:hideMark/>
          </w:tcPr>
          <w:p w14:paraId="5E1FED1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001</w:t>
            </w:r>
          </w:p>
        </w:tc>
        <w:tc>
          <w:tcPr>
            <w:tcW w:w="3660" w:type="pct"/>
            <w:shd w:val="clear" w:color="auto" w:fill="auto"/>
            <w:vAlign w:val="center"/>
            <w:hideMark/>
          </w:tcPr>
          <w:p w14:paraId="09D69DBD"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Installation de chantier</w:t>
            </w:r>
          </w:p>
          <w:p w14:paraId="096E191B"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 prix rémunère au FORFAIT (FT) dans les conditions générales prévues au marché, les installations de chantier de l'Entreprise, leur maintenance et leur fonctionnement pendant toute la durée du chantier. Ce prix est payé en deux échéances :</w:t>
            </w:r>
            <w:r w:rsidRPr="006574AB">
              <w:rPr>
                <w:rFonts w:ascii="Arial Narrow" w:eastAsia="Times New Roman" w:hAnsi="Arial Narrow" w:cs="Arial"/>
                <w:sz w:val="20"/>
                <w:szCs w:val="20"/>
              </w:rPr>
              <w:br/>
              <w:t xml:space="preserve">* </w:t>
            </w:r>
            <w:r w:rsidR="009E6175" w:rsidRPr="006574AB">
              <w:rPr>
                <w:rFonts w:ascii="Arial Narrow" w:eastAsia="Times New Roman" w:hAnsi="Arial Narrow" w:cs="Arial"/>
                <w:b/>
                <w:bCs/>
                <w:sz w:val="20"/>
                <w:szCs w:val="20"/>
              </w:rPr>
              <w:t>Quatre-vingt</w:t>
            </w:r>
            <w:r w:rsidRPr="006574AB">
              <w:rPr>
                <w:rFonts w:ascii="Arial Narrow" w:eastAsia="Times New Roman" w:hAnsi="Arial Narrow" w:cs="Arial"/>
                <w:b/>
                <w:bCs/>
                <w:sz w:val="20"/>
                <w:szCs w:val="20"/>
              </w:rPr>
              <w:t xml:space="preserve"> (80%)</w:t>
            </w:r>
            <w:r w:rsidRPr="006574AB">
              <w:rPr>
                <w:rFonts w:ascii="Arial Narrow" w:eastAsia="Times New Roman" w:hAnsi="Arial Narrow" w:cs="Arial"/>
                <w:sz w:val="20"/>
                <w:szCs w:val="20"/>
              </w:rPr>
              <w:t xml:space="preserve"> dès la réception des installations de l’Entreprise.</w:t>
            </w:r>
            <w:r w:rsidRPr="006574AB">
              <w:rPr>
                <w:rFonts w:ascii="Arial Narrow" w:eastAsia="Times New Roman" w:hAnsi="Arial Narrow" w:cs="Arial"/>
                <w:sz w:val="20"/>
                <w:szCs w:val="20"/>
              </w:rPr>
              <w:br/>
              <w:t xml:space="preserve">* </w:t>
            </w:r>
            <w:r w:rsidRPr="006574AB">
              <w:rPr>
                <w:rFonts w:ascii="Arial Narrow" w:eastAsia="Times New Roman" w:hAnsi="Arial Narrow" w:cs="Arial"/>
                <w:b/>
                <w:bCs/>
                <w:sz w:val="20"/>
                <w:szCs w:val="20"/>
              </w:rPr>
              <w:t>Vingt (20%)</w:t>
            </w:r>
            <w:r w:rsidRPr="006574AB">
              <w:rPr>
                <w:rFonts w:ascii="Arial Narrow" w:eastAsia="Times New Roman" w:hAnsi="Arial Narrow" w:cs="Arial"/>
                <w:sz w:val="20"/>
                <w:szCs w:val="20"/>
              </w:rPr>
              <w:t xml:space="preserve"> après le démontage des installations, l’approbation des plans de recollement et la remise en état des lieux.</w:t>
            </w:r>
          </w:p>
          <w:p w14:paraId="5FC5D22F"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comprend </w:t>
            </w:r>
            <w:proofErr w:type="gramStart"/>
            <w:r w:rsidRPr="006574AB">
              <w:rPr>
                <w:rFonts w:ascii="Arial Narrow" w:eastAsia="Times New Roman" w:hAnsi="Arial Narrow" w:cs="Arial"/>
                <w:sz w:val="20"/>
                <w:szCs w:val="20"/>
              </w:rPr>
              <w:t>notamment:</w:t>
            </w:r>
            <w:proofErr w:type="gramEnd"/>
          </w:p>
          <w:p w14:paraId="431D49D0"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la location des terrains, s'ils ne sont pas mis à la disposition du Cocontractant par </w:t>
            </w:r>
            <w:proofErr w:type="gramStart"/>
            <w:r w:rsidRPr="006574AB">
              <w:rPr>
                <w:rFonts w:ascii="Arial Narrow" w:eastAsia="Times New Roman" w:hAnsi="Arial Narrow" w:cs="Arial"/>
                <w:sz w:val="20"/>
                <w:szCs w:val="20"/>
              </w:rPr>
              <w:t>l'Administration;</w:t>
            </w:r>
            <w:proofErr w:type="gramEnd"/>
            <w:r w:rsidRPr="006574AB">
              <w:rPr>
                <w:rFonts w:ascii="Arial Narrow" w:eastAsia="Times New Roman" w:hAnsi="Arial Narrow" w:cs="Arial"/>
                <w:sz w:val="20"/>
                <w:szCs w:val="20"/>
              </w:rPr>
              <w:br/>
              <w:t xml:space="preserve">• l'aménagement des surfaces pour l'implantation des bâtiments, le cas échéant, des aires de stockage des matériaux et de stationnement des engins et </w:t>
            </w:r>
            <w:proofErr w:type="gramStart"/>
            <w:r w:rsidRPr="006574AB">
              <w:rPr>
                <w:rFonts w:ascii="Arial Narrow" w:eastAsia="Times New Roman" w:hAnsi="Arial Narrow" w:cs="Arial"/>
                <w:sz w:val="20"/>
                <w:szCs w:val="20"/>
              </w:rPr>
              <w:t>véhicules;</w:t>
            </w:r>
            <w:proofErr w:type="gramEnd"/>
            <w:r w:rsidRPr="006574AB">
              <w:rPr>
                <w:rFonts w:ascii="Arial Narrow" w:eastAsia="Times New Roman" w:hAnsi="Arial Narrow" w:cs="Arial"/>
                <w:sz w:val="20"/>
                <w:szCs w:val="20"/>
              </w:rPr>
              <w:br/>
              <w:t xml:space="preserve">• la construction des voies d'accès, des déviations éventuelles et leur </w:t>
            </w:r>
            <w:proofErr w:type="gramStart"/>
            <w:r w:rsidRPr="006574AB">
              <w:rPr>
                <w:rFonts w:ascii="Arial Narrow" w:eastAsia="Times New Roman" w:hAnsi="Arial Narrow" w:cs="Arial"/>
                <w:sz w:val="20"/>
                <w:szCs w:val="20"/>
              </w:rPr>
              <w:t>entretien;</w:t>
            </w:r>
            <w:proofErr w:type="gramEnd"/>
            <w:r w:rsidRPr="006574AB">
              <w:rPr>
                <w:rFonts w:ascii="Arial Narrow" w:eastAsia="Times New Roman" w:hAnsi="Arial Narrow" w:cs="Arial"/>
                <w:sz w:val="20"/>
                <w:szCs w:val="20"/>
              </w:rPr>
              <w:br/>
            </w:r>
            <w:r w:rsidRPr="006574AB">
              <w:rPr>
                <w:rFonts w:ascii="Arial Narrow" w:eastAsia="Times New Roman" w:hAnsi="Arial Narrow" w:cs="Arial"/>
                <w:sz w:val="20"/>
                <w:szCs w:val="20"/>
              </w:rPr>
              <w:lastRenderedPageBreak/>
              <w:t xml:space="preserve">• la mise en place des moyens de </w:t>
            </w:r>
            <w:proofErr w:type="gramStart"/>
            <w:r w:rsidRPr="006574AB">
              <w:rPr>
                <w:rFonts w:ascii="Arial Narrow" w:eastAsia="Times New Roman" w:hAnsi="Arial Narrow" w:cs="Arial"/>
                <w:sz w:val="20"/>
                <w:szCs w:val="20"/>
              </w:rPr>
              <w:t>liaison(</w:t>
            </w:r>
            <w:proofErr w:type="gramEnd"/>
            <w:r w:rsidRPr="006574AB">
              <w:rPr>
                <w:rFonts w:ascii="Arial Narrow" w:eastAsia="Times New Roman" w:hAnsi="Arial Narrow" w:cs="Arial"/>
                <w:sz w:val="20"/>
                <w:szCs w:val="20"/>
              </w:rPr>
              <w:t xml:space="preserve">téléphone, fax, internet, radio) et de </w:t>
            </w:r>
            <w:proofErr w:type="gramStart"/>
            <w:r w:rsidRPr="006574AB">
              <w:rPr>
                <w:rFonts w:ascii="Arial Narrow" w:eastAsia="Times New Roman" w:hAnsi="Arial Narrow" w:cs="Arial"/>
                <w:sz w:val="20"/>
                <w:szCs w:val="20"/>
              </w:rPr>
              <w:t>gardiennage;</w:t>
            </w:r>
            <w:proofErr w:type="gramEnd"/>
            <w:r w:rsidRPr="006574AB">
              <w:rPr>
                <w:rFonts w:ascii="Arial Narrow" w:eastAsia="Times New Roman" w:hAnsi="Arial Narrow" w:cs="Arial"/>
                <w:sz w:val="20"/>
                <w:szCs w:val="20"/>
              </w:rPr>
              <w:br/>
              <w:t xml:space="preserve">• la fourniture de l'eau et de </w:t>
            </w:r>
            <w:proofErr w:type="gramStart"/>
            <w:r w:rsidRPr="006574AB">
              <w:rPr>
                <w:rFonts w:ascii="Arial Narrow" w:eastAsia="Times New Roman" w:hAnsi="Arial Narrow" w:cs="Arial"/>
                <w:sz w:val="20"/>
                <w:szCs w:val="20"/>
              </w:rPr>
              <w:t>l'électricité;</w:t>
            </w:r>
            <w:proofErr w:type="gramEnd"/>
          </w:p>
          <w:p w14:paraId="55A58A40"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 la construction et l'équipement du laboratoire de chantier situé à proximité du chantier ; </w:t>
            </w:r>
          </w:p>
          <w:p w14:paraId="4AB5A359"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la construction de la baraque de chantier ;</w:t>
            </w:r>
          </w:p>
          <w:p w14:paraId="35486EF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le fonctionnement pendant toute la durée contractuelle du laboratoire de chantier, ainsi que le démontage et l'évacuation des composants;</w:t>
            </w:r>
            <w:r w:rsidRPr="006574AB">
              <w:rPr>
                <w:rFonts w:ascii="Arial Narrow" w:eastAsia="Times New Roman" w:hAnsi="Arial Narrow" w:cs="Arial"/>
                <w:sz w:val="20"/>
                <w:szCs w:val="20"/>
              </w:rPr>
              <w:br/>
              <w:t>• la construction ou la location des locaux pour les bureaux, ateliers, magasins;</w:t>
            </w:r>
            <w:r w:rsidRPr="006574AB">
              <w:rPr>
                <w:rFonts w:ascii="Arial Narrow" w:eastAsia="Times New Roman" w:hAnsi="Arial Narrow" w:cs="Arial"/>
                <w:sz w:val="20"/>
                <w:szCs w:val="20"/>
              </w:rPr>
              <w:br/>
              <w:t>• l'installation éventuelle de la centrale de concassage et de criblage y compris les transferts éventuels;</w:t>
            </w:r>
            <w:r w:rsidRPr="006574AB">
              <w:rPr>
                <w:rFonts w:ascii="Arial Narrow" w:eastAsia="Times New Roman" w:hAnsi="Arial Narrow" w:cs="Arial"/>
                <w:sz w:val="20"/>
                <w:szCs w:val="20"/>
              </w:rPr>
              <w:br/>
              <w:t>• les installations de stockage de carburant;</w:t>
            </w:r>
            <w:r w:rsidRPr="006574AB">
              <w:rPr>
                <w:rFonts w:ascii="Arial Narrow" w:eastAsia="Times New Roman" w:hAnsi="Arial Narrow" w:cs="Arial"/>
                <w:sz w:val="20"/>
                <w:szCs w:val="20"/>
              </w:rPr>
              <w:br/>
              <w:t>• la signalisation des travaux, son gardiennage et son entretien;</w:t>
            </w:r>
            <w:r w:rsidRPr="006574AB">
              <w:rPr>
                <w:rFonts w:ascii="Arial Narrow" w:eastAsia="Times New Roman" w:hAnsi="Arial Narrow" w:cs="Arial"/>
                <w:sz w:val="20"/>
                <w:szCs w:val="20"/>
              </w:rPr>
              <w:br/>
              <w:t xml:space="preserve">• toutes autres dispositions nécessaires au bon fonctionnement du chantier;                                                                                                                                                                                                     </w:t>
            </w:r>
            <w:r w:rsidRPr="006574AB">
              <w:rPr>
                <w:rFonts w:ascii="Arial Narrow" w:eastAsia="Times New Roman" w:hAnsi="Arial Narrow" w:cs="Arial"/>
                <w:sz w:val="20"/>
                <w:szCs w:val="20"/>
              </w:rPr>
              <w:br/>
              <w:t>• la remise en état des sites conformément aux prescriptions environnementales, et toutes autres sujétions nécessaires à la bonne exécution des travaux dans les délais impartis.</w:t>
            </w:r>
            <w:r w:rsidRPr="006574AB">
              <w:rPr>
                <w:rFonts w:ascii="Arial Narrow" w:eastAsia="Times New Roman" w:hAnsi="Arial Narrow" w:cs="Arial"/>
                <w:sz w:val="20"/>
                <w:szCs w:val="20"/>
              </w:rPr>
              <w:br/>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6574AB">
              <w:rPr>
                <w:rFonts w:ascii="Arial Narrow" w:eastAsia="Times New Roman" w:hAnsi="Arial Narrow" w:cs="Arial"/>
                <w:sz w:val="20"/>
                <w:szCs w:val="20"/>
              </w:rPr>
              <w:br/>
              <w:t>Il ne pourra abandonner aucun équipement ni matériaux sur le site, ni dans les environs sauf à la demande du Maître d'Ouvrage.</w:t>
            </w:r>
          </w:p>
          <w:p w14:paraId="36D5C735"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Forfait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42480F0D"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176348C"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ECABC00"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29AF70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E02EB9B"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115780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FAA221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CE9E69A"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440888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AC249B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A92741A"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F7CF0FF"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736418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377C982F"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1E70922"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75630D2"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09BCF7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472E6A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706F65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124925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730ED251"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AA76EE8"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4567481"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3C0318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F382E5B"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95722A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2ED8AF4B"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9C98F30"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486EE1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5768D766"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C1C453C"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398FF31"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6F82BFF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060B0CF3"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70FC6BF7"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1EC6CA95" w14:textId="77777777" w:rsidR="003A1110" w:rsidRPr="006574AB" w:rsidRDefault="003A1110" w:rsidP="00AA4403">
            <w:pPr>
              <w:spacing w:after="0" w:line="240" w:lineRule="auto"/>
              <w:jc w:val="center"/>
              <w:rPr>
                <w:rFonts w:ascii="Arial Narrow" w:eastAsia="Times New Roman" w:hAnsi="Arial Narrow" w:cs="Arial"/>
                <w:b/>
                <w:sz w:val="20"/>
                <w:szCs w:val="20"/>
              </w:rPr>
            </w:pPr>
          </w:p>
          <w:p w14:paraId="4B5686AD" w14:textId="77777777" w:rsidR="003A1110" w:rsidRPr="006574AB" w:rsidRDefault="003A1110" w:rsidP="00404CB2">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F</w:t>
            </w:r>
            <w:r w:rsidR="00404CB2">
              <w:rPr>
                <w:rFonts w:ascii="Arial Narrow" w:eastAsia="Times New Roman" w:hAnsi="Arial Narrow" w:cs="Arial"/>
                <w:b/>
                <w:sz w:val="20"/>
                <w:szCs w:val="20"/>
              </w:rPr>
              <w:t>F</w:t>
            </w:r>
          </w:p>
        </w:tc>
        <w:tc>
          <w:tcPr>
            <w:tcW w:w="662" w:type="pct"/>
            <w:shd w:val="clear" w:color="auto" w:fill="auto"/>
            <w:vAlign w:val="center"/>
            <w:hideMark/>
          </w:tcPr>
          <w:p w14:paraId="51797ECD"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lastRenderedPageBreak/>
              <w:t> </w:t>
            </w:r>
          </w:p>
        </w:tc>
      </w:tr>
      <w:tr w:rsidR="003A1110" w:rsidRPr="006574AB" w14:paraId="4C51387F" w14:textId="77777777" w:rsidTr="00AD096E">
        <w:trPr>
          <w:trHeight w:val="315"/>
          <w:jc w:val="center"/>
        </w:trPr>
        <w:tc>
          <w:tcPr>
            <w:tcW w:w="364" w:type="pct"/>
            <w:shd w:val="clear" w:color="auto" w:fill="auto"/>
            <w:hideMark/>
          </w:tcPr>
          <w:p w14:paraId="1FC8F24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002</w:t>
            </w:r>
          </w:p>
        </w:tc>
        <w:tc>
          <w:tcPr>
            <w:tcW w:w="3660" w:type="pct"/>
            <w:shd w:val="clear" w:color="auto" w:fill="auto"/>
            <w:vAlign w:val="center"/>
            <w:hideMark/>
          </w:tcPr>
          <w:p w14:paraId="7B044E68"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Amenée et Repli du matériel</w:t>
            </w:r>
          </w:p>
          <w:p w14:paraId="6F40F532" w14:textId="77777777" w:rsidR="003A1110" w:rsidRPr="006574AB" w:rsidRDefault="003A1110" w:rsidP="00AA4403">
            <w:pPr>
              <w:spacing w:after="0" w:line="240" w:lineRule="auto"/>
              <w:rPr>
                <w:rFonts w:ascii="Arial Narrow" w:eastAsia="Times New Roman" w:hAnsi="Arial Narrow" w:cs="Arial"/>
                <w:sz w:val="20"/>
                <w:szCs w:val="20"/>
              </w:rPr>
            </w:pPr>
          </w:p>
          <w:p w14:paraId="2A0B847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w:t>
            </w:r>
          </w:p>
          <w:p w14:paraId="16E5821B" w14:textId="77777777" w:rsidR="003A1110" w:rsidRPr="006574AB" w:rsidRDefault="003A1110" w:rsidP="00AA4403">
            <w:pPr>
              <w:spacing w:after="0" w:line="240" w:lineRule="auto"/>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marché</w:t>
            </w:r>
            <w:proofErr w:type="gramEnd"/>
            <w:r w:rsidRPr="006574AB">
              <w:rPr>
                <w:rFonts w:ascii="Arial Narrow" w:eastAsia="Times New Roman" w:hAnsi="Arial Narrow" w:cs="Arial"/>
                <w:sz w:val="20"/>
                <w:szCs w:val="20"/>
              </w:rPr>
              <w:t xml:space="preserve">, </w:t>
            </w:r>
            <w:r w:rsidRPr="006574AB">
              <w:rPr>
                <w:rFonts w:ascii="Arial Narrow" w:eastAsia="Times New Roman" w:hAnsi="Arial Narrow" w:cs="Arial"/>
                <w:b/>
                <w:bCs/>
                <w:sz w:val="20"/>
                <w:szCs w:val="20"/>
              </w:rPr>
              <w:t>au Forfait (Ft)</w:t>
            </w:r>
            <w:r w:rsidRPr="006574AB">
              <w:rPr>
                <w:rFonts w:ascii="Arial Narrow" w:eastAsia="Times New Roman" w:hAnsi="Arial Narrow" w:cs="Arial"/>
                <w:sz w:val="20"/>
                <w:szCs w:val="20"/>
              </w:rPr>
              <w:t xml:space="preserve"> l’amenée et le repli du matériel nécessaire à l’exécution des travaux. </w:t>
            </w:r>
            <w:r w:rsidRPr="006574AB">
              <w:rPr>
                <w:rFonts w:ascii="Arial Narrow" w:eastAsia="Times New Roman" w:hAnsi="Arial Narrow" w:cs="Arial"/>
                <w:sz w:val="20"/>
                <w:szCs w:val="20"/>
              </w:rPr>
              <w:br/>
              <w:t xml:space="preserve">Ce prix comprend </w:t>
            </w:r>
            <w:proofErr w:type="gramStart"/>
            <w:r w:rsidRPr="006574AB">
              <w:rPr>
                <w:rFonts w:ascii="Arial Narrow" w:eastAsia="Times New Roman" w:hAnsi="Arial Narrow" w:cs="Arial"/>
                <w:sz w:val="20"/>
                <w:szCs w:val="20"/>
              </w:rPr>
              <w:t>notamment:</w:t>
            </w:r>
            <w:proofErr w:type="gramEnd"/>
            <w:r w:rsidRPr="006574AB">
              <w:rPr>
                <w:rFonts w:ascii="Arial Narrow" w:eastAsia="Times New Roman" w:hAnsi="Arial Narrow" w:cs="Arial"/>
                <w:sz w:val="20"/>
                <w:szCs w:val="20"/>
              </w:rPr>
              <w:br/>
            </w:r>
            <w:r w:rsidR="00C7264E" w:rsidRPr="006574AB">
              <w:rPr>
                <w:rFonts w:ascii="Arial Narrow" w:eastAsia="Times New Roman" w:hAnsi="Arial Narrow" w:cs="Arial"/>
                <w:sz w:val="12"/>
                <w:szCs w:val="12"/>
              </w:rPr>
              <w:t>●</w:t>
            </w:r>
            <w:r w:rsidRPr="006574AB">
              <w:rPr>
                <w:rFonts w:ascii="Arial Narrow" w:eastAsia="Times New Roman" w:hAnsi="Arial Narrow" w:cs="Arial"/>
                <w:sz w:val="20"/>
                <w:szCs w:val="20"/>
              </w:rPr>
              <w:t xml:space="preserve">l’amenée du matériel et des engins nécessaires à l’exécution du chantier y compris </w:t>
            </w:r>
            <w:proofErr w:type="gramStart"/>
            <w:r w:rsidRPr="006574AB">
              <w:rPr>
                <w:rFonts w:ascii="Arial Narrow" w:eastAsia="Times New Roman" w:hAnsi="Arial Narrow" w:cs="Arial"/>
                <w:sz w:val="20"/>
                <w:szCs w:val="20"/>
              </w:rPr>
              <w:t>éventuellement:</w:t>
            </w:r>
            <w:proofErr w:type="gramEnd"/>
            <w:r w:rsidRPr="006574AB">
              <w:rPr>
                <w:rFonts w:ascii="Arial Narrow" w:eastAsia="Times New Roman" w:hAnsi="Arial Narrow" w:cs="Arial"/>
                <w:sz w:val="20"/>
                <w:szCs w:val="20"/>
              </w:rPr>
              <w:t xml:space="preserve"> les centrales de concassage, d'enrobage, de fabrication de béton, les bascules de chantier, les engins de terrassement, d’assainissement, de mise en œuvre de chaussée et de transport ;</w:t>
            </w:r>
          </w:p>
          <w:p w14:paraId="7DBCF41C" w14:textId="77777777" w:rsidR="003A1110" w:rsidRPr="006574AB" w:rsidRDefault="00C7264E" w:rsidP="00AA4403">
            <w:pPr>
              <w:spacing w:after="0" w:line="240" w:lineRule="auto"/>
              <w:contextualSpacing/>
              <w:rPr>
                <w:rFonts w:ascii="Arial Narrow" w:eastAsia="Times New Roman" w:hAnsi="Arial Narrow" w:cs="Arial"/>
                <w:sz w:val="20"/>
                <w:szCs w:val="20"/>
              </w:rPr>
            </w:pPr>
            <w:r w:rsidRPr="006574AB">
              <w:rPr>
                <w:rFonts w:ascii="Arial Narrow" w:eastAsia="Times New Roman" w:hAnsi="Arial Narrow" w:cs="Arial"/>
                <w:sz w:val="12"/>
                <w:szCs w:val="12"/>
              </w:rPr>
              <w:t>●</w:t>
            </w:r>
            <w:r w:rsidR="003A1110" w:rsidRPr="006574AB">
              <w:rPr>
                <w:rFonts w:ascii="Arial Narrow" w:eastAsia="Times New Roman" w:hAnsi="Arial Narrow" w:cs="Arial"/>
                <w:sz w:val="20"/>
                <w:szCs w:val="20"/>
              </w:rPr>
              <w:t>Le repli du matériel à la fin des travaux.</w:t>
            </w:r>
          </w:p>
          <w:p w14:paraId="54EDE01D"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Le Cocontractant devra replier tout son matériel, engins et matériaux.</w:t>
            </w:r>
          </w:p>
          <w:p w14:paraId="44BBA1CF"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Ce prix sera payé en deux tranches :</w:t>
            </w:r>
            <w:r w:rsidRPr="006574AB">
              <w:rPr>
                <w:rFonts w:ascii="Arial Narrow" w:eastAsia="Times New Roman" w:hAnsi="Arial Narrow" w:cs="Arial"/>
                <w:sz w:val="20"/>
                <w:szCs w:val="20"/>
              </w:rPr>
              <w:br/>
            </w:r>
            <w:r w:rsidRPr="006574AB">
              <w:rPr>
                <w:rFonts w:ascii="Arial Narrow" w:eastAsia="Times New Roman" w:hAnsi="Arial Narrow" w:cs="Arial"/>
                <w:b/>
                <w:bCs/>
                <w:sz w:val="20"/>
                <w:szCs w:val="20"/>
              </w:rPr>
              <w:t>* Cinquante pourcent (50%)</w:t>
            </w:r>
            <w:r w:rsidRPr="006574AB">
              <w:rPr>
                <w:rFonts w:ascii="Arial Narrow" w:eastAsia="Times New Roman" w:hAnsi="Arial Narrow" w:cs="Arial"/>
                <w:sz w:val="20"/>
                <w:szCs w:val="20"/>
              </w:rPr>
              <w:t xml:space="preserve"> pour l'amenée du matériel. Cette tranche sera payée progressivement au fur et à mesure de l'amenée sur le chantier, du gros matériel prévu dans le projet d'exécution approuvé.</w:t>
            </w:r>
            <w:r w:rsidRPr="006574AB">
              <w:rPr>
                <w:rFonts w:ascii="Arial Narrow" w:eastAsia="Times New Roman" w:hAnsi="Arial Narrow" w:cs="Arial"/>
                <w:sz w:val="20"/>
                <w:szCs w:val="20"/>
              </w:rPr>
              <w:br/>
            </w:r>
            <w:r w:rsidRPr="006574AB">
              <w:rPr>
                <w:rFonts w:ascii="Arial Narrow" w:eastAsia="Times New Roman" w:hAnsi="Arial Narrow" w:cs="Arial"/>
                <w:b/>
                <w:bCs/>
                <w:sz w:val="20"/>
                <w:szCs w:val="20"/>
              </w:rPr>
              <w:t>* Cinquante pourcent (50%)</w:t>
            </w:r>
            <w:r w:rsidRPr="006574AB">
              <w:rPr>
                <w:rFonts w:ascii="Arial Narrow" w:eastAsia="Times New Roman" w:hAnsi="Arial Narrow" w:cs="Arial"/>
                <w:sz w:val="20"/>
                <w:szCs w:val="20"/>
              </w:rPr>
              <w:t xml:space="preserve"> après la réception provisoire lorsque la totalité du matériel aura été repliée.</w:t>
            </w:r>
          </w:p>
          <w:p w14:paraId="6D3B63E7" w14:textId="77777777" w:rsidR="003A1110" w:rsidRPr="006574AB" w:rsidRDefault="003A1110" w:rsidP="00AA4403">
            <w:pPr>
              <w:spacing w:after="0" w:line="240" w:lineRule="auto"/>
              <w:rPr>
                <w:rFonts w:ascii="Arial Narrow" w:eastAsia="Times New Roman" w:hAnsi="Arial Narrow" w:cs="Arial"/>
                <w:sz w:val="20"/>
                <w:szCs w:val="20"/>
              </w:rPr>
            </w:pPr>
          </w:p>
          <w:p w14:paraId="1A748FBA"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Forfait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04BAA153" w14:textId="77777777" w:rsidR="003A1110" w:rsidRPr="006574AB" w:rsidRDefault="00C7264E" w:rsidP="00404CB2">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b/>
                <w:bCs/>
                <w:sz w:val="20"/>
                <w:szCs w:val="20"/>
              </w:rPr>
              <w:t>F</w:t>
            </w:r>
            <w:r w:rsidR="00404CB2">
              <w:rPr>
                <w:rFonts w:ascii="Arial Narrow" w:eastAsia="Times New Roman" w:hAnsi="Arial Narrow" w:cs="Arial"/>
                <w:b/>
                <w:bCs/>
                <w:sz w:val="20"/>
                <w:szCs w:val="20"/>
              </w:rPr>
              <w:t>F</w:t>
            </w:r>
          </w:p>
        </w:tc>
        <w:tc>
          <w:tcPr>
            <w:tcW w:w="662" w:type="pct"/>
            <w:shd w:val="clear" w:color="auto" w:fill="auto"/>
            <w:vAlign w:val="center"/>
            <w:hideMark/>
          </w:tcPr>
          <w:p w14:paraId="06CB9CF6"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5798FA36" w14:textId="77777777" w:rsidTr="00AD096E">
        <w:trPr>
          <w:trHeight w:val="499"/>
          <w:jc w:val="center"/>
        </w:trPr>
        <w:tc>
          <w:tcPr>
            <w:tcW w:w="364" w:type="pct"/>
            <w:shd w:val="clear" w:color="auto" w:fill="auto"/>
            <w:hideMark/>
          </w:tcPr>
          <w:p w14:paraId="62F143A4"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003</w:t>
            </w:r>
          </w:p>
        </w:tc>
        <w:tc>
          <w:tcPr>
            <w:tcW w:w="3660" w:type="pct"/>
            <w:shd w:val="clear" w:color="auto" w:fill="auto"/>
            <w:vAlign w:val="center"/>
            <w:hideMark/>
          </w:tcPr>
          <w:p w14:paraId="5CBCCCCF"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PROJET D'EXECUTION ET DOSSIER DE RECOLEMENT</w:t>
            </w:r>
          </w:p>
          <w:p w14:paraId="520A000F" w14:textId="77777777" w:rsidR="003A1110" w:rsidRPr="006574AB" w:rsidRDefault="003A1110" w:rsidP="00AA4403">
            <w:pPr>
              <w:spacing w:after="0" w:line="240" w:lineRule="auto"/>
              <w:jc w:val="both"/>
              <w:rPr>
                <w:rFonts w:ascii="Arial Narrow" w:eastAsia="Times New Roman" w:hAnsi="Arial Narrow" w:cs="Arial"/>
                <w:b/>
                <w:sz w:val="20"/>
                <w:szCs w:val="20"/>
              </w:rPr>
            </w:pPr>
          </w:p>
          <w:p w14:paraId="64B117A3"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au </w:t>
            </w:r>
            <w:r w:rsidRPr="006574AB">
              <w:rPr>
                <w:rFonts w:ascii="Arial Narrow" w:eastAsia="Times New Roman" w:hAnsi="Arial Narrow" w:cs="Arial"/>
                <w:b/>
                <w:sz w:val="20"/>
                <w:szCs w:val="20"/>
              </w:rPr>
              <w:t xml:space="preserve">Forfait (Ft) </w:t>
            </w:r>
            <w:r w:rsidRPr="006574AB">
              <w:rPr>
                <w:rFonts w:ascii="Arial Narrow" w:eastAsia="Times New Roman" w:hAnsi="Arial Narrow" w:cs="Arial"/>
                <w:sz w:val="20"/>
                <w:szCs w:val="20"/>
              </w:rPr>
              <w:t>les frais pour l'établissement du projet d'exécution conformément au CCTP et le plan de recollement en fin des travaux.</w:t>
            </w:r>
          </w:p>
          <w:p w14:paraId="78E4C06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comprend :</w:t>
            </w:r>
          </w:p>
          <w:p w14:paraId="7AB5F06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levés topographiques à l'échelle des plans d'exécution à fournir par l'entrepreneur ;</w:t>
            </w:r>
          </w:p>
          <w:p w14:paraId="30D3A5A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repérage sur le terrain des profils en travers établis pour le projet et qui devront être utilisés en cours de travaux pour l'évaluation des volumes de terrassement réellement exécutés ;</w:t>
            </w:r>
          </w:p>
          <w:p w14:paraId="428717F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plans de délimitation des emprises ;</w:t>
            </w:r>
          </w:p>
          <w:p w14:paraId="53AE405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notes de calcul et l'établissement des plans d'exécution ;</w:t>
            </w:r>
          </w:p>
          <w:p w14:paraId="5EE6D72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-L'étude géotechnique ;</w:t>
            </w:r>
          </w:p>
          <w:p w14:paraId="58D961B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Toute étude nécessaire pour mener à bien l'exécution des travaux.</w:t>
            </w:r>
          </w:p>
          <w:p w14:paraId="268776B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sera payé ainsi qu’il suit : </w:t>
            </w:r>
          </w:p>
          <w:p w14:paraId="35E10E69" w14:textId="77777777" w:rsidR="003A1110" w:rsidRPr="006574AB" w:rsidRDefault="009E6175"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rPr>
              <w:t>Soixante-dix</w:t>
            </w:r>
            <w:r w:rsidR="003A1110" w:rsidRPr="006574AB">
              <w:rPr>
                <w:rFonts w:ascii="Arial Narrow" w:eastAsia="Times New Roman" w:hAnsi="Arial Narrow" w:cs="Arial"/>
                <w:b/>
                <w:sz w:val="20"/>
                <w:szCs w:val="20"/>
              </w:rPr>
              <w:t xml:space="preserve"> pourcent (70 %) </w:t>
            </w:r>
            <w:r w:rsidR="003A1110" w:rsidRPr="006574AB">
              <w:rPr>
                <w:rFonts w:ascii="Arial Narrow" w:eastAsia="Times New Roman" w:hAnsi="Arial Narrow" w:cs="Arial"/>
                <w:sz w:val="20"/>
                <w:szCs w:val="20"/>
              </w:rPr>
              <w:t xml:space="preserve">après la validation du projet d’exécution, et le solde de </w:t>
            </w:r>
          </w:p>
          <w:p w14:paraId="15F2AF22"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rPr>
              <w:t>Trente pourcent (30%)</w:t>
            </w:r>
            <w:r w:rsidRPr="006574AB">
              <w:rPr>
                <w:rFonts w:ascii="Arial Narrow" w:eastAsia="Times New Roman" w:hAnsi="Arial Narrow" w:cs="Arial"/>
                <w:sz w:val="20"/>
                <w:szCs w:val="20"/>
              </w:rPr>
              <w:t xml:space="preserve"> après repli des installations et</w:t>
            </w:r>
            <w:r w:rsidR="000979A4" w:rsidRPr="006574AB">
              <w:rPr>
                <w:rFonts w:ascii="Arial Narrow" w:eastAsia="Times New Roman" w:hAnsi="Arial Narrow" w:cs="Arial"/>
                <w:sz w:val="20"/>
                <w:szCs w:val="20"/>
              </w:rPr>
              <w:t xml:space="preserve"> production du dossier de récolement</w:t>
            </w:r>
            <w:r w:rsidRPr="006574AB">
              <w:rPr>
                <w:rFonts w:ascii="Arial Narrow" w:eastAsia="Times New Roman" w:hAnsi="Arial Narrow" w:cs="Arial"/>
                <w:sz w:val="20"/>
                <w:szCs w:val="20"/>
              </w:rPr>
              <w:t>.</w:t>
            </w:r>
          </w:p>
          <w:p w14:paraId="1A356EC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est forfaitaire et comprend toutes sujétions.</w:t>
            </w:r>
          </w:p>
          <w:p w14:paraId="0EE80125"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7580A00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Forfait </w:t>
            </w:r>
            <w:proofErr w:type="gramStart"/>
            <w:r w:rsidRPr="006574AB">
              <w:rPr>
                <w:rFonts w:ascii="Arial Narrow" w:eastAsia="Times New Roman" w:hAnsi="Arial Narrow" w:cs="Arial"/>
                <w:b/>
                <w:bCs/>
                <w:sz w:val="20"/>
                <w:szCs w:val="20"/>
              </w:rPr>
              <w:t>à:</w:t>
            </w:r>
            <w:proofErr w:type="gramEnd"/>
            <w:r w:rsidRPr="006574AB">
              <w:rPr>
                <w:rFonts w:ascii="Arial Narrow" w:eastAsia="Times New Roman" w:hAnsi="Arial Narrow" w:cs="Arial"/>
                <w:b/>
                <w:bCs/>
                <w:sz w:val="20"/>
                <w:szCs w:val="20"/>
              </w:rPr>
              <w:t xml:space="preserve"> </w:t>
            </w:r>
          </w:p>
        </w:tc>
        <w:tc>
          <w:tcPr>
            <w:tcW w:w="314" w:type="pct"/>
            <w:shd w:val="clear" w:color="auto" w:fill="auto"/>
            <w:vAlign w:val="bottom"/>
            <w:hideMark/>
          </w:tcPr>
          <w:p w14:paraId="628870EE" w14:textId="77777777" w:rsidR="003A1110" w:rsidRPr="006574AB" w:rsidRDefault="00C7264E" w:rsidP="00404CB2">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F</w:t>
            </w:r>
            <w:r w:rsidR="00404CB2">
              <w:rPr>
                <w:rFonts w:ascii="Arial Narrow" w:eastAsia="Times New Roman" w:hAnsi="Arial Narrow" w:cs="Arial"/>
                <w:b/>
                <w:bCs/>
                <w:sz w:val="20"/>
                <w:szCs w:val="20"/>
              </w:rPr>
              <w:t>F</w:t>
            </w:r>
          </w:p>
        </w:tc>
        <w:tc>
          <w:tcPr>
            <w:tcW w:w="662" w:type="pct"/>
            <w:shd w:val="clear" w:color="auto" w:fill="auto"/>
            <w:vAlign w:val="center"/>
            <w:hideMark/>
          </w:tcPr>
          <w:p w14:paraId="27613773"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38383A41" w14:textId="77777777" w:rsidTr="00AD096E">
        <w:trPr>
          <w:trHeight w:val="439"/>
          <w:jc w:val="center"/>
        </w:trPr>
        <w:tc>
          <w:tcPr>
            <w:tcW w:w="364" w:type="pct"/>
            <w:tcBorders>
              <w:bottom w:val="single" w:sz="4" w:space="0" w:color="auto"/>
            </w:tcBorders>
            <w:shd w:val="clear" w:color="auto" w:fill="auto"/>
            <w:hideMark/>
          </w:tcPr>
          <w:p w14:paraId="22C3D5B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lastRenderedPageBreak/>
              <w:t>100</w:t>
            </w:r>
          </w:p>
        </w:tc>
        <w:tc>
          <w:tcPr>
            <w:tcW w:w="3660" w:type="pct"/>
            <w:tcBorders>
              <w:bottom w:val="single" w:sz="4" w:space="0" w:color="auto"/>
            </w:tcBorders>
            <w:shd w:val="clear" w:color="auto" w:fill="auto"/>
            <w:vAlign w:val="center"/>
            <w:hideMark/>
          </w:tcPr>
          <w:p w14:paraId="4DEB919F" w14:textId="77777777" w:rsidR="003A1110" w:rsidRPr="006574AB" w:rsidRDefault="003A1110" w:rsidP="00AA4403">
            <w:pPr>
              <w:spacing w:after="0" w:line="240" w:lineRule="auto"/>
              <w:rPr>
                <w:rFonts w:ascii="Arial Narrow" w:eastAsia="Times New Roman" w:hAnsi="Arial Narrow" w:cs="Arial"/>
                <w:b/>
                <w:sz w:val="20"/>
                <w:szCs w:val="20"/>
              </w:rPr>
            </w:pPr>
            <w:r w:rsidRPr="006574AB">
              <w:rPr>
                <w:rFonts w:ascii="Arial Narrow" w:eastAsia="Times New Roman" w:hAnsi="Arial Narrow" w:cs="Arial"/>
                <w:b/>
                <w:sz w:val="20"/>
                <w:szCs w:val="20"/>
              </w:rPr>
              <w:t>NETTOYAGE ET TERRASSEMENTS</w:t>
            </w:r>
          </w:p>
        </w:tc>
        <w:tc>
          <w:tcPr>
            <w:tcW w:w="314" w:type="pct"/>
            <w:tcBorders>
              <w:bottom w:val="single" w:sz="4" w:space="0" w:color="auto"/>
            </w:tcBorders>
            <w:shd w:val="clear" w:color="auto" w:fill="auto"/>
            <w:vAlign w:val="bottom"/>
            <w:hideMark/>
          </w:tcPr>
          <w:p w14:paraId="613E520F"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tcBorders>
              <w:bottom w:val="single" w:sz="4" w:space="0" w:color="auto"/>
            </w:tcBorders>
            <w:shd w:val="clear" w:color="auto" w:fill="auto"/>
            <w:vAlign w:val="center"/>
            <w:hideMark/>
          </w:tcPr>
          <w:p w14:paraId="2EDEE65D" w14:textId="77777777" w:rsidR="003A1110" w:rsidRPr="006574AB" w:rsidRDefault="003A1110" w:rsidP="00AA4403">
            <w:pPr>
              <w:spacing w:after="0" w:line="240" w:lineRule="auto"/>
              <w:rPr>
                <w:rFonts w:ascii="Arial Narrow" w:eastAsia="Times New Roman" w:hAnsi="Arial Narrow" w:cs="Arial"/>
                <w:b/>
                <w:sz w:val="20"/>
                <w:szCs w:val="20"/>
              </w:rPr>
            </w:pPr>
          </w:p>
        </w:tc>
      </w:tr>
      <w:tr w:rsidR="003A1110" w:rsidRPr="006574AB" w14:paraId="050AD112" w14:textId="77777777" w:rsidTr="00AD096E">
        <w:trPr>
          <w:trHeight w:val="3255"/>
          <w:jc w:val="center"/>
        </w:trPr>
        <w:tc>
          <w:tcPr>
            <w:tcW w:w="364" w:type="pct"/>
            <w:shd w:val="clear" w:color="auto" w:fill="auto"/>
            <w:hideMark/>
          </w:tcPr>
          <w:p w14:paraId="601F997E"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103bis</w:t>
            </w:r>
          </w:p>
        </w:tc>
        <w:tc>
          <w:tcPr>
            <w:tcW w:w="3660" w:type="pct"/>
            <w:shd w:val="clear" w:color="auto" w:fill="auto"/>
            <w:hideMark/>
          </w:tcPr>
          <w:p w14:paraId="3750545C"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Elagage d'arbres</w:t>
            </w:r>
          </w:p>
          <w:p w14:paraId="1FC1223E" w14:textId="77777777" w:rsidR="003A1110" w:rsidRPr="006574AB" w:rsidRDefault="003A1110" w:rsidP="00AA4403">
            <w:pPr>
              <w:spacing w:after="0" w:line="240" w:lineRule="auto"/>
              <w:rPr>
                <w:rFonts w:ascii="Arial Narrow" w:eastAsia="Times New Roman" w:hAnsi="Arial Narrow" w:cs="Arial"/>
                <w:b/>
                <w:bCs/>
                <w:sz w:val="20"/>
                <w:szCs w:val="20"/>
              </w:rPr>
            </w:pPr>
          </w:p>
          <w:p w14:paraId="4F4B6FA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rémunère l’élagage des arbres situés dans l’emprise des travaux susceptibles de menacer la bonne tenue des ouvrages réalisés.</w:t>
            </w:r>
          </w:p>
          <w:p w14:paraId="1C0820CF"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comprend :</w:t>
            </w:r>
          </w:p>
          <w:p w14:paraId="7EDF5A52"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La fourniture des appareils, outils ou tout autre dispositif pour s’élever à la hauteur des branches à élaguer ;</w:t>
            </w:r>
          </w:p>
          <w:p w14:paraId="5998F3AC"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L’élagage mécanique ou manuel des branches ciblées par le Maitre d’œuvre ;</w:t>
            </w:r>
          </w:p>
          <w:p w14:paraId="5BC8FF4D"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48F70371"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r w:rsidR="003A1110" w:rsidRPr="006574AB">
              <w:rPr>
                <w:rFonts w:ascii="Arial Narrow" w:eastAsia="Times New Roman" w:hAnsi="Arial Narrow" w:cs="Arial"/>
                <w:sz w:val="20"/>
                <w:szCs w:val="20"/>
              </w:rPr>
              <w:t>L'évacuation des déchets hors de l'emprise des travaux dans un lieu agrée par le Maître d'Œuvre ou en décharge ;</w:t>
            </w:r>
          </w:p>
          <w:p w14:paraId="474BD10E" w14:textId="77777777" w:rsidR="003A1110" w:rsidRPr="006574AB" w:rsidRDefault="0051285D"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Il s'applique à</w:t>
            </w:r>
            <w:r w:rsidR="003A1110" w:rsidRPr="006574AB">
              <w:rPr>
                <w:rFonts w:ascii="Arial Narrow" w:eastAsia="Times New Roman" w:hAnsi="Arial Narrow" w:cs="Arial"/>
                <w:sz w:val="20"/>
                <w:szCs w:val="20"/>
              </w:rPr>
              <w:t xml:space="preserve"> </w:t>
            </w:r>
            <w:proofErr w:type="gramStart"/>
            <w:r w:rsidR="003A1110" w:rsidRPr="006574AB">
              <w:rPr>
                <w:rFonts w:ascii="Arial Narrow" w:eastAsia="Times New Roman" w:hAnsi="Arial Narrow" w:cs="Arial"/>
                <w:sz w:val="20"/>
                <w:szCs w:val="20"/>
              </w:rPr>
              <w:t>l'unité  d'arbre</w:t>
            </w:r>
            <w:proofErr w:type="gramEnd"/>
            <w:r w:rsidR="003A1110" w:rsidRPr="006574AB">
              <w:rPr>
                <w:rFonts w:ascii="Arial Narrow" w:eastAsia="Times New Roman" w:hAnsi="Arial Narrow" w:cs="Arial"/>
                <w:sz w:val="20"/>
                <w:szCs w:val="20"/>
              </w:rPr>
              <w:t xml:space="preserve"> élagué, toutes sujétions comprises.</w:t>
            </w:r>
          </w:p>
          <w:p w14:paraId="429FD91B"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0958C48B"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sz w:val="20"/>
                <w:szCs w:val="20"/>
              </w:rPr>
              <w:t xml:space="preserve">L’unité à : </w:t>
            </w:r>
          </w:p>
        </w:tc>
        <w:tc>
          <w:tcPr>
            <w:tcW w:w="314" w:type="pct"/>
            <w:shd w:val="clear" w:color="auto" w:fill="auto"/>
            <w:vAlign w:val="bottom"/>
            <w:hideMark/>
          </w:tcPr>
          <w:p w14:paraId="2D78B2E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A7440C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28E5EB9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78C86EE"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5212857"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41536D8"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CE5E0E0"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39F0B423"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623B767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1E3D4FB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3128AD39"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008A39F4" w14:textId="77777777" w:rsidR="003A1110" w:rsidRPr="006574AB" w:rsidRDefault="003A1110" w:rsidP="00AA4403">
            <w:pPr>
              <w:spacing w:after="0" w:line="240" w:lineRule="auto"/>
              <w:jc w:val="center"/>
              <w:rPr>
                <w:rFonts w:ascii="Arial Narrow" w:eastAsia="Times New Roman" w:hAnsi="Arial Narrow" w:cs="Arial"/>
                <w:b/>
                <w:bCs/>
                <w:sz w:val="20"/>
                <w:szCs w:val="20"/>
              </w:rPr>
            </w:pPr>
          </w:p>
          <w:p w14:paraId="51DDFBBD" w14:textId="77777777" w:rsidR="003A1110" w:rsidRPr="006574AB" w:rsidRDefault="0051285D"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U</w:t>
            </w:r>
          </w:p>
        </w:tc>
        <w:tc>
          <w:tcPr>
            <w:tcW w:w="662" w:type="pct"/>
            <w:shd w:val="clear" w:color="auto" w:fill="auto"/>
            <w:vAlign w:val="center"/>
            <w:hideMark/>
          </w:tcPr>
          <w:p w14:paraId="4C0F610B"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7E4CFBE5" w14:textId="77777777" w:rsidTr="00AD096E">
        <w:trPr>
          <w:trHeight w:val="499"/>
          <w:jc w:val="center"/>
        </w:trPr>
        <w:tc>
          <w:tcPr>
            <w:tcW w:w="364" w:type="pct"/>
            <w:shd w:val="clear" w:color="auto" w:fill="auto"/>
            <w:hideMark/>
          </w:tcPr>
          <w:p w14:paraId="0B034C8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110</w:t>
            </w:r>
          </w:p>
        </w:tc>
        <w:tc>
          <w:tcPr>
            <w:tcW w:w="3660" w:type="pct"/>
            <w:shd w:val="clear" w:color="auto" w:fill="auto"/>
            <w:vAlign w:val="center"/>
            <w:hideMark/>
          </w:tcPr>
          <w:p w14:paraId="189A7D61"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Mise en forme de la plate-forme</w:t>
            </w:r>
          </w:p>
          <w:p w14:paraId="79C8B286"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xml:space="preserve">Ce prix rémunère dans les conditions générales prévues au marché, au METRE CARRE(m²) de route traitée, la mise en forme de la plate-forme devant recevoir la couche de </w:t>
            </w:r>
            <w:proofErr w:type="gramStart"/>
            <w:r w:rsidRPr="006574AB">
              <w:rPr>
                <w:rFonts w:ascii="Arial Narrow" w:eastAsia="Times New Roman" w:hAnsi="Arial Narrow" w:cs="Arial"/>
                <w:sz w:val="20"/>
                <w:szCs w:val="20"/>
              </w:rPr>
              <w:t>roulement(</w:t>
            </w:r>
            <w:proofErr w:type="gramEnd"/>
            <w:r w:rsidRPr="006574AB">
              <w:rPr>
                <w:rFonts w:ascii="Arial Narrow" w:eastAsia="Times New Roman" w:hAnsi="Arial Narrow" w:cs="Arial"/>
                <w:sz w:val="20"/>
                <w:szCs w:val="20"/>
              </w:rPr>
              <w:t xml:space="preserve">routes en terre) ou de </w:t>
            </w:r>
            <w:proofErr w:type="gramStart"/>
            <w:r w:rsidRPr="006574AB">
              <w:rPr>
                <w:rFonts w:ascii="Arial Narrow" w:eastAsia="Times New Roman" w:hAnsi="Arial Narrow" w:cs="Arial"/>
                <w:sz w:val="20"/>
                <w:szCs w:val="20"/>
              </w:rPr>
              <w:t>fondation(</w:t>
            </w:r>
            <w:proofErr w:type="gramEnd"/>
            <w:r w:rsidRPr="006574AB">
              <w:rPr>
                <w:rFonts w:ascii="Arial Narrow" w:eastAsia="Times New Roman" w:hAnsi="Arial Narrow" w:cs="Arial"/>
                <w:sz w:val="20"/>
                <w:szCs w:val="20"/>
              </w:rPr>
              <w:t xml:space="preserve">routes revêtues). </w:t>
            </w:r>
            <w:r w:rsidRPr="006574AB">
              <w:rPr>
                <w:rFonts w:ascii="Arial Narrow" w:eastAsia="Times New Roman" w:hAnsi="Arial Narrow" w:cs="Arial"/>
                <w:sz w:val="20"/>
                <w:szCs w:val="20"/>
              </w:rPr>
              <w:br/>
              <w:t>Ce prix ne comprend pas la remise en forme et le curage des fossés latéraux.</w:t>
            </w:r>
            <w:r w:rsidRPr="006574AB">
              <w:rPr>
                <w:rFonts w:ascii="Arial Narrow" w:eastAsia="Times New Roman" w:hAnsi="Arial Narrow" w:cs="Arial"/>
                <w:sz w:val="20"/>
                <w:szCs w:val="20"/>
              </w:rPr>
              <w:br/>
              <w:t xml:space="preserve">Ce prix comprend </w:t>
            </w:r>
            <w:r w:rsidR="00782C65" w:rsidRPr="006574AB">
              <w:rPr>
                <w:rFonts w:ascii="Arial Narrow" w:eastAsia="Times New Roman" w:hAnsi="Arial Narrow" w:cs="Arial"/>
                <w:sz w:val="20"/>
                <w:szCs w:val="20"/>
              </w:rPr>
              <w:t>notamment :</w:t>
            </w:r>
            <w:r w:rsidRPr="006574AB">
              <w:rPr>
                <w:rFonts w:ascii="Arial Narrow" w:eastAsia="Times New Roman" w:hAnsi="Arial Narrow" w:cs="Arial"/>
                <w:sz w:val="20"/>
                <w:szCs w:val="20"/>
              </w:rPr>
              <w:t xml:space="preserve"> </w:t>
            </w:r>
            <w:r w:rsidRPr="006574AB">
              <w:rPr>
                <w:rFonts w:ascii="Arial Narrow" w:eastAsia="Times New Roman" w:hAnsi="Arial Narrow" w:cs="Arial"/>
                <w:sz w:val="20"/>
                <w:szCs w:val="20"/>
              </w:rPr>
              <w:br/>
              <w:t>• le nettoyage éventuel de la plate-</w:t>
            </w:r>
            <w:r w:rsidR="00F05C95" w:rsidRPr="006574AB">
              <w:rPr>
                <w:rFonts w:ascii="Arial Narrow" w:eastAsia="Times New Roman" w:hAnsi="Arial Narrow" w:cs="Arial"/>
                <w:sz w:val="20"/>
                <w:szCs w:val="20"/>
              </w:rPr>
              <w:t xml:space="preserve">forme existante ; </w:t>
            </w:r>
            <w:r w:rsidRPr="006574AB">
              <w:rPr>
                <w:rFonts w:ascii="Arial Narrow" w:eastAsia="Times New Roman" w:hAnsi="Arial Narrow" w:cs="Arial"/>
                <w:sz w:val="20"/>
                <w:szCs w:val="20"/>
              </w:rPr>
              <w:br/>
              <w:t xml:space="preserve">• </w:t>
            </w:r>
            <w:r w:rsidR="00F05C95" w:rsidRPr="006574AB">
              <w:rPr>
                <w:rFonts w:ascii="Arial Narrow" w:eastAsia="Times New Roman" w:hAnsi="Arial Narrow" w:cs="Arial"/>
                <w:sz w:val="20"/>
                <w:szCs w:val="20"/>
              </w:rPr>
              <w:t>l’évacuation des</w:t>
            </w:r>
            <w:r w:rsidRPr="006574AB">
              <w:rPr>
                <w:rFonts w:ascii="Arial Narrow" w:eastAsia="Times New Roman" w:hAnsi="Arial Narrow" w:cs="Arial"/>
                <w:sz w:val="20"/>
                <w:szCs w:val="20"/>
              </w:rPr>
              <w:t xml:space="preserve"> terres végétales </w:t>
            </w:r>
            <w:r w:rsidR="00F05C95" w:rsidRPr="006574AB">
              <w:rPr>
                <w:rFonts w:ascii="Arial Narrow" w:eastAsia="Times New Roman" w:hAnsi="Arial Narrow" w:cs="Arial"/>
                <w:sz w:val="20"/>
                <w:szCs w:val="20"/>
              </w:rPr>
              <w:t xml:space="preserve">existantes éventuelles ; </w:t>
            </w:r>
            <w:r w:rsidRPr="006574AB">
              <w:rPr>
                <w:rFonts w:ascii="Arial Narrow" w:eastAsia="Times New Roman" w:hAnsi="Arial Narrow" w:cs="Arial"/>
                <w:sz w:val="20"/>
                <w:szCs w:val="20"/>
              </w:rPr>
              <w:br/>
              <w:t>• la scarification de la plate-forme existante ;</w:t>
            </w:r>
            <w:r w:rsidRPr="006574AB">
              <w:rPr>
                <w:rFonts w:ascii="Arial Narrow" w:eastAsia="Times New Roman" w:hAnsi="Arial Narrow" w:cs="Arial"/>
                <w:sz w:val="20"/>
                <w:szCs w:val="20"/>
              </w:rPr>
              <w:br/>
              <w:t>• le réglage de la plate-forme scarifiée (y compris sur les zones en scories volcaniques);</w:t>
            </w:r>
            <w:r w:rsidRPr="006574AB">
              <w:rPr>
                <w:rFonts w:ascii="Arial Narrow" w:eastAsia="Times New Roman" w:hAnsi="Arial Narrow" w:cs="Arial"/>
                <w:sz w:val="20"/>
                <w:szCs w:val="20"/>
              </w:rPr>
              <w:br/>
              <w:t>• l'arrosage et le compactage de la plate-forme;</w:t>
            </w:r>
            <w:r w:rsidRPr="006574AB">
              <w:rPr>
                <w:rFonts w:ascii="Arial Narrow" w:eastAsia="Times New Roman" w:hAnsi="Arial Narrow" w:cs="Arial"/>
                <w:sz w:val="20"/>
                <w:szCs w:val="20"/>
              </w:rPr>
              <w:br/>
              <w:t>• toutes sujétions liées aux conditions de circulation et au respect des prescriptions environnementales;</w:t>
            </w:r>
            <w:r w:rsidRPr="006574AB">
              <w:rPr>
                <w:rFonts w:ascii="Arial Narrow" w:eastAsia="Times New Roman" w:hAnsi="Arial Narrow" w:cs="Arial"/>
                <w:sz w:val="20"/>
                <w:szCs w:val="20"/>
              </w:rPr>
              <w:br/>
              <w:t>• et toutes autres sujétions.</w:t>
            </w:r>
          </w:p>
          <w:p w14:paraId="2375B90A" w14:textId="77777777" w:rsidR="003A1110" w:rsidRPr="006574AB" w:rsidRDefault="003A1110" w:rsidP="00AA4403">
            <w:pPr>
              <w:spacing w:after="0" w:line="240" w:lineRule="auto"/>
              <w:rPr>
                <w:rFonts w:ascii="Arial Narrow" w:eastAsia="Times New Roman" w:hAnsi="Arial Narrow" w:cs="Arial"/>
                <w:sz w:val="20"/>
                <w:szCs w:val="20"/>
              </w:rPr>
            </w:pPr>
          </w:p>
          <w:p w14:paraId="76487FEF"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Mètre carré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5660E2B8"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DE68016"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ECCC4A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0A018E6"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8E8034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7D183F8"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BC0932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5D9A1F2"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926A0E6"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9F7652E"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2F17671"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459BA00"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141498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0AE6402"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4D3F81C2"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861D1EF" w14:textId="77777777" w:rsidR="003A1110" w:rsidRPr="006574AB" w:rsidRDefault="003A1110" w:rsidP="00AA4403">
            <w:pPr>
              <w:spacing w:after="0" w:line="240" w:lineRule="auto"/>
              <w:jc w:val="center"/>
              <w:rPr>
                <w:rFonts w:ascii="Arial Narrow" w:eastAsia="Times New Roman" w:hAnsi="Arial Narrow" w:cs="Arial"/>
                <w:b/>
                <w:sz w:val="20"/>
                <w:szCs w:val="20"/>
              </w:rPr>
            </w:pPr>
            <w:proofErr w:type="gramStart"/>
            <w:r w:rsidRPr="006574AB">
              <w:rPr>
                <w:rFonts w:ascii="Arial Narrow" w:eastAsia="Times New Roman" w:hAnsi="Arial Narrow" w:cs="Arial"/>
                <w:b/>
                <w:sz w:val="20"/>
                <w:szCs w:val="20"/>
              </w:rPr>
              <w:t>m</w:t>
            </w:r>
            <w:proofErr w:type="gramEnd"/>
            <w:r w:rsidRPr="006574AB">
              <w:rPr>
                <w:rFonts w:ascii="Arial Narrow" w:eastAsia="Times New Roman" w:hAnsi="Arial Narrow" w:cs="Arial"/>
                <w:b/>
                <w:sz w:val="20"/>
                <w:szCs w:val="20"/>
                <w:vertAlign w:val="superscript"/>
              </w:rPr>
              <w:t>2</w:t>
            </w:r>
          </w:p>
        </w:tc>
        <w:tc>
          <w:tcPr>
            <w:tcW w:w="662" w:type="pct"/>
            <w:shd w:val="clear" w:color="auto" w:fill="auto"/>
            <w:vAlign w:val="center"/>
            <w:hideMark/>
          </w:tcPr>
          <w:p w14:paraId="7BBF8B39"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63ECAE68" w14:textId="77777777" w:rsidTr="00AD096E">
        <w:trPr>
          <w:trHeight w:val="499"/>
          <w:jc w:val="center"/>
        </w:trPr>
        <w:tc>
          <w:tcPr>
            <w:tcW w:w="364" w:type="pct"/>
            <w:shd w:val="clear" w:color="auto" w:fill="auto"/>
            <w:hideMark/>
          </w:tcPr>
          <w:p w14:paraId="6A687980" w14:textId="77777777" w:rsidR="003A1110" w:rsidRPr="006574AB" w:rsidRDefault="003A1110" w:rsidP="00A740D6">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200 </w:t>
            </w:r>
          </w:p>
        </w:tc>
        <w:tc>
          <w:tcPr>
            <w:tcW w:w="3660" w:type="pct"/>
            <w:shd w:val="clear" w:color="auto" w:fill="auto"/>
            <w:vAlign w:val="center"/>
            <w:hideMark/>
          </w:tcPr>
          <w:p w14:paraId="450A0056"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CHAUSSEE</w:t>
            </w:r>
          </w:p>
        </w:tc>
        <w:tc>
          <w:tcPr>
            <w:tcW w:w="314" w:type="pct"/>
            <w:shd w:val="clear" w:color="auto" w:fill="auto"/>
            <w:vAlign w:val="bottom"/>
            <w:hideMark/>
          </w:tcPr>
          <w:p w14:paraId="2BBBBF1B"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c>
          <w:tcPr>
            <w:tcW w:w="662" w:type="pct"/>
            <w:shd w:val="clear" w:color="auto" w:fill="auto"/>
            <w:vAlign w:val="center"/>
            <w:hideMark/>
          </w:tcPr>
          <w:p w14:paraId="5C9F3CCF"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65E690A2" w14:textId="77777777" w:rsidTr="00AD096E">
        <w:trPr>
          <w:trHeight w:val="499"/>
          <w:jc w:val="center"/>
        </w:trPr>
        <w:tc>
          <w:tcPr>
            <w:tcW w:w="364" w:type="pct"/>
            <w:shd w:val="clear" w:color="auto" w:fill="auto"/>
            <w:hideMark/>
          </w:tcPr>
          <w:p w14:paraId="09EBCA7D"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209</w:t>
            </w:r>
          </w:p>
        </w:tc>
        <w:tc>
          <w:tcPr>
            <w:tcW w:w="3660" w:type="pct"/>
            <w:shd w:val="clear" w:color="auto" w:fill="auto"/>
            <w:vAlign w:val="center"/>
            <w:hideMark/>
          </w:tcPr>
          <w:p w14:paraId="35C3D6CE"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Couche de base </w:t>
            </w:r>
          </w:p>
          <w:p w14:paraId="35147BEC"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Les prix 209 rémunèrent dans les conditions générales prévues au marché, au MÈTRE CUBE (m</w:t>
            </w:r>
            <w:r w:rsidRPr="006574AB">
              <w:rPr>
                <w:rFonts w:ascii="Arial Narrow" w:eastAsia="Times New Roman" w:hAnsi="Arial Narrow" w:cs="Arial"/>
                <w:sz w:val="20"/>
                <w:szCs w:val="20"/>
                <w:vertAlign w:val="superscript"/>
              </w:rPr>
              <w:t>3</w:t>
            </w:r>
            <w:r w:rsidRPr="006574AB">
              <w:rPr>
                <w:rFonts w:ascii="Arial Narrow" w:eastAsia="Times New Roman" w:hAnsi="Arial Narrow" w:cs="Arial"/>
                <w:sz w:val="20"/>
                <w:szCs w:val="20"/>
              </w:rPr>
              <w:t>) ou à la TONNE (T), la mise en œuvre de graveleux latéritiques, d’arène latéritique, de grave pouzzolanique, de grave concassés 0/31,5, de matériaux composites ou améliorés selon le cas, pour la réalisation de la couche de base.</w:t>
            </w:r>
            <w:r w:rsidRPr="006574AB">
              <w:rPr>
                <w:rFonts w:ascii="Arial Narrow" w:eastAsia="Times New Roman" w:hAnsi="Arial Narrow" w:cs="Arial"/>
                <w:sz w:val="20"/>
                <w:szCs w:val="20"/>
              </w:rPr>
              <w:br/>
              <w:t>Ces prix comprennent notamment :</w:t>
            </w:r>
            <w:r w:rsidRPr="006574AB">
              <w:rPr>
                <w:rFonts w:ascii="Arial Narrow" w:eastAsia="Times New Roman" w:hAnsi="Arial Narrow" w:cs="Arial"/>
                <w:sz w:val="20"/>
                <w:szCs w:val="20"/>
              </w:rPr>
              <w:br/>
              <w:t xml:space="preserve">• la fourniture et le transport à pied d'œuvre des matériaux </w:t>
            </w:r>
            <w:r w:rsidRPr="006574AB">
              <w:rPr>
                <w:rFonts w:ascii="Arial Narrow" w:eastAsia="Times New Roman" w:hAnsi="Arial Narrow" w:cs="Arial"/>
                <w:b/>
                <w:sz w:val="20"/>
                <w:szCs w:val="20"/>
              </w:rPr>
              <w:t>y compris toutes les sujétions de transport</w:t>
            </w:r>
          </w:p>
          <w:p w14:paraId="6DE2D377"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 xml:space="preserve">• la mise en </w:t>
            </w:r>
            <w:proofErr w:type="gramStart"/>
            <w:r w:rsidRPr="006574AB">
              <w:rPr>
                <w:rFonts w:ascii="Arial Narrow" w:eastAsia="Times New Roman" w:hAnsi="Arial Narrow" w:cs="Arial"/>
                <w:sz w:val="20"/>
                <w:szCs w:val="20"/>
              </w:rPr>
              <w:t>œuvre;</w:t>
            </w:r>
            <w:proofErr w:type="gramEnd"/>
            <w:r w:rsidRPr="006574AB">
              <w:rPr>
                <w:rFonts w:ascii="Arial Narrow" w:eastAsia="Times New Roman" w:hAnsi="Arial Narrow" w:cs="Arial"/>
                <w:sz w:val="20"/>
                <w:szCs w:val="20"/>
              </w:rPr>
              <w:br/>
              <w:t xml:space="preserve">• la remise en état des lieux après </w:t>
            </w:r>
            <w:proofErr w:type="gramStart"/>
            <w:r w:rsidRPr="006574AB">
              <w:rPr>
                <w:rFonts w:ascii="Arial Narrow" w:eastAsia="Times New Roman" w:hAnsi="Arial Narrow" w:cs="Arial"/>
                <w:sz w:val="20"/>
                <w:szCs w:val="20"/>
              </w:rPr>
              <w:t>travaux;</w:t>
            </w:r>
            <w:proofErr w:type="gramEnd"/>
            <w:r w:rsidRPr="006574AB">
              <w:rPr>
                <w:rFonts w:ascii="Arial Narrow" w:eastAsia="Times New Roman" w:hAnsi="Arial Narrow" w:cs="Arial"/>
                <w:sz w:val="20"/>
                <w:szCs w:val="20"/>
              </w:rPr>
              <w:br/>
              <w:t xml:space="preserve">• la fourniture à pied d'œuvre, quelles que soient les distances de transport des produits hydrocarbonés, le cas </w:t>
            </w:r>
            <w:proofErr w:type="gramStart"/>
            <w:r w:rsidRPr="006574AB">
              <w:rPr>
                <w:rFonts w:ascii="Arial Narrow" w:eastAsia="Times New Roman" w:hAnsi="Arial Narrow" w:cs="Arial"/>
                <w:sz w:val="20"/>
                <w:szCs w:val="20"/>
              </w:rPr>
              <w:t>échéant;</w:t>
            </w:r>
            <w:proofErr w:type="gramEnd"/>
            <w:r w:rsidRPr="006574AB">
              <w:rPr>
                <w:rFonts w:ascii="Arial Narrow" w:eastAsia="Times New Roman" w:hAnsi="Arial Narrow" w:cs="Arial"/>
                <w:sz w:val="20"/>
                <w:szCs w:val="20"/>
              </w:rPr>
              <w:br/>
              <w:t>• et toutes sujétions.</w:t>
            </w:r>
          </w:p>
        </w:tc>
        <w:tc>
          <w:tcPr>
            <w:tcW w:w="314" w:type="pct"/>
            <w:shd w:val="clear" w:color="auto" w:fill="auto"/>
            <w:vAlign w:val="bottom"/>
            <w:hideMark/>
          </w:tcPr>
          <w:p w14:paraId="31D7680E" w14:textId="77777777" w:rsidR="003A1110" w:rsidRPr="006574AB" w:rsidRDefault="003A1110" w:rsidP="00AA4403">
            <w:pPr>
              <w:spacing w:after="0" w:line="240" w:lineRule="auto"/>
              <w:jc w:val="center"/>
              <w:rPr>
                <w:rFonts w:ascii="Arial Narrow" w:eastAsia="Times New Roman" w:hAnsi="Arial Narrow" w:cs="Arial"/>
                <w:b/>
                <w:sz w:val="20"/>
                <w:szCs w:val="20"/>
              </w:rPr>
            </w:pPr>
          </w:p>
        </w:tc>
        <w:tc>
          <w:tcPr>
            <w:tcW w:w="662" w:type="pct"/>
            <w:shd w:val="clear" w:color="auto" w:fill="auto"/>
            <w:vAlign w:val="center"/>
            <w:hideMark/>
          </w:tcPr>
          <w:p w14:paraId="2FBFA340"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33803226" w14:textId="77777777" w:rsidTr="00AD096E">
        <w:trPr>
          <w:trHeight w:val="499"/>
          <w:jc w:val="center"/>
        </w:trPr>
        <w:tc>
          <w:tcPr>
            <w:tcW w:w="364" w:type="pct"/>
            <w:shd w:val="clear" w:color="auto" w:fill="auto"/>
            <w:hideMark/>
          </w:tcPr>
          <w:p w14:paraId="5947948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209a</w:t>
            </w:r>
          </w:p>
        </w:tc>
        <w:tc>
          <w:tcPr>
            <w:tcW w:w="3660" w:type="pct"/>
            <w:shd w:val="clear" w:color="auto" w:fill="auto"/>
            <w:vAlign w:val="center"/>
            <w:hideMark/>
          </w:tcPr>
          <w:p w14:paraId="2A190A28" w14:textId="77777777" w:rsidR="003A1110" w:rsidRPr="006574AB" w:rsidRDefault="00BC5EA3" w:rsidP="00AA4403">
            <w:pPr>
              <w:spacing w:after="0" w:line="240" w:lineRule="auto"/>
              <w:rPr>
                <w:rFonts w:ascii="Arial Narrow" w:eastAsia="Times New Roman" w:hAnsi="Arial Narrow" w:cs="Arial"/>
                <w:b/>
                <w:bCs/>
                <w:sz w:val="20"/>
                <w:szCs w:val="20"/>
              </w:rPr>
            </w:pPr>
            <w:r w:rsidRPr="00BC5EA3">
              <w:rPr>
                <w:rFonts w:ascii="Arial Narrow" w:eastAsia="Times New Roman" w:hAnsi="Arial Narrow" w:cs="Arial"/>
                <w:b/>
                <w:bCs/>
                <w:sz w:val="20"/>
                <w:szCs w:val="20"/>
              </w:rPr>
              <w:t xml:space="preserve">Couche de base en en </w:t>
            </w:r>
            <w:proofErr w:type="gramStart"/>
            <w:r w:rsidRPr="00BC5EA3">
              <w:rPr>
                <w:rFonts w:ascii="Arial Narrow" w:eastAsia="Times New Roman" w:hAnsi="Arial Narrow" w:cs="Arial"/>
                <w:b/>
                <w:bCs/>
                <w:sz w:val="20"/>
                <w:szCs w:val="20"/>
              </w:rPr>
              <w:t>graveleux  latéritique</w:t>
            </w:r>
            <w:proofErr w:type="gramEnd"/>
            <w:r w:rsidRPr="00BC5EA3">
              <w:rPr>
                <w:rFonts w:ascii="Arial Narrow" w:eastAsia="Times New Roman" w:hAnsi="Arial Narrow" w:cs="Arial"/>
                <w:b/>
                <w:bCs/>
                <w:sz w:val="20"/>
                <w:szCs w:val="20"/>
              </w:rPr>
              <w:t xml:space="preserve"> provenant d'emprunt</w:t>
            </w:r>
          </w:p>
          <w:p w14:paraId="1DA76C96"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Mètre Cube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3AFD77FB" w14:textId="77777777" w:rsidR="003A1110" w:rsidRPr="006574AB" w:rsidRDefault="003A1110" w:rsidP="00AA4403">
            <w:pPr>
              <w:spacing w:after="0" w:line="240" w:lineRule="auto"/>
              <w:jc w:val="center"/>
              <w:rPr>
                <w:rFonts w:ascii="Arial Narrow" w:eastAsia="Times New Roman" w:hAnsi="Arial Narrow" w:cs="Arial"/>
                <w:b/>
                <w:sz w:val="20"/>
                <w:szCs w:val="20"/>
              </w:rPr>
            </w:pPr>
            <w:proofErr w:type="gramStart"/>
            <w:r w:rsidRPr="006574AB">
              <w:rPr>
                <w:rFonts w:ascii="Arial Narrow" w:eastAsia="Times New Roman" w:hAnsi="Arial Narrow" w:cs="Arial"/>
                <w:b/>
                <w:sz w:val="20"/>
                <w:szCs w:val="20"/>
              </w:rPr>
              <w:t>m</w:t>
            </w:r>
            <w:proofErr w:type="gramEnd"/>
            <w:r w:rsidRPr="006574AB">
              <w:rPr>
                <w:rFonts w:ascii="Arial Narrow" w:eastAsia="Times New Roman" w:hAnsi="Arial Narrow" w:cs="Arial"/>
                <w:b/>
                <w:sz w:val="20"/>
                <w:szCs w:val="20"/>
                <w:vertAlign w:val="superscript"/>
              </w:rPr>
              <w:t>3</w:t>
            </w:r>
          </w:p>
        </w:tc>
        <w:tc>
          <w:tcPr>
            <w:tcW w:w="662" w:type="pct"/>
            <w:shd w:val="clear" w:color="auto" w:fill="auto"/>
            <w:vAlign w:val="center"/>
            <w:hideMark/>
          </w:tcPr>
          <w:p w14:paraId="28F0A895"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03E78597" w14:textId="77777777" w:rsidTr="00AD096E">
        <w:trPr>
          <w:trHeight w:val="126"/>
          <w:jc w:val="center"/>
        </w:trPr>
        <w:tc>
          <w:tcPr>
            <w:tcW w:w="364" w:type="pct"/>
            <w:shd w:val="clear" w:color="auto" w:fill="auto"/>
            <w:hideMark/>
          </w:tcPr>
          <w:p w14:paraId="5810A35C"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213</w:t>
            </w:r>
          </w:p>
        </w:tc>
        <w:tc>
          <w:tcPr>
            <w:tcW w:w="3660" w:type="pct"/>
            <w:shd w:val="clear" w:color="auto" w:fill="auto"/>
            <w:vAlign w:val="center"/>
            <w:hideMark/>
          </w:tcPr>
          <w:p w14:paraId="1157EC2C"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b/>
                <w:bCs/>
                <w:sz w:val="20"/>
                <w:szCs w:val="20"/>
              </w:rPr>
              <w:t>Imprégnation</w:t>
            </w:r>
          </w:p>
          <w:p w14:paraId="750C0F1A"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sz w:val="20"/>
                <w:szCs w:val="20"/>
              </w:rPr>
              <w:t>Les prix 213 rémunèrent dans les conditions générales prévues au marché, au MÈTRE CARRE (m2), l'imprégnation et sablage éventuel sur les surfaces devant recevoir un revêtement bitumineux.</w:t>
            </w:r>
            <w:r w:rsidRPr="006574AB">
              <w:rPr>
                <w:rFonts w:ascii="Arial Narrow" w:eastAsia="Times New Roman" w:hAnsi="Arial Narrow" w:cs="Arial"/>
                <w:sz w:val="20"/>
                <w:szCs w:val="20"/>
              </w:rPr>
              <w:br/>
              <w:t xml:space="preserve">Ce prix comprend notamment: </w:t>
            </w:r>
            <w:r w:rsidRPr="006574AB">
              <w:rPr>
                <w:rFonts w:ascii="Arial Narrow" w:eastAsia="Times New Roman" w:hAnsi="Arial Narrow" w:cs="Arial"/>
                <w:sz w:val="20"/>
                <w:szCs w:val="20"/>
              </w:rPr>
              <w:br/>
              <w:t>• le balisage réglementaire;</w:t>
            </w:r>
            <w:r w:rsidRPr="006574AB">
              <w:rPr>
                <w:rFonts w:ascii="Arial Narrow" w:eastAsia="Times New Roman" w:hAnsi="Arial Narrow" w:cs="Arial"/>
                <w:sz w:val="20"/>
                <w:szCs w:val="20"/>
              </w:rPr>
              <w:br/>
              <w:t>• la préparation des surfaces à imprégner ;</w:t>
            </w:r>
            <w:r w:rsidRPr="006574AB">
              <w:rPr>
                <w:rFonts w:ascii="Arial Narrow" w:eastAsia="Times New Roman" w:hAnsi="Arial Narrow" w:cs="Arial"/>
                <w:sz w:val="20"/>
                <w:szCs w:val="20"/>
              </w:rPr>
              <w:br/>
              <w:t>• la fourniture du liant et éventuellement du sable sur le lieu d'emploi quelle que soit la distance de transport ;</w:t>
            </w:r>
            <w:r w:rsidRPr="006574AB">
              <w:rPr>
                <w:rFonts w:ascii="Arial Narrow" w:eastAsia="Times New Roman" w:hAnsi="Arial Narrow" w:cs="Arial"/>
                <w:sz w:val="20"/>
                <w:szCs w:val="20"/>
              </w:rPr>
              <w:br/>
              <w:t>• le chauffage éventuel du bitume, les dopes et toutes sujétions d'adaptation aux caractéristiques du support ;</w:t>
            </w:r>
            <w:r w:rsidRPr="006574AB">
              <w:rPr>
                <w:rFonts w:ascii="Arial Narrow" w:eastAsia="Times New Roman" w:hAnsi="Arial Narrow" w:cs="Arial"/>
                <w:sz w:val="20"/>
                <w:szCs w:val="20"/>
              </w:rPr>
              <w:br/>
              <w:t>• la mise en œuvre ;</w:t>
            </w:r>
            <w:r w:rsidRPr="006574AB">
              <w:rPr>
                <w:rFonts w:ascii="Arial Narrow" w:eastAsia="Times New Roman" w:hAnsi="Arial Narrow" w:cs="Arial"/>
                <w:sz w:val="20"/>
                <w:szCs w:val="20"/>
              </w:rPr>
              <w:br/>
            </w:r>
            <w:r w:rsidRPr="006574AB">
              <w:rPr>
                <w:rFonts w:ascii="Arial Narrow" w:eastAsia="Times New Roman" w:hAnsi="Arial Narrow" w:cs="Arial"/>
                <w:sz w:val="20"/>
                <w:szCs w:val="20"/>
              </w:rPr>
              <w:lastRenderedPageBreak/>
              <w:t>• le sablage éventuel de la surface imprégnée pour permettre la circulation;</w:t>
            </w:r>
            <w:r w:rsidRPr="006574AB">
              <w:rPr>
                <w:rFonts w:ascii="Arial Narrow" w:eastAsia="Times New Roman" w:hAnsi="Arial Narrow" w:cs="Arial"/>
                <w:sz w:val="20"/>
                <w:szCs w:val="20"/>
              </w:rPr>
              <w:br/>
              <w:t>• toutes sujétions relatives à la mise en œuvre éventuelle sur faible surface;</w:t>
            </w:r>
            <w:r w:rsidRPr="006574AB">
              <w:rPr>
                <w:rFonts w:ascii="Arial Narrow" w:eastAsia="Times New Roman" w:hAnsi="Arial Narrow" w:cs="Arial"/>
                <w:sz w:val="20"/>
                <w:szCs w:val="20"/>
              </w:rPr>
              <w:br/>
              <w:t>• et toutes autres sujétions.</w:t>
            </w:r>
          </w:p>
        </w:tc>
        <w:tc>
          <w:tcPr>
            <w:tcW w:w="314" w:type="pct"/>
            <w:shd w:val="clear" w:color="auto" w:fill="auto"/>
            <w:vAlign w:val="bottom"/>
            <w:hideMark/>
          </w:tcPr>
          <w:p w14:paraId="6AAC3E58"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6CE0B75E"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29A2A360" w14:textId="77777777" w:rsidTr="00AD096E">
        <w:trPr>
          <w:trHeight w:val="499"/>
          <w:jc w:val="center"/>
        </w:trPr>
        <w:tc>
          <w:tcPr>
            <w:tcW w:w="364" w:type="pct"/>
            <w:shd w:val="clear" w:color="auto" w:fill="auto"/>
            <w:hideMark/>
          </w:tcPr>
          <w:p w14:paraId="63FCAFD2"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213b</w:t>
            </w:r>
          </w:p>
        </w:tc>
        <w:tc>
          <w:tcPr>
            <w:tcW w:w="3660" w:type="pct"/>
            <w:shd w:val="clear" w:color="auto" w:fill="auto"/>
            <w:vAlign w:val="center"/>
            <w:hideMark/>
          </w:tcPr>
          <w:p w14:paraId="6FF1ED71"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Imprégnation sablée</w:t>
            </w:r>
          </w:p>
          <w:p w14:paraId="2F2F064E" w14:textId="77777777" w:rsidR="003A1110" w:rsidRPr="006574AB" w:rsidRDefault="00D173B5" w:rsidP="00AA4403">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RAS</w:t>
            </w:r>
          </w:p>
          <w:p w14:paraId="3A11BAB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Mètre Carré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5535239F" w14:textId="77777777" w:rsidR="003A1110" w:rsidRPr="006574AB" w:rsidRDefault="003A1110" w:rsidP="00AA4403">
            <w:pPr>
              <w:spacing w:after="0" w:line="240" w:lineRule="auto"/>
              <w:jc w:val="center"/>
              <w:rPr>
                <w:rFonts w:ascii="Arial Narrow" w:eastAsia="Times New Roman" w:hAnsi="Arial Narrow" w:cs="Arial"/>
                <w:b/>
                <w:bCs/>
                <w:sz w:val="20"/>
                <w:szCs w:val="20"/>
              </w:rPr>
            </w:pPr>
            <w:proofErr w:type="gramStart"/>
            <w:r w:rsidRPr="006574AB">
              <w:rPr>
                <w:rFonts w:ascii="Arial Narrow" w:eastAsia="Times New Roman" w:hAnsi="Arial Narrow" w:cs="Arial"/>
                <w:b/>
                <w:bCs/>
                <w:sz w:val="20"/>
                <w:szCs w:val="20"/>
              </w:rPr>
              <w:t>m</w:t>
            </w:r>
            <w:proofErr w:type="gramEnd"/>
            <w:r w:rsidRPr="006574AB">
              <w:rPr>
                <w:rFonts w:ascii="Arial Narrow" w:eastAsia="Times New Roman" w:hAnsi="Arial Narrow" w:cs="Arial"/>
                <w:b/>
                <w:bCs/>
                <w:sz w:val="20"/>
                <w:szCs w:val="20"/>
                <w:vertAlign w:val="superscript"/>
              </w:rPr>
              <w:t>2</w:t>
            </w:r>
          </w:p>
        </w:tc>
        <w:tc>
          <w:tcPr>
            <w:tcW w:w="662" w:type="pct"/>
            <w:shd w:val="clear" w:color="auto" w:fill="auto"/>
            <w:vAlign w:val="center"/>
            <w:hideMark/>
          </w:tcPr>
          <w:p w14:paraId="72A4717C"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72CCA89F" w14:textId="77777777" w:rsidTr="00AD096E">
        <w:trPr>
          <w:trHeight w:val="499"/>
          <w:jc w:val="center"/>
        </w:trPr>
        <w:tc>
          <w:tcPr>
            <w:tcW w:w="364" w:type="pct"/>
            <w:shd w:val="clear" w:color="auto" w:fill="auto"/>
            <w:hideMark/>
          </w:tcPr>
          <w:p w14:paraId="5F626121"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214</w:t>
            </w:r>
          </w:p>
        </w:tc>
        <w:tc>
          <w:tcPr>
            <w:tcW w:w="3660" w:type="pct"/>
            <w:shd w:val="clear" w:color="auto" w:fill="auto"/>
            <w:vAlign w:val="center"/>
            <w:hideMark/>
          </w:tcPr>
          <w:p w14:paraId="5C35253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Enduits superficiels</w:t>
            </w:r>
          </w:p>
          <w:p w14:paraId="7DE1EDAB" w14:textId="77777777" w:rsidR="003A1110" w:rsidRPr="006574AB" w:rsidRDefault="00D173B5" w:rsidP="00AA4403">
            <w:pPr>
              <w:spacing w:after="0" w:line="240" w:lineRule="auto"/>
              <w:rPr>
                <w:rFonts w:ascii="Arial Narrow" w:eastAsia="Times New Roman" w:hAnsi="Arial Narrow" w:cs="Arial"/>
                <w:sz w:val="20"/>
                <w:szCs w:val="20"/>
              </w:rPr>
            </w:pPr>
            <w:r>
              <w:rPr>
                <w:rFonts w:ascii="Arial Narrow" w:eastAsia="Times New Roman" w:hAnsi="Arial Narrow" w:cs="Arial"/>
                <w:sz w:val="20"/>
                <w:szCs w:val="20"/>
              </w:rPr>
              <w:t>RAS</w:t>
            </w:r>
          </w:p>
        </w:tc>
        <w:tc>
          <w:tcPr>
            <w:tcW w:w="314" w:type="pct"/>
            <w:shd w:val="clear" w:color="auto" w:fill="auto"/>
            <w:vAlign w:val="bottom"/>
            <w:hideMark/>
          </w:tcPr>
          <w:p w14:paraId="5F67C3E3"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2AD2C497"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1084F894" w14:textId="77777777" w:rsidTr="00AD096E">
        <w:trPr>
          <w:trHeight w:val="499"/>
          <w:jc w:val="center"/>
        </w:trPr>
        <w:tc>
          <w:tcPr>
            <w:tcW w:w="364" w:type="pct"/>
            <w:shd w:val="clear" w:color="auto" w:fill="auto"/>
            <w:hideMark/>
          </w:tcPr>
          <w:p w14:paraId="306DDED0"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214b</w:t>
            </w:r>
          </w:p>
        </w:tc>
        <w:tc>
          <w:tcPr>
            <w:tcW w:w="3660" w:type="pct"/>
            <w:shd w:val="clear" w:color="auto" w:fill="auto"/>
            <w:vAlign w:val="center"/>
            <w:hideMark/>
          </w:tcPr>
          <w:p w14:paraId="02099F91"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Enduit superficiel bicouche</w:t>
            </w:r>
          </w:p>
          <w:p w14:paraId="463B3486" w14:textId="77777777" w:rsidR="003A1110" w:rsidRPr="006574AB" w:rsidRDefault="00D173B5" w:rsidP="00AA4403">
            <w:pPr>
              <w:spacing w:after="0" w:line="240" w:lineRule="auto"/>
              <w:rPr>
                <w:rFonts w:ascii="Arial Narrow" w:eastAsia="Times New Roman" w:hAnsi="Arial Narrow" w:cs="Arial"/>
                <w:b/>
                <w:bCs/>
                <w:sz w:val="20"/>
                <w:szCs w:val="20"/>
              </w:rPr>
            </w:pPr>
            <w:r>
              <w:rPr>
                <w:rFonts w:ascii="Arial Narrow" w:eastAsia="Times New Roman" w:hAnsi="Arial Narrow" w:cs="Arial"/>
                <w:b/>
                <w:bCs/>
                <w:sz w:val="20"/>
                <w:szCs w:val="20"/>
              </w:rPr>
              <w:t>RAS</w:t>
            </w:r>
          </w:p>
          <w:p w14:paraId="685AD105"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Le Mètre Carré </w:t>
            </w:r>
            <w:proofErr w:type="gramStart"/>
            <w:r w:rsidRPr="006574AB">
              <w:rPr>
                <w:rFonts w:ascii="Arial Narrow" w:eastAsia="Times New Roman" w:hAnsi="Arial Narrow" w:cs="Arial"/>
                <w:b/>
                <w:bCs/>
                <w:sz w:val="20"/>
                <w:szCs w:val="20"/>
              </w:rPr>
              <w:t>à:</w:t>
            </w:r>
            <w:proofErr w:type="gramEnd"/>
          </w:p>
        </w:tc>
        <w:tc>
          <w:tcPr>
            <w:tcW w:w="314" w:type="pct"/>
            <w:shd w:val="clear" w:color="auto" w:fill="auto"/>
            <w:vAlign w:val="bottom"/>
            <w:hideMark/>
          </w:tcPr>
          <w:p w14:paraId="7F11A393" w14:textId="77777777" w:rsidR="003A1110" w:rsidRPr="006574AB" w:rsidRDefault="003A1110" w:rsidP="00AA4403">
            <w:pPr>
              <w:spacing w:after="0" w:line="240" w:lineRule="auto"/>
              <w:jc w:val="center"/>
              <w:rPr>
                <w:rFonts w:ascii="Arial Narrow" w:eastAsia="Times New Roman" w:hAnsi="Arial Narrow" w:cs="Arial"/>
                <w:b/>
                <w:sz w:val="20"/>
                <w:szCs w:val="20"/>
              </w:rPr>
            </w:pPr>
            <w:proofErr w:type="gramStart"/>
            <w:r w:rsidRPr="006574AB">
              <w:rPr>
                <w:rFonts w:ascii="Arial Narrow" w:eastAsia="Times New Roman" w:hAnsi="Arial Narrow" w:cs="Arial"/>
                <w:b/>
                <w:sz w:val="20"/>
                <w:szCs w:val="20"/>
              </w:rPr>
              <w:t>m</w:t>
            </w:r>
            <w:proofErr w:type="gramEnd"/>
            <w:r w:rsidRPr="006574AB">
              <w:rPr>
                <w:rFonts w:ascii="Arial Narrow" w:eastAsia="Times New Roman" w:hAnsi="Arial Narrow" w:cs="Arial"/>
                <w:b/>
                <w:sz w:val="20"/>
                <w:szCs w:val="20"/>
                <w:vertAlign w:val="superscript"/>
              </w:rPr>
              <w:t>2</w:t>
            </w:r>
          </w:p>
        </w:tc>
        <w:tc>
          <w:tcPr>
            <w:tcW w:w="662" w:type="pct"/>
            <w:shd w:val="clear" w:color="auto" w:fill="auto"/>
            <w:vAlign w:val="center"/>
            <w:hideMark/>
          </w:tcPr>
          <w:p w14:paraId="62BD3AC8"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t> </w:t>
            </w:r>
          </w:p>
        </w:tc>
      </w:tr>
      <w:tr w:rsidR="003A1110" w:rsidRPr="006574AB" w14:paraId="1890CD82" w14:textId="77777777" w:rsidTr="00AD096E">
        <w:trPr>
          <w:trHeight w:val="499"/>
          <w:jc w:val="center"/>
        </w:trPr>
        <w:tc>
          <w:tcPr>
            <w:tcW w:w="364" w:type="pct"/>
            <w:shd w:val="clear" w:color="auto" w:fill="auto"/>
            <w:hideMark/>
          </w:tcPr>
          <w:p w14:paraId="58410B26"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300 </w:t>
            </w:r>
          </w:p>
        </w:tc>
        <w:tc>
          <w:tcPr>
            <w:tcW w:w="3660" w:type="pct"/>
            <w:shd w:val="clear" w:color="auto" w:fill="auto"/>
            <w:vAlign w:val="center"/>
            <w:hideMark/>
          </w:tcPr>
          <w:p w14:paraId="52559249"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ASSAINISSEMENT- DRAINAGE</w:t>
            </w:r>
          </w:p>
        </w:tc>
        <w:tc>
          <w:tcPr>
            <w:tcW w:w="314" w:type="pct"/>
            <w:shd w:val="clear" w:color="auto" w:fill="auto"/>
            <w:vAlign w:val="bottom"/>
            <w:hideMark/>
          </w:tcPr>
          <w:p w14:paraId="37D9E06C"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c>
          <w:tcPr>
            <w:tcW w:w="662" w:type="pct"/>
            <w:shd w:val="clear" w:color="auto" w:fill="auto"/>
            <w:vAlign w:val="center"/>
            <w:hideMark/>
          </w:tcPr>
          <w:p w14:paraId="3C836A46"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w:t>
            </w:r>
          </w:p>
        </w:tc>
      </w:tr>
      <w:tr w:rsidR="003A1110" w:rsidRPr="006574AB" w14:paraId="4632BD93" w14:textId="77777777" w:rsidTr="00AD096E">
        <w:trPr>
          <w:trHeight w:val="499"/>
          <w:jc w:val="center"/>
        </w:trPr>
        <w:tc>
          <w:tcPr>
            <w:tcW w:w="364" w:type="pct"/>
            <w:shd w:val="clear" w:color="auto" w:fill="auto"/>
            <w:hideMark/>
          </w:tcPr>
          <w:p w14:paraId="0628B20C"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 xml:space="preserve"> 800</w:t>
            </w:r>
          </w:p>
        </w:tc>
        <w:tc>
          <w:tcPr>
            <w:tcW w:w="3660" w:type="pct"/>
            <w:shd w:val="clear" w:color="auto" w:fill="auto"/>
            <w:vAlign w:val="center"/>
            <w:hideMark/>
          </w:tcPr>
          <w:p w14:paraId="62432437" w14:textId="77777777" w:rsidR="003A1110" w:rsidRPr="006574AB" w:rsidRDefault="003A1110" w:rsidP="00AA4403">
            <w:pPr>
              <w:spacing w:after="0" w:line="240" w:lineRule="auto"/>
              <w:rPr>
                <w:rFonts w:ascii="Arial Narrow" w:eastAsia="Times New Roman" w:hAnsi="Arial Narrow" w:cs="Arial"/>
                <w:b/>
                <w:bCs/>
                <w:sz w:val="20"/>
                <w:szCs w:val="20"/>
              </w:rPr>
            </w:pPr>
            <w:r w:rsidRPr="006574AB">
              <w:rPr>
                <w:rFonts w:ascii="Arial Narrow" w:eastAsia="Times New Roman" w:hAnsi="Arial Narrow" w:cs="Arial"/>
                <w:b/>
                <w:bCs/>
                <w:sz w:val="20"/>
                <w:szCs w:val="20"/>
              </w:rPr>
              <w:t>INTERVENTIONS SUR LES RESEAUX</w:t>
            </w:r>
          </w:p>
        </w:tc>
        <w:tc>
          <w:tcPr>
            <w:tcW w:w="314" w:type="pct"/>
            <w:shd w:val="clear" w:color="auto" w:fill="auto"/>
            <w:vAlign w:val="bottom"/>
            <w:hideMark/>
          </w:tcPr>
          <w:p w14:paraId="44D1321D"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287C5E19"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0F566A05" w14:textId="77777777" w:rsidTr="00AD096E">
        <w:trPr>
          <w:trHeight w:val="499"/>
          <w:jc w:val="center"/>
        </w:trPr>
        <w:tc>
          <w:tcPr>
            <w:tcW w:w="364" w:type="pct"/>
            <w:shd w:val="clear" w:color="auto" w:fill="auto"/>
            <w:hideMark/>
          </w:tcPr>
          <w:p w14:paraId="239F77BC" w14:textId="77777777" w:rsidR="003A1110" w:rsidRPr="006574AB" w:rsidRDefault="003A1110"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801</w:t>
            </w:r>
          </w:p>
        </w:tc>
        <w:tc>
          <w:tcPr>
            <w:tcW w:w="3660" w:type="pct"/>
            <w:shd w:val="clear" w:color="auto" w:fill="auto"/>
            <w:hideMark/>
          </w:tcPr>
          <w:p w14:paraId="37C13E24" w14:textId="77777777" w:rsidR="003A1110" w:rsidRPr="006574AB" w:rsidRDefault="00DC51BC" w:rsidP="00AA4403">
            <w:pPr>
              <w:spacing w:after="0" w:line="240" w:lineRule="auto"/>
              <w:jc w:val="both"/>
              <w:rPr>
                <w:rFonts w:ascii="Arial Narrow" w:eastAsia="Times New Roman" w:hAnsi="Arial Narrow" w:cs="Arial"/>
                <w:b/>
                <w:sz w:val="20"/>
                <w:szCs w:val="20"/>
              </w:rPr>
            </w:pPr>
            <w:r>
              <w:rPr>
                <w:rFonts w:ascii="Arial Narrow" w:eastAsia="Times New Roman" w:hAnsi="Arial Narrow" w:cs="Arial"/>
                <w:b/>
                <w:sz w:val="20"/>
                <w:szCs w:val="20"/>
              </w:rPr>
              <w:t xml:space="preserve">Intervention sur les </w:t>
            </w:r>
            <w:r w:rsidR="00AD096E">
              <w:rPr>
                <w:rFonts w:ascii="Arial Narrow" w:eastAsia="Times New Roman" w:hAnsi="Arial Narrow" w:cs="Arial"/>
                <w:b/>
                <w:sz w:val="20"/>
                <w:szCs w:val="20"/>
              </w:rPr>
              <w:t>réseaux</w:t>
            </w:r>
          </w:p>
          <w:p w14:paraId="0B79B290" w14:textId="77777777" w:rsidR="003A1110" w:rsidRPr="006574AB" w:rsidRDefault="00DC51BC" w:rsidP="00DC51BC">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prix rémunère au FORFAIT (FT) dans les conditions générales prévues au marché</w:t>
            </w:r>
            <w:r>
              <w:rPr>
                <w:rFonts w:ascii="Arial Narrow" w:eastAsia="Times New Roman" w:hAnsi="Arial Narrow" w:cs="Arial"/>
                <w:sz w:val="20"/>
                <w:szCs w:val="20"/>
              </w:rPr>
              <w:t>,</w:t>
            </w:r>
            <w:r w:rsidR="00544083">
              <w:rPr>
                <w:rFonts w:ascii="Arial Narrow" w:eastAsia="Times New Roman" w:hAnsi="Arial Narrow" w:cs="Arial"/>
                <w:sz w:val="20"/>
                <w:szCs w:val="20"/>
              </w:rPr>
              <w:t xml:space="preserve"> </w:t>
            </w:r>
            <w:r w:rsidR="003A1110" w:rsidRPr="006574AB">
              <w:rPr>
                <w:rFonts w:ascii="Arial Narrow" w:eastAsia="Times New Roman" w:hAnsi="Arial Narrow" w:cs="Arial"/>
                <w:sz w:val="20"/>
                <w:szCs w:val="20"/>
              </w:rPr>
              <w:t>l</w:t>
            </w:r>
            <w:r>
              <w:rPr>
                <w:rFonts w:ascii="Arial Narrow" w:eastAsia="Times New Roman" w:hAnsi="Arial Narrow" w:cs="Arial"/>
                <w:sz w:val="20"/>
                <w:szCs w:val="20"/>
              </w:rPr>
              <w:t xml:space="preserve">’intervention sur le réseau d’eau le </w:t>
            </w:r>
            <w:r w:rsidR="003A1110" w:rsidRPr="006574AB">
              <w:rPr>
                <w:rFonts w:ascii="Arial Narrow" w:eastAsia="Times New Roman" w:hAnsi="Arial Narrow" w:cs="Arial"/>
                <w:sz w:val="20"/>
                <w:szCs w:val="20"/>
              </w:rPr>
              <w:t>déplacement d</w:t>
            </w:r>
            <w:r w:rsidR="00AD096E">
              <w:rPr>
                <w:rFonts w:ascii="Arial Narrow" w:eastAsia="Times New Roman" w:hAnsi="Arial Narrow" w:cs="Arial"/>
                <w:sz w:val="20"/>
                <w:szCs w:val="20"/>
              </w:rPr>
              <w:t>u</w:t>
            </w:r>
            <w:r w:rsidR="003A1110" w:rsidRPr="006574AB">
              <w:rPr>
                <w:rFonts w:ascii="Arial Narrow" w:eastAsia="Times New Roman" w:hAnsi="Arial Narrow" w:cs="Arial"/>
                <w:sz w:val="20"/>
                <w:szCs w:val="20"/>
              </w:rPr>
              <w:t xml:space="preserve"> réseau </w:t>
            </w:r>
            <w:r w:rsidR="00AD096E">
              <w:rPr>
                <w:rFonts w:ascii="Arial Narrow" w:eastAsia="Times New Roman" w:hAnsi="Arial Narrow" w:cs="Arial"/>
                <w:sz w:val="20"/>
                <w:szCs w:val="20"/>
              </w:rPr>
              <w:t>d’</w:t>
            </w:r>
            <w:r w:rsidR="003A1110" w:rsidRPr="006574AB">
              <w:rPr>
                <w:rFonts w:ascii="Arial Narrow" w:eastAsia="Times New Roman" w:hAnsi="Arial Narrow" w:cs="Arial"/>
                <w:sz w:val="20"/>
                <w:szCs w:val="20"/>
              </w:rPr>
              <w:t>électricité</w:t>
            </w:r>
            <w:r w:rsidR="00544083">
              <w:rPr>
                <w:rFonts w:ascii="Arial Narrow" w:eastAsia="Times New Roman" w:hAnsi="Arial Narrow" w:cs="Arial"/>
                <w:sz w:val="20"/>
                <w:szCs w:val="20"/>
              </w:rPr>
              <w:t xml:space="preserve"> </w:t>
            </w:r>
            <w:r w:rsidR="003A1110" w:rsidRPr="006574AB">
              <w:rPr>
                <w:rFonts w:ascii="Arial Narrow" w:eastAsia="Times New Roman" w:hAnsi="Arial Narrow" w:cs="Arial"/>
                <w:sz w:val="20"/>
                <w:szCs w:val="20"/>
              </w:rPr>
              <w:t xml:space="preserve">situés dans l'emprise des travaux, aériens ou souterrains, ou la protection des réseaux qui ne pourraient </w:t>
            </w:r>
            <w:proofErr w:type="gramStart"/>
            <w:r w:rsidR="003A1110" w:rsidRPr="006574AB">
              <w:rPr>
                <w:rFonts w:ascii="Arial Narrow" w:eastAsia="Times New Roman" w:hAnsi="Arial Narrow" w:cs="Arial"/>
                <w:sz w:val="20"/>
                <w:szCs w:val="20"/>
              </w:rPr>
              <w:t>pas  être</w:t>
            </w:r>
            <w:proofErr w:type="gramEnd"/>
            <w:r w:rsidR="003A1110" w:rsidRPr="006574AB">
              <w:rPr>
                <w:rFonts w:ascii="Arial Narrow" w:eastAsia="Times New Roman" w:hAnsi="Arial Narrow" w:cs="Arial"/>
                <w:sz w:val="20"/>
                <w:szCs w:val="20"/>
              </w:rPr>
              <w:t xml:space="preserve"> déplacés. </w:t>
            </w:r>
          </w:p>
          <w:p w14:paraId="56C3FCBA" w14:textId="77777777" w:rsidR="003A1110" w:rsidRPr="006574AB" w:rsidRDefault="003A1110"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br/>
            </w:r>
            <w:r w:rsidR="00A44FFC">
              <w:rPr>
                <w:rFonts w:ascii="Arial Narrow" w:eastAsia="Times New Roman" w:hAnsi="Arial Narrow" w:cs="Arial"/>
                <w:sz w:val="20"/>
                <w:szCs w:val="20"/>
              </w:rPr>
              <w:t xml:space="preserve">Ces prix comprennent </w:t>
            </w:r>
            <w:proofErr w:type="gramStart"/>
            <w:r w:rsidR="00A44FFC">
              <w:rPr>
                <w:rFonts w:ascii="Arial Narrow" w:eastAsia="Times New Roman" w:hAnsi="Arial Narrow" w:cs="Arial"/>
                <w:sz w:val="20"/>
                <w:szCs w:val="20"/>
              </w:rPr>
              <w:t>notamment:</w:t>
            </w:r>
            <w:proofErr w:type="gramEnd"/>
          </w:p>
          <w:p w14:paraId="37C3512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Pr="006574AB">
              <w:rPr>
                <w:rFonts w:ascii="Arial Narrow" w:eastAsia="Times New Roman" w:hAnsi="Arial Narrow" w:cs="Arial"/>
                <w:sz w:val="20"/>
                <w:szCs w:val="20"/>
              </w:rPr>
              <w:t xml:space="preserve"> </w:t>
            </w:r>
            <w:proofErr w:type="gramStart"/>
            <w:r w:rsidRPr="006574AB">
              <w:rPr>
                <w:rFonts w:ascii="Arial Narrow" w:eastAsia="Times New Roman" w:hAnsi="Arial Narrow" w:cs="Arial"/>
                <w:sz w:val="20"/>
                <w:szCs w:val="20"/>
              </w:rPr>
              <w:t>les</w:t>
            </w:r>
            <w:proofErr w:type="gramEnd"/>
            <w:r w:rsidRPr="006574AB">
              <w:rPr>
                <w:rFonts w:ascii="Arial Narrow" w:eastAsia="Times New Roman" w:hAnsi="Arial Narrow" w:cs="Arial"/>
                <w:sz w:val="20"/>
                <w:szCs w:val="20"/>
              </w:rPr>
              <w:t xml:space="preserve"> tranchées de reconnaissance pour découverte des réseaux existants, éventuellement ;</w:t>
            </w:r>
          </w:p>
          <w:p w14:paraId="5B0DEA83" w14:textId="77777777" w:rsidR="003A1110" w:rsidRPr="00AD096E" w:rsidRDefault="003A1110" w:rsidP="00AA4403">
            <w:pPr>
              <w:spacing w:after="0" w:line="240" w:lineRule="auto"/>
              <w:jc w:val="both"/>
              <w:rPr>
                <w:rFonts w:ascii="Arial Narrow" w:eastAsia="Times New Roman" w:hAnsi="Arial Narrow" w:cs="Arial"/>
                <w:sz w:val="20"/>
                <w:szCs w:val="20"/>
              </w:rPr>
            </w:pPr>
            <w:r w:rsidRPr="00AD096E">
              <w:rPr>
                <w:rFonts w:ascii="Arial Narrow" w:eastAsia="Times New Roman" w:hAnsi="Arial Narrow" w:cs="Arial"/>
                <w:sz w:val="20"/>
                <w:szCs w:val="20"/>
              </w:rPr>
              <w:sym w:font="Symbol" w:char="F0B7"/>
            </w:r>
            <w:proofErr w:type="gramStart"/>
            <w:r w:rsidR="00AD096E" w:rsidRPr="00AD096E">
              <w:rPr>
                <w:rFonts w:ascii="Arial Narrow" w:eastAsia="Times New Roman" w:hAnsi="Arial Narrow" w:cs="Arial"/>
                <w:sz w:val="20"/>
                <w:szCs w:val="20"/>
              </w:rPr>
              <w:t>le</w:t>
            </w:r>
            <w:proofErr w:type="gramEnd"/>
            <w:r w:rsidR="00AD096E" w:rsidRPr="00AD096E">
              <w:rPr>
                <w:rFonts w:ascii="Arial Narrow" w:eastAsia="Times New Roman" w:hAnsi="Arial Narrow" w:cs="Arial"/>
                <w:sz w:val="20"/>
                <w:szCs w:val="20"/>
              </w:rPr>
              <w:t xml:space="preserve"> raccordement des conduits d’eaux cassés pendant l’exécution des travaux</w:t>
            </w:r>
          </w:p>
          <w:p w14:paraId="3FEA822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proofErr w:type="gramStart"/>
            <w:r w:rsidRPr="006574AB">
              <w:rPr>
                <w:rFonts w:ascii="Arial Narrow" w:eastAsia="Times New Roman" w:hAnsi="Arial Narrow" w:cs="Arial"/>
                <w:sz w:val="20"/>
                <w:szCs w:val="20"/>
              </w:rPr>
              <w:t>la</w:t>
            </w:r>
            <w:proofErr w:type="gramEnd"/>
            <w:r w:rsidRPr="006574AB">
              <w:rPr>
                <w:rFonts w:ascii="Arial Narrow" w:eastAsia="Times New Roman" w:hAnsi="Arial Narrow" w:cs="Arial"/>
                <w:sz w:val="20"/>
                <w:szCs w:val="20"/>
              </w:rPr>
              <w:t xml:space="preserve"> réalisation des travaux de déplacement ou de protection des réseaux, y compris câblages et raccordements au réseau en service ;</w:t>
            </w:r>
          </w:p>
          <w:p w14:paraId="228FCE7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proofErr w:type="gramStart"/>
            <w:r w:rsidRPr="006574AB">
              <w:rPr>
                <w:rFonts w:ascii="Arial Narrow" w:eastAsia="Times New Roman" w:hAnsi="Arial Narrow" w:cs="Arial"/>
                <w:sz w:val="20"/>
                <w:szCs w:val="20"/>
              </w:rPr>
              <w:t>la</w:t>
            </w:r>
            <w:proofErr w:type="gramEnd"/>
            <w:r w:rsidRPr="006574AB">
              <w:rPr>
                <w:rFonts w:ascii="Arial Narrow" w:eastAsia="Times New Roman" w:hAnsi="Arial Narrow" w:cs="Arial"/>
                <w:sz w:val="20"/>
                <w:szCs w:val="20"/>
              </w:rPr>
              <w:t xml:space="preserve"> rémunération d'un représentant de chaque concessionnaire intéressée pendant la durée des travaux existants ;</w:t>
            </w:r>
          </w:p>
          <w:p w14:paraId="01F14D5B" w14:textId="77777777" w:rsidR="003A1110" w:rsidRPr="006574AB" w:rsidRDefault="00D142D7" w:rsidP="00AA4403">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sym w:font="Symbol" w:char="F0B7"/>
            </w:r>
            <w:r w:rsidR="003A1110" w:rsidRPr="006574AB">
              <w:rPr>
                <w:rFonts w:ascii="Arial Narrow" w:eastAsia="Times New Roman" w:hAnsi="Arial Narrow" w:cs="Arial"/>
                <w:sz w:val="20"/>
                <w:szCs w:val="20"/>
              </w:rPr>
              <w:t xml:space="preserve"> </w:t>
            </w:r>
            <w:proofErr w:type="gramStart"/>
            <w:r w:rsidR="003A1110" w:rsidRPr="006574AB">
              <w:rPr>
                <w:rFonts w:ascii="Arial Narrow" w:eastAsia="Times New Roman" w:hAnsi="Arial Narrow" w:cs="Arial"/>
                <w:sz w:val="20"/>
                <w:szCs w:val="20"/>
              </w:rPr>
              <w:t>toutes</w:t>
            </w:r>
            <w:proofErr w:type="gramEnd"/>
            <w:r w:rsidR="003A1110" w:rsidRPr="006574AB">
              <w:rPr>
                <w:rFonts w:ascii="Arial Narrow" w:eastAsia="Times New Roman" w:hAnsi="Arial Narrow" w:cs="Arial"/>
                <w:sz w:val="20"/>
                <w:szCs w:val="20"/>
              </w:rPr>
              <w:t xml:space="preserve"> sujétions liées aux conditions de circulation et au respect des prescriptions </w:t>
            </w:r>
            <w:proofErr w:type="gramStart"/>
            <w:r w:rsidR="003A1110" w:rsidRPr="006574AB">
              <w:rPr>
                <w:rFonts w:ascii="Arial Narrow" w:eastAsia="Times New Roman" w:hAnsi="Arial Narrow" w:cs="Arial"/>
                <w:sz w:val="20"/>
                <w:szCs w:val="20"/>
              </w:rPr>
              <w:t>environnemental</w:t>
            </w:r>
            <w:r w:rsidR="00AD096E">
              <w:rPr>
                <w:rFonts w:ascii="Arial Narrow" w:eastAsia="Times New Roman" w:hAnsi="Arial Narrow" w:cs="Arial"/>
                <w:sz w:val="20"/>
                <w:szCs w:val="20"/>
              </w:rPr>
              <w:t>es;</w:t>
            </w:r>
            <w:proofErr w:type="gramEnd"/>
            <w:r w:rsidR="00AD096E">
              <w:rPr>
                <w:rFonts w:ascii="Arial Narrow" w:eastAsia="Times New Roman" w:hAnsi="Arial Narrow" w:cs="Arial"/>
                <w:sz w:val="20"/>
                <w:szCs w:val="20"/>
              </w:rPr>
              <w:br/>
              <w:t>et toutes autres sujétions.</w:t>
            </w:r>
          </w:p>
          <w:p w14:paraId="21315B86" w14:textId="77777777" w:rsidR="003A1110" w:rsidRPr="006574AB" w:rsidRDefault="000E5314" w:rsidP="00AA4403">
            <w:pPr>
              <w:spacing w:after="0" w:line="240" w:lineRule="auto"/>
              <w:rPr>
                <w:rFonts w:ascii="Arial Narrow" w:eastAsia="Times New Roman" w:hAnsi="Arial Narrow" w:cs="Arial"/>
                <w:b/>
                <w:color w:val="03070F"/>
                <w:sz w:val="20"/>
                <w:szCs w:val="20"/>
              </w:rPr>
            </w:pPr>
            <w:proofErr w:type="gramStart"/>
            <w:r w:rsidRPr="006574AB">
              <w:rPr>
                <w:rFonts w:ascii="Arial Narrow" w:eastAsia="Times New Roman" w:hAnsi="Arial Narrow" w:cs="Arial"/>
                <w:b/>
                <w:color w:val="03070F"/>
                <w:sz w:val="20"/>
                <w:szCs w:val="20"/>
              </w:rPr>
              <w:t>NB</w:t>
            </w:r>
            <w:r w:rsidR="003A1110" w:rsidRPr="006574AB">
              <w:rPr>
                <w:rFonts w:ascii="Arial Narrow" w:eastAsia="Times New Roman" w:hAnsi="Arial Narrow" w:cs="Arial"/>
                <w:b/>
                <w:color w:val="03070F"/>
                <w:sz w:val="20"/>
                <w:szCs w:val="20"/>
              </w:rPr>
              <w:t>:</w:t>
            </w:r>
            <w:proofErr w:type="gramEnd"/>
            <w:r w:rsidR="003A1110" w:rsidRPr="006574AB">
              <w:rPr>
                <w:rFonts w:ascii="Arial Narrow" w:eastAsia="Times New Roman" w:hAnsi="Arial Narrow" w:cs="Arial"/>
                <w:b/>
                <w:color w:val="03070F"/>
                <w:sz w:val="20"/>
                <w:szCs w:val="20"/>
              </w:rPr>
              <w:t xml:space="preserve"> Les prix 801 ne s’appliquent pas aux dégâts que le Cocontractant pourra causer aux réseaux divers à l’occasion des travaux. Les frais de réparations de ces dommages incombent au Cocontractant</w:t>
            </w:r>
          </w:p>
        </w:tc>
        <w:tc>
          <w:tcPr>
            <w:tcW w:w="314" w:type="pct"/>
            <w:shd w:val="clear" w:color="auto" w:fill="auto"/>
            <w:vAlign w:val="bottom"/>
            <w:hideMark/>
          </w:tcPr>
          <w:p w14:paraId="7D90F7C0" w14:textId="77777777" w:rsidR="003A1110" w:rsidRPr="006574AB" w:rsidRDefault="003A1110" w:rsidP="00AA4403">
            <w:pPr>
              <w:spacing w:after="0" w:line="240" w:lineRule="auto"/>
              <w:jc w:val="center"/>
              <w:rPr>
                <w:rFonts w:ascii="Arial Narrow" w:eastAsia="Times New Roman" w:hAnsi="Arial Narrow" w:cs="Arial"/>
                <w:sz w:val="20"/>
                <w:szCs w:val="20"/>
              </w:rPr>
            </w:pPr>
          </w:p>
        </w:tc>
        <w:tc>
          <w:tcPr>
            <w:tcW w:w="662" w:type="pct"/>
            <w:shd w:val="clear" w:color="auto" w:fill="auto"/>
            <w:vAlign w:val="center"/>
            <w:hideMark/>
          </w:tcPr>
          <w:p w14:paraId="3D7D69F3"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tr w:rsidR="003A1110" w:rsidRPr="006574AB" w14:paraId="20CF191F" w14:textId="77777777" w:rsidTr="00AD096E">
        <w:trPr>
          <w:trHeight w:val="499"/>
          <w:jc w:val="center"/>
        </w:trPr>
        <w:tc>
          <w:tcPr>
            <w:tcW w:w="364" w:type="pct"/>
            <w:shd w:val="clear" w:color="auto" w:fill="auto"/>
            <w:hideMark/>
          </w:tcPr>
          <w:p w14:paraId="012DF406" w14:textId="77777777" w:rsidR="003A1110" w:rsidRPr="006574AB" w:rsidRDefault="005B77A3" w:rsidP="00AA4403">
            <w:pPr>
              <w:spacing w:after="0" w:line="240" w:lineRule="auto"/>
              <w:jc w:val="center"/>
              <w:rPr>
                <w:rFonts w:ascii="Arial Narrow" w:eastAsia="Times New Roman" w:hAnsi="Arial Narrow" w:cs="Arial"/>
                <w:b/>
                <w:bCs/>
                <w:sz w:val="20"/>
                <w:szCs w:val="20"/>
              </w:rPr>
            </w:pPr>
            <w:r w:rsidRPr="006574AB">
              <w:rPr>
                <w:rFonts w:ascii="Arial Narrow" w:eastAsia="Times New Roman" w:hAnsi="Arial Narrow" w:cs="Arial"/>
                <w:b/>
                <w:bCs/>
                <w:sz w:val="20"/>
                <w:szCs w:val="20"/>
              </w:rPr>
              <w:t>801a</w:t>
            </w:r>
          </w:p>
        </w:tc>
        <w:tc>
          <w:tcPr>
            <w:tcW w:w="3660" w:type="pct"/>
            <w:shd w:val="clear" w:color="auto" w:fill="auto"/>
            <w:hideMark/>
          </w:tcPr>
          <w:p w14:paraId="5AF7321D" w14:textId="77777777" w:rsidR="00AD096E" w:rsidRPr="006574AB" w:rsidRDefault="00AD096E" w:rsidP="00AD096E">
            <w:pPr>
              <w:spacing w:after="0" w:line="240" w:lineRule="auto"/>
              <w:jc w:val="both"/>
              <w:rPr>
                <w:rFonts w:ascii="Arial Narrow" w:eastAsia="Times New Roman" w:hAnsi="Arial Narrow" w:cs="Arial"/>
                <w:b/>
                <w:sz w:val="20"/>
                <w:szCs w:val="20"/>
              </w:rPr>
            </w:pPr>
            <w:r>
              <w:rPr>
                <w:rFonts w:ascii="Arial Narrow" w:eastAsia="Times New Roman" w:hAnsi="Arial Narrow" w:cs="Arial"/>
                <w:b/>
                <w:sz w:val="20"/>
                <w:szCs w:val="20"/>
              </w:rPr>
              <w:t>Intervention sur le réseau d’eau</w:t>
            </w:r>
            <w:r w:rsidR="00544083">
              <w:rPr>
                <w:rFonts w:ascii="Arial Narrow" w:eastAsia="Times New Roman" w:hAnsi="Arial Narrow" w:cs="Arial"/>
                <w:b/>
                <w:sz w:val="20"/>
                <w:szCs w:val="20"/>
              </w:rPr>
              <w:t xml:space="preserve"> et d’électricité</w:t>
            </w:r>
          </w:p>
          <w:p w14:paraId="584A7B9F" w14:textId="77777777" w:rsidR="00E9221B" w:rsidRPr="006574AB" w:rsidRDefault="00E9221B" w:rsidP="00E9221B">
            <w:pPr>
              <w:spacing w:after="0" w:line="240" w:lineRule="auto"/>
              <w:jc w:val="both"/>
              <w:rPr>
                <w:rFonts w:ascii="Arial Narrow" w:eastAsia="Times New Roman" w:hAnsi="Arial Narrow" w:cs="Arial"/>
                <w:b/>
                <w:sz w:val="20"/>
                <w:szCs w:val="20"/>
              </w:rPr>
            </w:pPr>
          </w:p>
          <w:p w14:paraId="3C755615" w14:textId="77777777" w:rsidR="003A1110" w:rsidRPr="006574AB" w:rsidRDefault="00AD096E" w:rsidP="00E9221B">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bCs/>
                <w:sz w:val="20"/>
                <w:szCs w:val="20"/>
              </w:rPr>
              <w:t xml:space="preserve">Le Forfait </w:t>
            </w:r>
            <w:proofErr w:type="gramStart"/>
            <w:r w:rsidRPr="006574AB">
              <w:rPr>
                <w:rFonts w:ascii="Arial Narrow" w:eastAsia="Times New Roman" w:hAnsi="Arial Narrow" w:cs="Arial"/>
                <w:b/>
                <w:bCs/>
                <w:sz w:val="20"/>
                <w:szCs w:val="20"/>
              </w:rPr>
              <w:t>à</w:t>
            </w:r>
            <w:r w:rsidR="00E9221B" w:rsidRPr="006574AB">
              <w:rPr>
                <w:rFonts w:ascii="Arial Narrow" w:eastAsia="Times New Roman" w:hAnsi="Arial Narrow" w:cs="Arial"/>
                <w:b/>
                <w:sz w:val="20"/>
                <w:szCs w:val="20"/>
              </w:rPr>
              <w:t>:</w:t>
            </w:r>
            <w:proofErr w:type="gramEnd"/>
          </w:p>
        </w:tc>
        <w:tc>
          <w:tcPr>
            <w:tcW w:w="314" w:type="pct"/>
            <w:shd w:val="clear" w:color="auto" w:fill="auto"/>
            <w:vAlign w:val="bottom"/>
            <w:hideMark/>
          </w:tcPr>
          <w:p w14:paraId="7C743CDD" w14:textId="77777777" w:rsidR="003A1110" w:rsidRPr="006574AB" w:rsidRDefault="00AD096E" w:rsidP="00544083">
            <w:pPr>
              <w:spacing w:after="0" w:line="240" w:lineRule="auto"/>
              <w:jc w:val="center"/>
              <w:rPr>
                <w:rFonts w:ascii="Arial Narrow" w:eastAsia="Times New Roman" w:hAnsi="Arial Narrow" w:cs="Arial"/>
                <w:b/>
                <w:sz w:val="20"/>
                <w:szCs w:val="20"/>
              </w:rPr>
            </w:pPr>
            <w:r>
              <w:rPr>
                <w:rFonts w:ascii="Arial Narrow" w:eastAsia="Times New Roman" w:hAnsi="Arial Narrow" w:cs="Arial"/>
                <w:b/>
                <w:sz w:val="20"/>
                <w:szCs w:val="20"/>
              </w:rPr>
              <w:t>F</w:t>
            </w:r>
            <w:r w:rsidR="00544083">
              <w:rPr>
                <w:rFonts w:ascii="Arial Narrow" w:eastAsia="Times New Roman" w:hAnsi="Arial Narrow" w:cs="Arial"/>
                <w:b/>
                <w:sz w:val="20"/>
                <w:szCs w:val="20"/>
              </w:rPr>
              <w:t>F</w:t>
            </w:r>
          </w:p>
        </w:tc>
        <w:tc>
          <w:tcPr>
            <w:tcW w:w="662" w:type="pct"/>
            <w:shd w:val="clear" w:color="auto" w:fill="auto"/>
            <w:vAlign w:val="center"/>
            <w:hideMark/>
          </w:tcPr>
          <w:p w14:paraId="124FF74E" w14:textId="77777777" w:rsidR="003A1110" w:rsidRPr="006574AB" w:rsidRDefault="003A1110" w:rsidP="00AA4403">
            <w:pPr>
              <w:spacing w:after="0" w:line="240" w:lineRule="auto"/>
              <w:jc w:val="center"/>
              <w:rPr>
                <w:rFonts w:ascii="Arial Narrow" w:eastAsia="Times New Roman" w:hAnsi="Arial Narrow" w:cs="Arial"/>
                <w:b/>
                <w:bCs/>
                <w:sz w:val="20"/>
                <w:szCs w:val="20"/>
              </w:rPr>
            </w:pPr>
          </w:p>
        </w:tc>
      </w:tr>
      <w:bookmarkEnd w:id="119"/>
    </w:tbl>
    <w:p w14:paraId="44036D1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27BDE7F" w14:textId="77777777" w:rsidR="00325237" w:rsidRPr="009E596B" w:rsidRDefault="00325237" w:rsidP="009E596B">
      <w:pPr>
        <w:spacing w:after="0" w:line="240" w:lineRule="auto"/>
        <w:rPr>
          <w:rFonts w:ascii="Arial Narrow" w:eastAsia="Times New Roman" w:hAnsi="Arial Narrow" w:cs="Times New Roman"/>
          <w:b/>
          <w:bCs/>
          <w:sz w:val="20"/>
          <w:szCs w:val="20"/>
        </w:rPr>
      </w:pPr>
    </w:p>
    <w:p w14:paraId="7513864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912367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AC05EC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0FFDEB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30EF83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054BCC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DDC037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7E349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0B461D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31A5EE9" w14:textId="77777777" w:rsidR="00325237" w:rsidRDefault="00325237" w:rsidP="003A111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br/>
      </w:r>
    </w:p>
    <w:p w14:paraId="25B7B00B" w14:textId="77777777" w:rsidR="00325237" w:rsidRDefault="00325237" w:rsidP="00B30A0E">
      <w:pPr>
        <w:rPr>
          <w:rFonts w:ascii="Arial Narrow" w:eastAsia="Times New Roman" w:hAnsi="Arial Narrow" w:cs="Times New Roman"/>
          <w:b/>
          <w:bCs/>
          <w:sz w:val="20"/>
          <w:szCs w:val="20"/>
        </w:rPr>
      </w:pPr>
    </w:p>
    <w:p w14:paraId="12E94D99"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B52A886"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4D17CA29"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24B36A8D"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20B6D08"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5B627C29"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6C4209D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3C80218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A92CFF3"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0D404E9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77137188"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3FF77295"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2F3817E"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22BB7D91"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0DCCDF66"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07A2F69E"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11DBC579" w14:textId="77777777" w:rsidR="00325237" w:rsidRDefault="00325237" w:rsidP="003A1110">
      <w:pPr>
        <w:spacing w:after="0" w:line="240" w:lineRule="auto"/>
        <w:jc w:val="center"/>
        <w:rPr>
          <w:rFonts w:ascii="Arial Narrow" w:eastAsia="Times New Roman" w:hAnsi="Arial Narrow" w:cs="Times New Roman"/>
          <w:b/>
          <w:bCs/>
          <w:sz w:val="20"/>
          <w:szCs w:val="20"/>
        </w:rPr>
      </w:pPr>
    </w:p>
    <w:p w14:paraId="37335DAB" w14:textId="77777777" w:rsidR="00325237" w:rsidRPr="006574AB" w:rsidRDefault="00325237" w:rsidP="003A1110">
      <w:pPr>
        <w:spacing w:after="0" w:line="240" w:lineRule="auto"/>
        <w:jc w:val="center"/>
        <w:rPr>
          <w:rFonts w:ascii="Arial Narrow" w:eastAsia="Times New Roman" w:hAnsi="Arial Narrow" w:cs="Times New Roman"/>
          <w:b/>
          <w:bCs/>
          <w:sz w:val="20"/>
          <w:szCs w:val="20"/>
        </w:rPr>
      </w:pPr>
    </w:p>
    <w:p w14:paraId="489D312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17287D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1D14C0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55F2A2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EE0B9B6" w14:textId="77777777" w:rsidR="003A1110" w:rsidRPr="006574AB" w:rsidRDefault="003A1110" w:rsidP="003A1110">
      <w:pPr>
        <w:jc w:val="center"/>
        <w:rPr>
          <w:rFonts w:ascii="Arial Narrow" w:eastAsia="Times New Roman" w:hAnsi="Arial Narrow" w:cs="Times New Roman"/>
          <w:b/>
          <w:sz w:val="20"/>
          <w:szCs w:val="20"/>
        </w:rPr>
      </w:pPr>
      <w:bookmarkStart w:id="120" w:name="_Toc343672302"/>
      <w:r w:rsidRPr="006574AB">
        <w:rPr>
          <w:rFonts w:ascii="Arial Narrow" w:eastAsia="Times New Roman" w:hAnsi="Arial Narrow" w:cs="Times New Roman"/>
          <w:b/>
          <w:sz w:val="20"/>
          <w:szCs w:val="20"/>
        </w:rPr>
        <w:t>PIECES N° 7 :</w:t>
      </w:r>
    </w:p>
    <w:p w14:paraId="3E416704" w14:textId="77777777" w:rsidR="003A1110" w:rsidRPr="006574AB" w:rsidRDefault="003A1110" w:rsidP="003A1110">
      <w:pPr>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CADRES DU DETAIL QUANTITATIF ET ESTIMATIF</w:t>
      </w:r>
      <w:bookmarkEnd w:id="120"/>
    </w:p>
    <w:p w14:paraId="6E19CD81" w14:textId="77777777" w:rsidR="00D15288" w:rsidRDefault="00D15288">
      <w:pPr>
        <w:rPr>
          <w:rFonts w:ascii="Arial Narrow" w:eastAsia="Times New Roman" w:hAnsi="Arial Narrow" w:cs="Times New Roman"/>
          <w:b/>
          <w:sz w:val="20"/>
          <w:szCs w:val="20"/>
        </w:rPr>
      </w:pPr>
      <w:r>
        <w:rPr>
          <w:rFonts w:ascii="Arial Narrow" w:eastAsia="Times New Roman" w:hAnsi="Arial Narrow" w:cs="Times New Roman"/>
          <w:b/>
          <w:sz w:val="20"/>
          <w:szCs w:val="20"/>
        </w:rPr>
        <w:br w:type="page"/>
      </w:r>
    </w:p>
    <w:tbl>
      <w:tblPr>
        <w:tblW w:w="10047" w:type="dxa"/>
        <w:tblInd w:w="-289" w:type="dxa"/>
        <w:tblCellMar>
          <w:left w:w="70" w:type="dxa"/>
          <w:right w:w="70" w:type="dxa"/>
        </w:tblCellMar>
        <w:tblLook w:val="04A0" w:firstRow="1" w:lastRow="0" w:firstColumn="1" w:lastColumn="0" w:noHBand="0" w:noVBand="1"/>
      </w:tblPr>
      <w:tblGrid>
        <w:gridCol w:w="826"/>
        <w:gridCol w:w="3882"/>
        <w:gridCol w:w="1209"/>
        <w:gridCol w:w="1047"/>
        <w:gridCol w:w="1330"/>
        <w:gridCol w:w="1753"/>
      </w:tblGrid>
      <w:tr w:rsidR="00881C7B" w:rsidRPr="00881C7B" w14:paraId="3499CD67" w14:textId="77777777" w:rsidTr="00881C7B">
        <w:trPr>
          <w:trHeight w:val="574"/>
        </w:trPr>
        <w:tc>
          <w:tcPr>
            <w:tcW w:w="1004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EDD1E2" w14:textId="5C906C15"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lastRenderedPageBreak/>
              <w:t xml:space="preserve">DEVIS QUANTITATIF ET ESTIMATIF DES TRAVAUX D'ASSAINISSEMENT ET </w:t>
            </w:r>
            <w:r w:rsidR="00A72AB6">
              <w:rPr>
                <w:rFonts w:ascii="Times New Roman" w:eastAsia="Times New Roman" w:hAnsi="Times New Roman" w:cs="Times New Roman"/>
                <w:b/>
                <w:bCs/>
                <w:color w:val="000000"/>
              </w:rPr>
              <w:t xml:space="preserve">GRAVILLONNAGE </w:t>
            </w:r>
            <w:r w:rsidR="00A72AB6" w:rsidRPr="00881C7B">
              <w:rPr>
                <w:rFonts w:ascii="Times New Roman" w:eastAsia="Times New Roman" w:hAnsi="Times New Roman" w:cs="Times New Roman"/>
                <w:b/>
                <w:bCs/>
                <w:color w:val="000000"/>
              </w:rPr>
              <w:t>DE</w:t>
            </w:r>
            <w:r w:rsidRPr="00881C7B">
              <w:rPr>
                <w:rFonts w:ascii="Times New Roman" w:eastAsia="Times New Roman" w:hAnsi="Times New Roman" w:cs="Times New Roman"/>
                <w:b/>
                <w:bCs/>
                <w:color w:val="000000"/>
              </w:rPr>
              <w:t xml:space="preserve"> LA ROUTE DERRIER</w:t>
            </w:r>
            <w:r w:rsidR="006F4692">
              <w:rPr>
                <w:rFonts w:ascii="Times New Roman" w:eastAsia="Times New Roman" w:hAnsi="Times New Roman" w:cs="Times New Roman"/>
                <w:b/>
                <w:bCs/>
                <w:color w:val="000000"/>
              </w:rPr>
              <w:t>E</w:t>
            </w:r>
            <w:r w:rsidRPr="00881C7B">
              <w:rPr>
                <w:rFonts w:ascii="Times New Roman" w:eastAsia="Times New Roman" w:hAnsi="Times New Roman" w:cs="Times New Roman"/>
                <w:b/>
                <w:bCs/>
                <w:color w:val="000000"/>
              </w:rPr>
              <w:t xml:space="preserve"> LE FOYER DES JEUNES-CARREFFOUR DJAOURO BACHIROUAVEC ECLAIRAGE DE L'INTERSECTION DU BOULEVARD VERS COMPLEXE DOMAYO DANS LA COMMUNE D’ARRONDISSEMENT DE MAROUA 1er</w:t>
            </w:r>
          </w:p>
        </w:tc>
      </w:tr>
      <w:tr w:rsidR="00881C7B" w:rsidRPr="00881C7B" w14:paraId="729637EC" w14:textId="77777777" w:rsidTr="00881C7B">
        <w:trPr>
          <w:trHeight w:val="601"/>
        </w:trPr>
        <w:tc>
          <w:tcPr>
            <w:tcW w:w="10047" w:type="dxa"/>
            <w:gridSpan w:val="6"/>
            <w:vMerge/>
            <w:tcBorders>
              <w:top w:val="single" w:sz="4" w:space="0" w:color="auto"/>
              <w:left w:val="single" w:sz="4" w:space="0" w:color="auto"/>
              <w:bottom w:val="single" w:sz="4" w:space="0" w:color="000000"/>
              <w:right w:val="single" w:sz="4" w:space="0" w:color="000000"/>
            </w:tcBorders>
            <w:vAlign w:val="center"/>
            <w:hideMark/>
          </w:tcPr>
          <w:p w14:paraId="0B69BD77" w14:textId="77777777" w:rsidR="00881C7B" w:rsidRPr="00881C7B" w:rsidRDefault="00881C7B" w:rsidP="00881C7B">
            <w:pPr>
              <w:spacing w:after="0" w:line="240" w:lineRule="auto"/>
              <w:rPr>
                <w:rFonts w:ascii="Times New Roman" w:eastAsia="Times New Roman" w:hAnsi="Times New Roman" w:cs="Times New Roman"/>
                <w:b/>
                <w:bCs/>
                <w:color w:val="000000"/>
              </w:rPr>
            </w:pPr>
          </w:p>
        </w:tc>
      </w:tr>
      <w:tr w:rsidR="00881C7B" w:rsidRPr="00881C7B" w14:paraId="6FE17CD5" w14:textId="77777777" w:rsidTr="00881C7B">
        <w:trPr>
          <w:trHeight w:val="280"/>
        </w:trPr>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EC53B2" w14:textId="77777777" w:rsidR="00881C7B" w:rsidRPr="00881C7B" w:rsidRDefault="00881C7B" w:rsidP="00881C7B">
            <w:pPr>
              <w:spacing w:after="0" w:line="240" w:lineRule="auto"/>
              <w:jc w:val="center"/>
              <w:rPr>
                <w:rFonts w:ascii="Times New Roman" w:eastAsia="Times New Roman" w:hAnsi="Times New Roman" w:cs="Times New Roman"/>
                <w:i/>
                <w:iCs/>
                <w:color w:val="000000"/>
              </w:rPr>
            </w:pPr>
            <w:r w:rsidRPr="00881C7B">
              <w:rPr>
                <w:rFonts w:ascii="Times New Roman" w:eastAsia="Times New Roman" w:hAnsi="Times New Roman" w:cs="Times New Roman"/>
                <w:i/>
                <w:iCs/>
                <w:color w:val="000000"/>
              </w:rPr>
              <w:t>Longueur : 548 ml</w:t>
            </w:r>
          </w:p>
        </w:tc>
        <w:tc>
          <w:tcPr>
            <w:tcW w:w="5339" w:type="dxa"/>
            <w:gridSpan w:val="4"/>
            <w:tcBorders>
              <w:top w:val="single" w:sz="4" w:space="0" w:color="auto"/>
              <w:left w:val="nil"/>
              <w:bottom w:val="single" w:sz="4" w:space="0" w:color="auto"/>
              <w:right w:val="single" w:sz="4" w:space="0" w:color="auto"/>
            </w:tcBorders>
            <w:shd w:val="clear" w:color="auto" w:fill="auto"/>
            <w:vAlign w:val="center"/>
            <w:hideMark/>
          </w:tcPr>
          <w:p w14:paraId="105389FE" w14:textId="77777777" w:rsidR="00881C7B" w:rsidRPr="00881C7B" w:rsidRDefault="00881C7B" w:rsidP="00881C7B">
            <w:pPr>
              <w:spacing w:after="0" w:line="240" w:lineRule="auto"/>
              <w:jc w:val="center"/>
              <w:rPr>
                <w:rFonts w:ascii="Times New Roman" w:eastAsia="Times New Roman" w:hAnsi="Times New Roman" w:cs="Times New Roman"/>
                <w:i/>
                <w:iCs/>
                <w:color w:val="000000"/>
              </w:rPr>
            </w:pPr>
            <w:proofErr w:type="gramStart"/>
            <w:r w:rsidRPr="00881C7B">
              <w:rPr>
                <w:rFonts w:ascii="Times New Roman" w:eastAsia="Times New Roman" w:hAnsi="Times New Roman" w:cs="Times New Roman"/>
                <w:i/>
                <w:iCs/>
                <w:color w:val="000000"/>
              </w:rPr>
              <w:t>Largeur  chaussée</w:t>
            </w:r>
            <w:proofErr w:type="gramEnd"/>
            <w:r w:rsidRPr="00881C7B">
              <w:rPr>
                <w:rFonts w:ascii="Times New Roman" w:eastAsia="Times New Roman" w:hAnsi="Times New Roman" w:cs="Times New Roman"/>
                <w:i/>
                <w:iCs/>
                <w:color w:val="000000"/>
              </w:rPr>
              <w:t xml:space="preserve"> : 7,00m</w:t>
            </w:r>
          </w:p>
        </w:tc>
      </w:tr>
      <w:tr w:rsidR="00881C7B" w:rsidRPr="00881C7B" w14:paraId="70EBE16F" w14:textId="77777777" w:rsidTr="00881C7B">
        <w:trPr>
          <w:trHeight w:val="187"/>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14:paraId="387EF3FC"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c>
          <w:tcPr>
            <w:tcW w:w="3881" w:type="dxa"/>
            <w:tcBorders>
              <w:top w:val="nil"/>
              <w:left w:val="nil"/>
              <w:bottom w:val="single" w:sz="4" w:space="0" w:color="auto"/>
              <w:right w:val="single" w:sz="4" w:space="0" w:color="auto"/>
            </w:tcBorders>
            <w:shd w:val="clear" w:color="auto" w:fill="auto"/>
            <w:noWrap/>
            <w:vAlign w:val="bottom"/>
            <w:hideMark/>
          </w:tcPr>
          <w:p w14:paraId="7962E715"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6247F6FB"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7DDAD9D1"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4FE31093"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54FFB5BC" w14:textId="77777777" w:rsidR="00881C7B" w:rsidRPr="00881C7B" w:rsidRDefault="00881C7B" w:rsidP="00881C7B">
            <w:pPr>
              <w:spacing w:after="0" w:line="240" w:lineRule="auto"/>
              <w:rPr>
                <w:rFonts w:ascii="Calibri" w:eastAsia="Times New Roman" w:hAnsi="Calibri" w:cs="Calibri"/>
                <w:color w:val="000000"/>
              </w:rPr>
            </w:pPr>
            <w:r w:rsidRPr="00881C7B">
              <w:rPr>
                <w:rFonts w:ascii="Calibri" w:eastAsia="Times New Roman" w:hAnsi="Calibri" w:cs="Calibri"/>
                <w:color w:val="000000"/>
              </w:rPr>
              <w:t> </w:t>
            </w:r>
          </w:p>
        </w:tc>
      </w:tr>
      <w:tr w:rsidR="00881C7B" w:rsidRPr="00881C7B" w14:paraId="3F256AEF" w14:textId="77777777" w:rsidTr="00881C7B">
        <w:trPr>
          <w:trHeight w:val="253"/>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4344DFF"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PRIX</w:t>
            </w:r>
          </w:p>
        </w:tc>
        <w:tc>
          <w:tcPr>
            <w:tcW w:w="3881" w:type="dxa"/>
            <w:tcBorders>
              <w:top w:val="nil"/>
              <w:left w:val="nil"/>
              <w:bottom w:val="single" w:sz="4" w:space="0" w:color="auto"/>
              <w:right w:val="single" w:sz="4" w:space="0" w:color="auto"/>
            </w:tcBorders>
            <w:shd w:val="clear" w:color="auto" w:fill="auto"/>
            <w:vAlign w:val="center"/>
            <w:hideMark/>
          </w:tcPr>
          <w:p w14:paraId="05A0EE0E"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DESIGNATION</w:t>
            </w:r>
          </w:p>
        </w:tc>
        <w:tc>
          <w:tcPr>
            <w:tcW w:w="1209" w:type="dxa"/>
            <w:tcBorders>
              <w:top w:val="nil"/>
              <w:left w:val="nil"/>
              <w:bottom w:val="single" w:sz="4" w:space="0" w:color="auto"/>
              <w:right w:val="single" w:sz="4" w:space="0" w:color="auto"/>
            </w:tcBorders>
            <w:shd w:val="clear" w:color="auto" w:fill="auto"/>
            <w:vAlign w:val="center"/>
            <w:hideMark/>
          </w:tcPr>
          <w:p w14:paraId="09D94E54"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U</w:t>
            </w:r>
          </w:p>
        </w:tc>
        <w:tc>
          <w:tcPr>
            <w:tcW w:w="1047" w:type="dxa"/>
            <w:tcBorders>
              <w:top w:val="nil"/>
              <w:left w:val="nil"/>
              <w:bottom w:val="single" w:sz="4" w:space="0" w:color="auto"/>
              <w:right w:val="single" w:sz="4" w:space="0" w:color="auto"/>
            </w:tcBorders>
            <w:shd w:val="clear" w:color="auto" w:fill="auto"/>
            <w:vAlign w:val="center"/>
            <w:hideMark/>
          </w:tcPr>
          <w:p w14:paraId="709EABAD"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QTE</w:t>
            </w:r>
          </w:p>
        </w:tc>
        <w:tc>
          <w:tcPr>
            <w:tcW w:w="1329" w:type="dxa"/>
            <w:tcBorders>
              <w:top w:val="nil"/>
              <w:left w:val="nil"/>
              <w:bottom w:val="single" w:sz="4" w:space="0" w:color="auto"/>
              <w:right w:val="single" w:sz="4" w:space="0" w:color="auto"/>
            </w:tcBorders>
            <w:shd w:val="clear" w:color="auto" w:fill="auto"/>
            <w:vAlign w:val="center"/>
            <w:hideMark/>
          </w:tcPr>
          <w:p w14:paraId="122D10C6"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PU HT</w:t>
            </w:r>
          </w:p>
        </w:tc>
        <w:tc>
          <w:tcPr>
            <w:tcW w:w="1753" w:type="dxa"/>
            <w:tcBorders>
              <w:top w:val="nil"/>
              <w:left w:val="nil"/>
              <w:bottom w:val="single" w:sz="4" w:space="0" w:color="auto"/>
              <w:right w:val="single" w:sz="4" w:space="0" w:color="auto"/>
            </w:tcBorders>
            <w:shd w:val="clear" w:color="auto" w:fill="auto"/>
            <w:vAlign w:val="center"/>
            <w:hideMark/>
          </w:tcPr>
          <w:p w14:paraId="65E93865"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P TOTAL</w:t>
            </w:r>
          </w:p>
        </w:tc>
      </w:tr>
      <w:tr w:rsidR="00881C7B" w:rsidRPr="00881C7B" w14:paraId="47B15CC6" w14:textId="77777777" w:rsidTr="00881C7B">
        <w:trPr>
          <w:trHeight w:val="334"/>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984306A"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0</w:t>
            </w:r>
          </w:p>
        </w:tc>
        <w:tc>
          <w:tcPr>
            <w:tcW w:w="3881" w:type="dxa"/>
            <w:tcBorders>
              <w:top w:val="nil"/>
              <w:left w:val="nil"/>
              <w:bottom w:val="single" w:sz="4" w:space="0" w:color="auto"/>
              <w:right w:val="single" w:sz="4" w:space="0" w:color="auto"/>
            </w:tcBorders>
            <w:shd w:val="clear" w:color="auto" w:fill="auto"/>
            <w:vAlign w:val="center"/>
            <w:hideMark/>
          </w:tcPr>
          <w:p w14:paraId="7F4200F6"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INSTALLATIONS</w:t>
            </w:r>
          </w:p>
        </w:tc>
        <w:tc>
          <w:tcPr>
            <w:tcW w:w="1209" w:type="dxa"/>
            <w:tcBorders>
              <w:top w:val="nil"/>
              <w:left w:val="nil"/>
              <w:bottom w:val="single" w:sz="4" w:space="0" w:color="auto"/>
              <w:right w:val="single" w:sz="4" w:space="0" w:color="auto"/>
            </w:tcBorders>
            <w:shd w:val="clear" w:color="auto" w:fill="auto"/>
            <w:vAlign w:val="center"/>
            <w:hideMark/>
          </w:tcPr>
          <w:p w14:paraId="222BCEE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vAlign w:val="center"/>
            <w:hideMark/>
          </w:tcPr>
          <w:p w14:paraId="05AC9523"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c>
          <w:tcPr>
            <w:tcW w:w="1329" w:type="dxa"/>
            <w:tcBorders>
              <w:top w:val="nil"/>
              <w:left w:val="nil"/>
              <w:bottom w:val="single" w:sz="4" w:space="0" w:color="auto"/>
              <w:right w:val="single" w:sz="4" w:space="0" w:color="auto"/>
            </w:tcBorders>
            <w:shd w:val="clear" w:color="auto" w:fill="auto"/>
            <w:vAlign w:val="center"/>
            <w:hideMark/>
          </w:tcPr>
          <w:p w14:paraId="48E21BCF"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c>
          <w:tcPr>
            <w:tcW w:w="1753" w:type="dxa"/>
            <w:tcBorders>
              <w:top w:val="nil"/>
              <w:left w:val="nil"/>
              <w:bottom w:val="single" w:sz="4" w:space="0" w:color="auto"/>
              <w:right w:val="single" w:sz="4" w:space="0" w:color="auto"/>
            </w:tcBorders>
            <w:shd w:val="clear" w:color="auto" w:fill="auto"/>
            <w:vAlign w:val="center"/>
            <w:hideMark/>
          </w:tcPr>
          <w:p w14:paraId="2551A19A"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r>
      <w:tr w:rsidR="00881C7B" w:rsidRPr="00881C7B" w14:paraId="49C05503" w14:textId="77777777" w:rsidTr="00881C7B">
        <w:trPr>
          <w:trHeight w:val="26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A40EAD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w:t>
            </w:r>
          </w:p>
        </w:tc>
        <w:tc>
          <w:tcPr>
            <w:tcW w:w="3881" w:type="dxa"/>
            <w:tcBorders>
              <w:top w:val="nil"/>
              <w:left w:val="nil"/>
              <w:bottom w:val="single" w:sz="4" w:space="0" w:color="auto"/>
              <w:right w:val="single" w:sz="4" w:space="0" w:color="auto"/>
            </w:tcBorders>
            <w:shd w:val="clear" w:color="auto" w:fill="auto"/>
            <w:vAlign w:val="center"/>
            <w:hideMark/>
          </w:tcPr>
          <w:p w14:paraId="277F7023"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Installation de chantier</w:t>
            </w:r>
          </w:p>
        </w:tc>
        <w:tc>
          <w:tcPr>
            <w:tcW w:w="1209" w:type="dxa"/>
            <w:tcBorders>
              <w:top w:val="nil"/>
              <w:left w:val="nil"/>
              <w:bottom w:val="single" w:sz="4" w:space="0" w:color="auto"/>
              <w:right w:val="single" w:sz="4" w:space="0" w:color="auto"/>
            </w:tcBorders>
            <w:shd w:val="clear" w:color="auto" w:fill="auto"/>
            <w:vAlign w:val="center"/>
            <w:hideMark/>
          </w:tcPr>
          <w:p w14:paraId="5EFDC3C2"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Ft</w:t>
            </w:r>
          </w:p>
        </w:tc>
        <w:tc>
          <w:tcPr>
            <w:tcW w:w="1047" w:type="dxa"/>
            <w:tcBorders>
              <w:top w:val="nil"/>
              <w:left w:val="nil"/>
              <w:bottom w:val="single" w:sz="4" w:space="0" w:color="auto"/>
              <w:right w:val="single" w:sz="4" w:space="0" w:color="auto"/>
            </w:tcBorders>
            <w:shd w:val="clear" w:color="auto" w:fill="auto"/>
            <w:vAlign w:val="center"/>
            <w:hideMark/>
          </w:tcPr>
          <w:p w14:paraId="484BC98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w:t>
            </w:r>
          </w:p>
        </w:tc>
        <w:tc>
          <w:tcPr>
            <w:tcW w:w="1329" w:type="dxa"/>
            <w:tcBorders>
              <w:top w:val="nil"/>
              <w:left w:val="nil"/>
              <w:bottom w:val="single" w:sz="4" w:space="0" w:color="auto"/>
              <w:right w:val="single" w:sz="4" w:space="0" w:color="auto"/>
            </w:tcBorders>
            <w:shd w:val="clear" w:color="auto" w:fill="auto"/>
            <w:vAlign w:val="center"/>
            <w:hideMark/>
          </w:tcPr>
          <w:p w14:paraId="1E7F615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2 500 000</w:t>
            </w:r>
          </w:p>
        </w:tc>
        <w:tc>
          <w:tcPr>
            <w:tcW w:w="1753" w:type="dxa"/>
            <w:tcBorders>
              <w:top w:val="nil"/>
              <w:left w:val="nil"/>
              <w:bottom w:val="single" w:sz="4" w:space="0" w:color="auto"/>
              <w:right w:val="single" w:sz="4" w:space="0" w:color="auto"/>
            </w:tcBorders>
            <w:shd w:val="clear" w:color="auto" w:fill="auto"/>
            <w:vAlign w:val="center"/>
            <w:hideMark/>
          </w:tcPr>
          <w:p w14:paraId="17C7096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2 500 000</w:t>
            </w:r>
          </w:p>
        </w:tc>
      </w:tr>
      <w:tr w:rsidR="00881C7B" w:rsidRPr="00881C7B" w14:paraId="097AFCF1" w14:textId="77777777" w:rsidTr="00881C7B">
        <w:trPr>
          <w:trHeight w:val="253"/>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28A2E7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w:t>
            </w:r>
          </w:p>
        </w:tc>
        <w:tc>
          <w:tcPr>
            <w:tcW w:w="3881" w:type="dxa"/>
            <w:tcBorders>
              <w:top w:val="nil"/>
              <w:left w:val="nil"/>
              <w:bottom w:val="single" w:sz="4" w:space="0" w:color="auto"/>
              <w:right w:val="single" w:sz="4" w:space="0" w:color="auto"/>
            </w:tcBorders>
            <w:shd w:val="clear" w:color="auto" w:fill="auto"/>
            <w:vAlign w:val="center"/>
            <w:hideMark/>
          </w:tcPr>
          <w:p w14:paraId="3A24F43A"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Amenée et Repli du matériel</w:t>
            </w:r>
          </w:p>
        </w:tc>
        <w:tc>
          <w:tcPr>
            <w:tcW w:w="1209" w:type="dxa"/>
            <w:tcBorders>
              <w:top w:val="nil"/>
              <w:left w:val="nil"/>
              <w:bottom w:val="single" w:sz="4" w:space="0" w:color="auto"/>
              <w:right w:val="single" w:sz="4" w:space="0" w:color="auto"/>
            </w:tcBorders>
            <w:shd w:val="clear" w:color="auto" w:fill="auto"/>
            <w:vAlign w:val="center"/>
            <w:hideMark/>
          </w:tcPr>
          <w:p w14:paraId="36BA380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Ft</w:t>
            </w:r>
          </w:p>
        </w:tc>
        <w:tc>
          <w:tcPr>
            <w:tcW w:w="1047" w:type="dxa"/>
            <w:tcBorders>
              <w:top w:val="nil"/>
              <w:left w:val="nil"/>
              <w:bottom w:val="single" w:sz="4" w:space="0" w:color="auto"/>
              <w:right w:val="single" w:sz="4" w:space="0" w:color="auto"/>
            </w:tcBorders>
            <w:shd w:val="clear" w:color="auto" w:fill="auto"/>
            <w:vAlign w:val="center"/>
            <w:hideMark/>
          </w:tcPr>
          <w:p w14:paraId="2105228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w:t>
            </w:r>
          </w:p>
        </w:tc>
        <w:tc>
          <w:tcPr>
            <w:tcW w:w="1329" w:type="dxa"/>
            <w:tcBorders>
              <w:top w:val="nil"/>
              <w:left w:val="nil"/>
              <w:bottom w:val="single" w:sz="4" w:space="0" w:color="auto"/>
              <w:right w:val="single" w:sz="4" w:space="0" w:color="auto"/>
            </w:tcBorders>
            <w:shd w:val="clear" w:color="auto" w:fill="auto"/>
            <w:vAlign w:val="center"/>
            <w:hideMark/>
          </w:tcPr>
          <w:p w14:paraId="5D0ADD7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5 000 000</w:t>
            </w:r>
          </w:p>
        </w:tc>
        <w:tc>
          <w:tcPr>
            <w:tcW w:w="1753" w:type="dxa"/>
            <w:tcBorders>
              <w:top w:val="nil"/>
              <w:left w:val="nil"/>
              <w:bottom w:val="single" w:sz="4" w:space="0" w:color="auto"/>
              <w:right w:val="single" w:sz="4" w:space="0" w:color="auto"/>
            </w:tcBorders>
            <w:shd w:val="clear" w:color="auto" w:fill="auto"/>
            <w:vAlign w:val="center"/>
            <w:hideMark/>
          </w:tcPr>
          <w:p w14:paraId="04DF66E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5 000 000</w:t>
            </w:r>
          </w:p>
        </w:tc>
      </w:tr>
      <w:tr w:rsidR="00881C7B" w:rsidRPr="00881C7B" w14:paraId="53223723" w14:textId="77777777" w:rsidTr="00881C7B">
        <w:trPr>
          <w:trHeight w:val="293"/>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E46614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w:t>
            </w:r>
          </w:p>
        </w:tc>
        <w:tc>
          <w:tcPr>
            <w:tcW w:w="3881" w:type="dxa"/>
            <w:tcBorders>
              <w:top w:val="nil"/>
              <w:left w:val="nil"/>
              <w:bottom w:val="single" w:sz="4" w:space="0" w:color="auto"/>
              <w:right w:val="single" w:sz="4" w:space="0" w:color="auto"/>
            </w:tcBorders>
            <w:shd w:val="clear" w:color="auto" w:fill="auto"/>
            <w:noWrap/>
            <w:vAlign w:val="center"/>
            <w:hideMark/>
          </w:tcPr>
          <w:p w14:paraId="7D0F7FD7" w14:textId="77777777" w:rsidR="00881C7B" w:rsidRPr="00881C7B" w:rsidRDefault="00881C7B" w:rsidP="00881C7B">
            <w:pPr>
              <w:spacing w:after="0" w:line="240" w:lineRule="auto"/>
              <w:jc w:val="both"/>
              <w:rPr>
                <w:rFonts w:ascii="Times New Roman" w:eastAsia="Times New Roman" w:hAnsi="Times New Roman" w:cs="Times New Roman"/>
                <w:color w:val="000000"/>
              </w:rPr>
            </w:pPr>
            <w:r w:rsidRPr="00881C7B">
              <w:rPr>
                <w:rFonts w:ascii="Times New Roman" w:eastAsia="Times New Roman" w:hAnsi="Times New Roman" w:cs="Times New Roman"/>
                <w:color w:val="000000"/>
              </w:rPr>
              <w:t>Projet d'exécution et dossier de récolement</w:t>
            </w:r>
          </w:p>
        </w:tc>
        <w:tc>
          <w:tcPr>
            <w:tcW w:w="1209" w:type="dxa"/>
            <w:tcBorders>
              <w:top w:val="nil"/>
              <w:left w:val="nil"/>
              <w:bottom w:val="single" w:sz="4" w:space="0" w:color="auto"/>
              <w:right w:val="single" w:sz="4" w:space="0" w:color="auto"/>
            </w:tcBorders>
            <w:shd w:val="clear" w:color="auto" w:fill="auto"/>
            <w:noWrap/>
            <w:vAlign w:val="center"/>
            <w:hideMark/>
          </w:tcPr>
          <w:p w14:paraId="56A8562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Ft</w:t>
            </w:r>
          </w:p>
        </w:tc>
        <w:tc>
          <w:tcPr>
            <w:tcW w:w="1047" w:type="dxa"/>
            <w:tcBorders>
              <w:top w:val="nil"/>
              <w:left w:val="nil"/>
              <w:bottom w:val="single" w:sz="4" w:space="0" w:color="auto"/>
              <w:right w:val="single" w:sz="4" w:space="0" w:color="auto"/>
            </w:tcBorders>
            <w:shd w:val="clear" w:color="auto" w:fill="auto"/>
            <w:vAlign w:val="center"/>
            <w:hideMark/>
          </w:tcPr>
          <w:p w14:paraId="12FD607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w:t>
            </w:r>
          </w:p>
        </w:tc>
        <w:tc>
          <w:tcPr>
            <w:tcW w:w="1329" w:type="dxa"/>
            <w:tcBorders>
              <w:top w:val="nil"/>
              <w:left w:val="nil"/>
              <w:bottom w:val="single" w:sz="4" w:space="0" w:color="auto"/>
              <w:right w:val="single" w:sz="4" w:space="0" w:color="auto"/>
            </w:tcBorders>
            <w:shd w:val="clear" w:color="auto" w:fill="auto"/>
            <w:vAlign w:val="center"/>
            <w:hideMark/>
          </w:tcPr>
          <w:p w14:paraId="1D69C63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2 000 000</w:t>
            </w:r>
          </w:p>
        </w:tc>
        <w:tc>
          <w:tcPr>
            <w:tcW w:w="1753" w:type="dxa"/>
            <w:tcBorders>
              <w:top w:val="nil"/>
              <w:left w:val="nil"/>
              <w:bottom w:val="single" w:sz="4" w:space="0" w:color="auto"/>
              <w:right w:val="single" w:sz="4" w:space="0" w:color="auto"/>
            </w:tcBorders>
            <w:shd w:val="clear" w:color="auto" w:fill="auto"/>
            <w:vAlign w:val="center"/>
            <w:hideMark/>
          </w:tcPr>
          <w:p w14:paraId="7DE4F1E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2 000 000</w:t>
            </w:r>
          </w:p>
        </w:tc>
      </w:tr>
      <w:tr w:rsidR="00881C7B" w:rsidRPr="00881C7B" w14:paraId="1D2556C5" w14:textId="77777777" w:rsidTr="00881C7B">
        <w:trPr>
          <w:trHeight w:val="307"/>
        </w:trPr>
        <w:tc>
          <w:tcPr>
            <w:tcW w:w="4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AA2755"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xml:space="preserve">TOTAL SERIE </w:t>
            </w:r>
            <w:proofErr w:type="gramStart"/>
            <w:r w:rsidRPr="00881C7B">
              <w:rPr>
                <w:rFonts w:ascii="Times New Roman" w:eastAsia="Times New Roman" w:hAnsi="Times New Roman" w:cs="Times New Roman"/>
                <w:b/>
                <w:bCs/>
                <w:color w:val="000000"/>
              </w:rPr>
              <w:t>000:</w:t>
            </w:r>
            <w:proofErr w:type="gramEnd"/>
            <w:r w:rsidRPr="00881C7B">
              <w:rPr>
                <w:rFonts w:ascii="Times New Roman" w:eastAsia="Times New Roman" w:hAnsi="Times New Roman" w:cs="Times New Roman"/>
                <w:b/>
                <w:bCs/>
                <w:color w:val="000000"/>
              </w:rPr>
              <w:t xml:space="preserve"> INSTALLATIONS</w:t>
            </w:r>
          </w:p>
        </w:tc>
        <w:tc>
          <w:tcPr>
            <w:tcW w:w="1209" w:type="dxa"/>
            <w:tcBorders>
              <w:top w:val="nil"/>
              <w:left w:val="nil"/>
              <w:bottom w:val="single" w:sz="4" w:space="0" w:color="auto"/>
              <w:right w:val="single" w:sz="4" w:space="0" w:color="auto"/>
            </w:tcBorders>
            <w:shd w:val="clear" w:color="auto" w:fill="auto"/>
            <w:vAlign w:val="center"/>
            <w:hideMark/>
          </w:tcPr>
          <w:p w14:paraId="34B3DE1E"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c>
          <w:tcPr>
            <w:tcW w:w="1047" w:type="dxa"/>
            <w:tcBorders>
              <w:top w:val="nil"/>
              <w:left w:val="nil"/>
              <w:bottom w:val="single" w:sz="4" w:space="0" w:color="auto"/>
              <w:right w:val="single" w:sz="4" w:space="0" w:color="auto"/>
            </w:tcBorders>
            <w:shd w:val="clear" w:color="auto" w:fill="auto"/>
            <w:vAlign w:val="center"/>
            <w:hideMark/>
          </w:tcPr>
          <w:p w14:paraId="735CF08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vAlign w:val="center"/>
            <w:hideMark/>
          </w:tcPr>
          <w:p w14:paraId="4F8342E7"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vAlign w:val="center"/>
            <w:hideMark/>
          </w:tcPr>
          <w:p w14:paraId="79AA810A"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9 500 000</w:t>
            </w:r>
          </w:p>
        </w:tc>
      </w:tr>
      <w:tr w:rsidR="00881C7B" w:rsidRPr="00881C7B" w14:paraId="2CDD7E5F" w14:textId="77777777" w:rsidTr="00881C7B">
        <w:trPr>
          <w:trHeight w:val="173"/>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C7E7A0A"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noWrap/>
            <w:vAlign w:val="center"/>
            <w:hideMark/>
          </w:tcPr>
          <w:p w14:paraId="5B1CAD7E"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7638AF22"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77A3AEE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D7A927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4250B285"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254FFD28"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845C51F"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100</w:t>
            </w:r>
          </w:p>
        </w:tc>
        <w:tc>
          <w:tcPr>
            <w:tcW w:w="3881" w:type="dxa"/>
            <w:tcBorders>
              <w:top w:val="nil"/>
              <w:left w:val="nil"/>
              <w:bottom w:val="single" w:sz="4" w:space="0" w:color="auto"/>
              <w:right w:val="single" w:sz="4" w:space="0" w:color="auto"/>
            </w:tcBorders>
            <w:shd w:val="clear" w:color="auto" w:fill="auto"/>
            <w:vAlign w:val="center"/>
            <w:hideMark/>
          </w:tcPr>
          <w:p w14:paraId="37A82276"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NETTOYAGE ET TERRASSEMENTS</w:t>
            </w:r>
          </w:p>
        </w:tc>
        <w:tc>
          <w:tcPr>
            <w:tcW w:w="1209" w:type="dxa"/>
            <w:tcBorders>
              <w:top w:val="nil"/>
              <w:left w:val="nil"/>
              <w:bottom w:val="single" w:sz="4" w:space="0" w:color="auto"/>
              <w:right w:val="single" w:sz="4" w:space="0" w:color="auto"/>
            </w:tcBorders>
            <w:shd w:val="clear" w:color="auto" w:fill="auto"/>
            <w:noWrap/>
            <w:vAlign w:val="center"/>
            <w:hideMark/>
          </w:tcPr>
          <w:p w14:paraId="483EC76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2B75BA8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E809DC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07320755"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62091706" w14:textId="77777777" w:rsidTr="00881C7B">
        <w:trPr>
          <w:trHeight w:val="253"/>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8AFA0A1"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103bis</w:t>
            </w:r>
          </w:p>
        </w:tc>
        <w:tc>
          <w:tcPr>
            <w:tcW w:w="3881" w:type="dxa"/>
            <w:tcBorders>
              <w:top w:val="nil"/>
              <w:left w:val="nil"/>
              <w:bottom w:val="single" w:sz="4" w:space="0" w:color="auto"/>
              <w:right w:val="single" w:sz="4" w:space="0" w:color="auto"/>
            </w:tcBorders>
            <w:shd w:val="clear" w:color="auto" w:fill="auto"/>
            <w:noWrap/>
            <w:vAlign w:val="center"/>
            <w:hideMark/>
          </w:tcPr>
          <w:p w14:paraId="54B203B3" w14:textId="77777777" w:rsidR="00881C7B" w:rsidRPr="00881C7B" w:rsidRDefault="00881C7B" w:rsidP="00881C7B">
            <w:pPr>
              <w:spacing w:after="0" w:line="240" w:lineRule="auto"/>
              <w:jc w:val="both"/>
              <w:rPr>
                <w:rFonts w:ascii="Times New Roman" w:eastAsia="Times New Roman" w:hAnsi="Times New Roman" w:cs="Times New Roman"/>
                <w:color w:val="000000"/>
              </w:rPr>
            </w:pPr>
            <w:r w:rsidRPr="00881C7B">
              <w:rPr>
                <w:rFonts w:ascii="Times New Roman" w:eastAsia="Times New Roman" w:hAnsi="Times New Roman" w:cs="Times New Roman"/>
                <w:color w:val="000000"/>
              </w:rPr>
              <w:t>Elagage d'arbres</w:t>
            </w:r>
          </w:p>
        </w:tc>
        <w:tc>
          <w:tcPr>
            <w:tcW w:w="1209" w:type="dxa"/>
            <w:tcBorders>
              <w:top w:val="nil"/>
              <w:left w:val="nil"/>
              <w:bottom w:val="single" w:sz="4" w:space="0" w:color="auto"/>
              <w:right w:val="single" w:sz="4" w:space="0" w:color="auto"/>
            </w:tcBorders>
            <w:shd w:val="clear" w:color="auto" w:fill="auto"/>
            <w:vAlign w:val="center"/>
            <w:hideMark/>
          </w:tcPr>
          <w:p w14:paraId="4C44C13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U</w:t>
            </w:r>
          </w:p>
        </w:tc>
        <w:tc>
          <w:tcPr>
            <w:tcW w:w="1047" w:type="dxa"/>
            <w:tcBorders>
              <w:top w:val="nil"/>
              <w:left w:val="nil"/>
              <w:bottom w:val="single" w:sz="4" w:space="0" w:color="auto"/>
              <w:right w:val="single" w:sz="4" w:space="0" w:color="auto"/>
            </w:tcBorders>
            <w:shd w:val="clear" w:color="auto" w:fill="auto"/>
            <w:noWrap/>
            <w:vAlign w:val="center"/>
            <w:hideMark/>
          </w:tcPr>
          <w:p w14:paraId="04B651D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24</w:t>
            </w:r>
          </w:p>
        </w:tc>
        <w:tc>
          <w:tcPr>
            <w:tcW w:w="1329" w:type="dxa"/>
            <w:tcBorders>
              <w:top w:val="nil"/>
              <w:left w:val="nil"/>
              <w:bottom w:val="single" w:sz="4" w:space="0" w:color="auto"/>
              <w:right w:val="single" w:sz="4" w:space="0" w:color="auto"/>
            </w:tcBorders>
            <w:shd w:val="clear" w:color="auto" w:fill="auto"/>
            <w:noWrap/>
            <w:vAlign w:val="center"/>
            <w:hideMark/>
          </w:tcPr>
          <w:p w14:paraId="616EC201"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30 000</w:t>
            </w:r>
          </w:p>
        </w:tc>
        <w:tc>
          <w:tcPr>
            <w:tcW w:w="1753" w:type="dxa"/>
            <w:tcBorders>
              <w:top w:val="nil"/>
              <w:left w:val="nil"/>
              <w:bottom w:val="single" w:sz="4" w:space="0" w:color="auto"/>
              <w:right w:val="single" w:sz="4" w:space="0" w:color="auto"/>
            </w:tcBorders>
            <w:shd w:val="clear" w:color="auto" w:fill="auto"/>
            <w:vAlign w:val="center"/>
            <w:hideMark/>
          </w:tcPr>
          <w:p w14:paraId="711587D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720 000</w:t>
            </w:r>
          </w:p>
        </w:tc>
      </w:tr>
      <w:tr w:rsidR="00881C7B" w:rsidRPr="00881C7B" w14:paraId="45C7DE55"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1C52BC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110</w:t>
            </w:r>
          </w:p>
        </w:tc>
        <w:tc>
          <w:tcPr>
            <w:tcW w:w="3881" w:type="dxa"/>
            <w:tcBorders>
              <w:top w:val="nil"/>
              <w:left w:val="nil"/>
              <w:bottom w:val="single" w:sz="4" w:space="0" w:color="auto"/>
              <w:right w:val="single" w:sz="4" w:space="0" w:color="auto"/>
            </w:tcBorders>
            <w:shd w:val="clear" w:color="auto" w:fill="auto"/>
            <w:vAlign w:val="center"/>
            <w:hideMark/>
          </w:tcPr>
          <w:p w14:paraId="542E4385"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Mise en forme de la plateforme</w:t>
            </w:r>
          </w:p>
        </w:tc>
        <w:tc>
          <w:tcPr>
            <w:tcW w:w="1209" w:type="dxa"/>
            <w:tcBorders>
              <w:top w:val="nil"/>
              <w:left w:val="nil"/>
              <w:bottom w:val="single" w:sz="4" w:space="0" w:color="auto"/>
              <w:right w:val="single" w:sz="4" w:space="0" w:color="auto"/>
            </w:tcBorders>
            <w:shd w:val="clear" w:color="auto" w:fill="auto"/>
            <w:noWrap/>
            <w:vAlign w:val="center"/>
            <w:hideMark/>
          </w:tcPr>
          <w:p w14:paraId="0DE11C50" w14:textId="77777777" w:rsidR="00881C7B" w:rsidRPr="00881C7B" w:rsidRDefault="00881C7B" w:rsidP="00881C7B">
            <w:pPr>
              <w:spacing w:after="0" w:line="240" w:lineRule="auto"/>
              <w:jc w:val="center"/>
              <w:rPr>
                <w:rFonts w:ascii="Times New Roman" w:eastAsia="Times New Roman" w:hAnsi="Times New Roman" w:cs="Times New Roman"/>
                <w:color w:val="000000"/>
              </w:rPr>
            </w:pPr>
            <w:proofErr w:type="gramStart"/>
            <w:r w:rsidRPr="00881C7B">
              <w:rPr>
                <w:rFonts w:ascii="Times New Roman" w:eastAsia="Times New Roman" w:hAnsi="Times New Roman" w:cs="Times New Roman"/>
                <w:color w:val="000000"/>
              </w:rPr>
              <w:t>m</w:t>
            </w:r>
            <w:proofErr w:type="gramEnd"/>
            <w:r w:rsidRPr="00881C7B">
              <w:rPr>
                <w:rFonts w:ascii="Times New Roman" w:eastAsia="Times New Roman" w:hAnsi="Times New Roman" w:cs="Times New Roman"/>
                <w:color w:val="000000"/>
              </w:rPr>
              <w:t>²</w:t>
            </w:r>
          </w:p>
        </w:tc>
        <w:tc>
          <w:tcPr>
            <w:tcW w:w="1047" w:type="dxa"/>
            <w:tcBorders>
              <w:top w:val="nil"/>
              <w:left w:val="nil"/>
              <w:bottom w:val="single" w:sz="4" w:space="0" w:color="auto"/>
              <w:right w:val="single" w:sz="4" w:space="0" w:color="auto"/>
            </w:tcBorders>
            <w:shd w:val="clear" w:color="auto" w:fill="auto"/>
            <w:noWrap/>
            <w:vAlign w:val="center"/>
            <w:hideMark/>
          </w:tcPr>
          <w:p w14:paraId="1007D81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3 381</w:t>
            </w:r>
          </w:p>
        </w:tc>
        <w:tc>
          <w:tcPr>
            <w:tcW w:w="1329" w:type="dxa"/>
            <w:tcBorders>
              <w:top w:val="nil"/>
              <w:left w:val="nil"/>
              <w:bottom w:val="single" w:sz="4" w:space="0" w:color="auto"/>
              <w:right w:val="single" w:sz="4" w:space="0" w:color="auto"/>
            </w:tcBorders>
            <w:shd w:val="clear" w:color="auto" w:fill="auto"/>
            <w:noWrap/>
            <w:vAlign w:val="center"/>
            <w:hideMark/>
          </w:tcPr>
          <w:p w14:paraId="17FAD37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350</w:t>
            </w:r>
          </w:p>
        </w:tc>
        <w:tc>
          <w:tcPr>
            <w:tcW w:w="1753" w:type="dxa"/>
            <w:tcBorders>
              <w:top w:val="nil"/>
              <w:left w:val="nil"/>
              <w:bottom w:val="single" w:sz="4" w:space="0" w:color="auto"/>
              <w:right w:val="single" w:sz="4" w:space="0" w:color="auto"/>
            </w:tcBorders>
            <w:shd w:val="clear" w:color="auto" w:fill="auto"/>
            <w:vAlign w:val="center"/>
            <w:hideMark/>
          </w:tcPr>
          <w:p w14:paraId="0C8E2FA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1 183 350</w:t>
            </w:r>
          </w:p>
        </w:tc>
      </w:tr>
      <w:tr w:rsidR="00881C7B" w:rsidRPr="00881C7B" w14:paraId="2A070044" w14:textId="77777777" w:rsidTr="00881C7B">
        <w:trPr>
          <w:trHeight w:val="280"/>
        </w:trPr>
        <w:tc>
          <w:tcPr>
            <w:tcW w:w="69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93E98"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r w:rsidRPr="00881C7B">
              <w:rPr>
                <w:rFonts w:ascii="Times New Roman" w:eastAsia="Times New Roman" w:hAnsi="Times New Roman" w:cs="Times New Roman"/>
                <w:b/>
                <w:bCs/>
                <w:color w:val="000000"/>
              </w:rPr>
              <w:t>TOTAL SERIE 100 : NETTOYAGE ET TERRASSEMENTS</w:t>
            </w:r>
          </w:p>
        </w:tc>
        <w:tc>
          <w:tcPr>
            <w:tcW w:w="1329" w:type="dxa"/>
            <w:tcBorders>
              <w:top w:val="nil"/>
              <w:left w:val="nil"/>
              <w:bottom w:val="single" w:sz="4" w:space="0" w:color="auto"/>
              <w:right w:val="single" w:sz="4" w:space="0" w:color="auto"/>
            </w:tcBorders>
            <w:shd w:val="clear" w:color="auto" w:fill="auto"/>
            <w:noWrap/>
            <w:vAlign w:val="center"/>
            <w:hideMark/>
          </w:tcPr>
          <w:p w14:paraId="3AD30D48"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4DB1689C"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1 903 350</w:t>
            </w:r>
          </w:p>
        </w:tc>
      </w:tr>
      <w:tr w:rsidR="00881C7B" w:rsidRPr="00881C7B" w14:paraId="5539F559" w14:textId="77777777" w:rsidTr="00881C7B">
        <w:trPr>
          <w:trHeight w:val="173"/>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9A1F124"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noWrap/>
            <w:vAlign w:val="center"/>
            <w:hideMark/>
          </w:tcPr>
          <w:p w14:paraId="04ACD403"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754E3A1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5516D39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67BFA52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3E301247"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781CFA74"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B864315"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200</w:t>
            </w:r>
          </w:p>
        </w:tc>
        <w:tc>
          <w:tcPr>
            <w:tcW w:w="3881" w:type="dxa"/>
            <w:tcBorders>
              <w:top w:val="nil"/>
              <w:left w:val="nil"/>
              <w:bottom w:val="single" w:sz="4" w:space="0" w:color="auto"/>
              <w:right w:val="single" w:sz="4" w:space="0" w:color="auto"/>
            </w:tcBorders>
            <w:shd w:val="clear" w:color="auto" w:fill="auto"/>
            <w:vAlign w:val="center"/>
            <w:hideMark/>
          </w:tcPr>
          <w:p w14:paraId="58C837BF"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SERIE 200 : CHAUSSEE</w:t>
            </w:r>
          </w:p>
        </w:tc>
        <w:tc>
          <w:tcPr>
            <w:tcW w:w="1209" w:type="dxa"/>
            <w:tcBorders>
              <w:top w:val="nil"/>
              <w:left w:val="nil"/>
              <w:bottom w:val="single" w:sz="4" w:space="0" w:color="auto"/>
              <w:right w:val="single" w:sz="4" w:space="0" w:color="auto"/>
            </w:tcBorders>
            <w:shd w:val="clear" w:color="auto" w:fill="auto"/>
            <w:noWrap/>
            <w:vAlign w:val="center"/>
            <w:hideMark/>
          </w:tcPr>
          <w:p w14:paraId="140F804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31B971E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325438D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6414416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3025F4B9"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AC13AA4"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209</w:t>
            </w:r>
          </w:p>
        </w:tc>
        <w:tc>
          <w:tcPr>
            <w:tcW w:w="3881" w:type="dxa"/>
            <w:tcBorders>
              <w:top w:val="nil"/>
              <w:left w:val="nil"/>
              <w:bottom w:val="single" w:sz="4" w:space="0" w:color="auto"/>
              <w:right w:val="single" w:sz="4" w:space="0" w:color="auto"/>
            </w:tcBorders>
            <w:shd w:val="clear" w:color="auto" w:fill="auto"/>
            <w:vAlign w:val="center"/>
            <w:hideMark/>
          </w:tcPr>
          <w:p w14:paraId="31F35ADA"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xml:space="preserve">Couche de base </w:t>
            </w:r>
          </w:p>
        </w:tc>
        <w:tc>
          <w:tcPr>
            <w:tcW w:w="1209" w:type="dxa"/>
            <w:tcBorders>
              <w:top w:val="nil"/>
              <w:left w:val="nil"/>
              <w:bottom w:val="single" w:sz="4" w:space="0" w:color="auto"/>
              <w:right w:val="single" w:sz="4" w:space="0" w:color="auto"/>
            </w:tcBorders>
            <w:shd w:val="clear" w:color="auto" w:fill="auto"/>
            <w:noWrap/>
            <w:vAlign w:val="center"/>
            <w:hideMark/>
          </w:tcPr>
          <w:p w14:paraId="5FF13CA7"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44B0BC3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4B326DB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68A8D5F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40287572" w14:textId="77777777" w:rsidTr="00881C7B">
        <w:trPr>
          <w:trHeight w:val="561"/>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B2A1E52"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209a</w:t>
            </w:r>
          </w:p>
        </w:tc>
        <w:tc>
          <w:tcPr>
            <w:tcW w:w="3881" w:type="dxa"/>
            <w:tcBorders>
              <w:top w:val="nil"/>
              <w:left w:val="nil"/>
              <w:bottom w:val="single" w:sz="4" w:space="0" w:color="auto"/>
              <w:right w:val="single" w:sz="4" w:space="0" w:color="auto"/>
            </w:tcBorders>
            <w:shd w:val="clear" w:color="auto" w:fill="auto"/>
            <w:vAlign w:val="center"/>
            <w:hideMark/>
          </w:tcPr>
          <w:p w14:paraId="59DA03B5"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Couche de base en graveleux latéritiques provenant d'emprunt sur chaussée et trottoirs</w:t>
            </w:r>
          </w:p>
        </w:tc>
        <w:tc>
          <w:tcPr>
            <w:tcW w:w="1209" w:type="dxa"/>
            <w:tcBorders>
              <w:top w:val="nil"/>
              <w:left w:val="nil"/>
              <w:bottom w:val="single" w:sz="4" w:space="0" w:color="auto"/>
              <w:right w:val="single" w:sz="4" w:space="0" w:color="auto"/>
            </w:tcBorders>
            <w:shd w:val="clear" w:color="auto" w:fill="auto"/>
            <w:noWrap/>
            <w:vAlign w:val="center"/>
            <w:hideMark/>
          </w:tcPr>
          <w:p w14:paraId="1BCD2161" w14:textId="77777777" w:rsidR="00881C7B" w:rsidRPr="00881C7B" w:rsidRDefault="00881C7B" w:rsidP="00881C7B">
            <w:pPr>
              <w:spacing w:after="0" w:line="240" w:lineRule="auto"/>
              <w:jc w:val="center"/>
              <w:rPr>
                <w:rFonts w:ascii="Times New Roman" w:eastAsia="Times New Roman" w:hAnsi="Times New Roman" w:cs="Times New Roman"/>
                <w:color w:val="000000"/>
              </w:rPr>
            </w:pPr>
            <w:proofErr w:type="gramStart"/>
            <w:r w:rsidRPr="00881C7B">
              <w:rPr>
                <w:rFonts w:ascii="Times New Roman" w:eastAsia="Times New Roman" w:hAnsi="Times New Roman" w:cs="Times New Roman"/>
                <w:color w:val="000000"/>
              </w:rPr>
              <w:t>m</w:t>
            </w:r>
            <w:proofErr w:type="gramEnd"/>
            <w:r w:rsidRPr="00881C7B">
              <w:rPr>
                <w:rFonts w:ascii="Times New Roman" w:eastAsia="Times New Roman" w:hAnsi="Times New Roman" w:cs="Times New Roman"/>
                <w:color w:val="000000"/>
                <w:vertAlign w:val="superscript"/>
              </w:rPr>
              <w:t>3</w:t>
            </w:r>
          </w:p>
        </w:tc>
        <w:tc>
          <w:tcPr>
            <w:tcW w:w="1047" w:type="dxa"/>
            <w:tcBorders>
              <w:top w:val="nil"/>
              <w:left w:val="nil"/>
              <w:bottom w:val="single" w:sz="4" w:space="0" w:color="auto"/>
              <w:right w:val="single" w:sz="4" w:space="0" w:color="auto"/>
            </w:tcBorders>
            <w:shd w:val="clear" w:color="auto" w:fill="auto"/>
            <w:noWrap/>
            <w:vAlign w:val="center"/>
            <w:hideMark/>
          </w:tcPr>
          <w:p w14:paraId="27864BE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312</w:t>
            </w:r>
          </w:p>
        </w:tc>
        <w:tc>
          <w:tcPr>
            <w:tcW w:w="1329" w:type="dxa"/>
            <w:tcBorders>
              <w:top w:val="nil"/>
              <w:left w:val="nil"/>
              <w:bottom w:val="single" w:sz="4" w:space="0" w:color="auto"/>
              <w:right w:val="single" w:sz="4" w:space="0" w:color="auto"/>
            </w:tcBorders>
            <w:shd w:val="clear" w:color="auto" w:fill="auto"/>
            <w:noWrap/>
            <w:vAlign w:val="center"/>
            <w:hideMark/>
          </w:tcPr>
          <w:p w14:paraId="661B73B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9 000</w:t>
            </w:r>
          </w:p>
        </w:tc>
        <w:tc>
          <w:tcPr>
            <w:tcW w:w="1753" w:type="dxa"/>
            <w:tcBorders>
              <w:top w:val="nil"/>
              <w:left w:val="nil"/>
              <w:bottom w:val="single" w:sz="4" w:space="0" w:color="auto"/>
              <w:right w:val="single" w:sz="4" w:space="0" w:color="auto"/>
            </w:tcBorders>
            <w:shd w:val="clear" w:color="auto" w:fill="auto"/>
            <w:vAlign w:val="center"/>
            <w:hideMark/>
          </w:tcPr>
          <w:p w14:paraId="46337BF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2 809 800</w:t>
            </w:r>
          </w:p>
        </w:tc>
      </w:tr>
      <w:tr w:rsidR="00881C7B" w:rsidRPr="00881C7B" w14:paraId="50CC4FF5"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B2E7CC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201b</w:t>
            </w:r>
          </w:p>
        </w:tc>
        <w:tc>
          <w:tcPr>
            <w:tcW w:w="3881" w:type="dxa"/>
            <w:tcBorders>
              <w:top w:val="nil"/>
              <w:left w:val="nil"/>
              <w:bottom w:val="single" w:sz="4" w:space="0" w:color="auto"/>
              <w:right w:val="single" w:sz="4" w:space="0" w:color="auto"/>
            </w:tcBorders>
            <w:shd w:val="clear" w:color="auto" w:fill="auto"/>
            <w:vAlign w:val="center"/>
            <w:hideMark/>
          </w:tcPr>
          <w:p w14:paraId="717549AF"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Imprégnation sablé</w:t>
            </w:r>
          </w:p>
        </w:tc>
        <w:tc>
          <w:tcPr>
            <w:tcW w:w="1209" w:type="dxa"/>
            <w:tcBorders>
              <w:top w:val="nil"/>
              <w:left w:val="nil"/>
              <w:bottom w:val="single" w:sz="4" w:space="0" w:color="auto"/>
              <w:right w:val="single" w:sz="4" w:space="0" w:color="auto"/>
            </w:tcBorders>
            <w:shd w:val="clear" w:color="auto" w:fill="auto"/>
            <w:vAlign w:val="center"/>
            <w:hideMark/>
          </w:tcPr>
          <w:p w14:paraId="3B98C0BA" w14:textId="77777777" w:rsidR="00881C7B" w:rsidRPr="00881C7B" w:rsidRDefault="00881C7B" w:rsidP="00881C7B">
            <w:pPr>
              <w:spacing w:after="0" w:line="240" w:lineRule="auto"/>
              <w:jc w:val="center"/>
              <w:rPr>
                <w:rFonts w:ascii="Times New Roman" w:eastAsia="Times New Roman" w:hAnsi="Times New Roman" w:cs="Times New Roman"/>
                <w:color w:val="000000"/>
              </w:rPr>
            </w:pPr>
            <w:proofErr w:type="gramStart"/>
            <w:r w:rsidRPr="00881C7B">
              <w:rPr>
                <w:rFonts w:ascii="Times New Roman" w:eastAsia="Times New Roman" w:hAnsi="Times New Roman" w:cs="Times New Roman"/>
                <w:color w:val="000000"/>
              </w:rPr>
              <w:t>m</w:t>
            </w:r>
            <w:proofErr w:type="gramEnd"/>
            <w:r w:rsidRPr="00881C7B">
              <w:rPr>
                <w:rFonts w:ascii="Times New Roman" w:eastAsia="Times New Roman" w:hAnsi="Times New Roman" w:cs="Times New Roman"/>
                <w:color w:val="000000"/>
                <w:vertAlign w:val="superscript"/>
              </w:rPr>
              <w:t>2</w:t>
            </w:r>
          </w:p>
        </w:tc>
        <w:tc>
          <w:tcPr>
            <w:tcW w:w="1047" w:type="dxa"/>
            <w:tcBorders>
              <w:top w:val="nil"/>
              <w:left w:val="nil"/>
              <w:bottom w:val="single" w:sz="4" w:space="0" w:color="auto"/>
              <w:right w:val="single" w:sz="4" w:space="0" w:color="auto"/>
            </w:tcBorders>
            <w:shd w:val="clear" w:color="auto" w:fill="auto"/>
            <w:noWrap/>
            <w:vAlign w:val="center"/>
            <w:hideMark/>
          </w:tcPr>
          <w:p w14:paraId="6E2666A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3 381</w:t>
            </w:r>
          </w:p>
        </w:tc>
        <w:tc>
          <w:tcPr>
            <w:tcW w:w="1329" w:type="dxa"/>
            <w:tcBorders>
              <w:top w:val="nil"/>
              <w:left w:val="nil"/>
              <w:bottom w:val="single" w:sz="4" w:space="0" w:color="auto"/>
              <w:right w:val="single" w:sz="4" w:space="0" w:color="auto"/>
            </w:tcBorders>
            <w:shd w:val="clear" w:color="auto" w:fill="auto"/>
            <w:noWrap/>
            <w:vAlign w:val="center"/>
            <w:hideMark/>
          </w:tcPr>
          <w:p w14:paraId="523DE32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1 500</w:t>
            </w:r>
          </w:p>
        </w:tc>
        <w:tc>
          <w:tcPr>
            <w:tcW w:w="1753" w:type="dxa"/>
            <w:tcBorders>
              <w:top w:val="nil"/>
              <w:left w:val="nil"/>
              <w:bottom w:val="single" w:sz="4" w:space="0" w:color="auto"/>
              <w:right w:val="single" w:sz="4" w:space="0" w:color="auto"/>
            </w:tcBorders>
            <w:shd w:val="clear" w:color="auto" w:fill="auto"/>
            <w:vAlign w:val="center"/>
            <w:hideMark/>
          </w:tcPr>
          <w:p w14:paraId="2B3FFCA7"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5 071 500</w:t>
            </w:r>
          </w:p>
        </w:tc>
      </w:tr>
      <w:tr w:rsidR="00881C7B" w:rsidRPr="00881C7B" w14:paraId="6CDFB63C"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9245A2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201c</w:t>
            </w:r>
          </w:p>
        </w:tc>
        <w:tc>
          <w:tcPr>
            <w:tcW w:w="3881" w:type="dxa"/>
            <w:tcBorders>
              <w:top w:val="nil"/>
              <w:left w:val="nil"/>
              <w:bottom w:val="single" w:sz="4" w:space="0" w:color="auto"/>
              <w:right w:val="single" w:sz="4" w:space="0" w:color="auto"/>
            </w:tcBorders>
            <w:shd w:val="clear" w:color="auto" w:fill="auto"/>
            <w:vAlign w:val="center"/>
            <w:hideMark/>
          </w:tcPr>
          <w:p w14:paraId="12A4209B"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Enduit superficiel bicouche</w:t>
            </w:r>
          </w:p>
        </w:tc>
        <w:tc>
          <w:tcPr>
            <w:tcW w:w="1209" w:type="dxa"/>
            <w:tcBorders>
              <w:top w:val="nil"/>
              <w:left w:val="nil"/>
              <w:bottom w:val="single" w:sz="4" w:space="0" w:color="auto"/>
              <w:right w:val="single" w:sz="4" w:space="0" w:color="auto"/>
            </w:tcBorders>
            <w:shd w:val="clear" w:color="auto" w:fill="auto"/>
            <w:vAlign w:val="center"/>
            <w:hideMark/>
          </w:tcPr>
          <w:p w14:paraId="3D838CE3" w14:textId="77777777" w:rsidR="00881C7B" w:rsidRPr="00881C7B" w:rsidRDefault="00881C7B" w:rsidP="00881C7B">
            <w:pPr>
              <w:spacing w:after="0" w:line="240" w:lineRule="auto"/>
              <w:jc w:val="center"/>
              <w:rPr>
                <w:rFonts w:ascii="Times New Roman" w:eastAsia="Times New Roman" w:hAnsi="Times New Roman" w:cs="Times New Roman"/>
                <w:color w:val="000000"/>
              </w:rPr>
            </w:pPr>
            <w:proofErr w:type="gramStart"/>
            <w:r w:rsidRPr="00881C7B">
              <w:rPr>
                <w:rFonts w:ascii="Times New Roman" w:eastAsia="Times New Roman" w:hAnsi="Times New Roman" w:cs="Times New Roman"/>
                <w:color w:val="000000"/>
              </w:rPr>
              <w:t>m</w:t>
            </w:r>
            <w:proofErr w:type="gramEnd"/>
            <w:r w:rsidRPr="00881C7B">
              <w:rPr>
                <w:rFonts w:ascii="Times New Roman" w:eastAsia="Times New Roman" w:hAnsi="Times New Roman" w:cs="Times New Roman"/>
                <w:color w:val="000000"/>
                <w:vertAlign w:val="superscript"/>
              </w:rPr>
              <w:t>2</w:t>
            </w:r>
          </w:p>
        </w:tc>
        <w:tc>
          <w:tcPr>
            <w:tcW w:w="1047" w:type="dxa"/>
            <w:tcBorders>
              <w:top w:val="nil"/>
              <w:left w:val="nil"/>
              <w:bottom w:val="single" w:sz="4" w:space="0" w:color="auto"/>
              <w:right w:val="single" w:sz="4" w:space="0" w:color="auto"/>
            </w:tcBorders>
            <w:shd w:val="clear" w:color="auto" w:fill="auto"/>
            <w:noWrap/>
            <w:vAlign w:val="center"/>
            <w:hideMark/>
          </w:tcPr>
          <w:p w14:paraId="7AC0AB3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3 381</w:t>
            </w:r>
          </w:p>
        </w:tc>
        <w:tc>
          <w:tcPr>
            <w:tcW w:w="1329" w:type="dxa"/>
            <w:tcBorders>
              <w:top w:val="nil"/>
              <w:left w:val="nil"/>
              <w:bottom w:val="single" w:sz="4" w:space="0" w:color="auto"/>
              <w:right w:val="single" w:sz="4" w:space="0" w:color="auto"/>
            </w:tcBorders>
            <w:shd w:val="clear" w:color="auto" w:fill="auto"/>
            <w:noWrap/>
            <w:vAlign w:val="center"/>
            <w:hideMark/>
          </w:tcPr>
          <w:p w14:paraId="4C764E0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5 000</w:t>
            </w:r>
          </w:p>
        </w:tc>
        <w:tc>
          <w:tcPr>
            <w:tcW w:w="1753" w:type="dxa"/>
            <w:tcBorders>
              <w:top w:val="nil"/>
              <w:left w:val="nil"/>
              <w:bottom w:val="single" w:sz="4" w:space="0" w:color="auto"/>
              <w:right w:val="single" w:sz="4" w:space="0" w:color="auto"/>
            </w:tcBorders>
            <w:shd w:val="clear" w:color="auto" w:fill="auto"/>
            <w:vAlign w:val="center"/>
            <w:hideMark/>
          </w:tcPr>
          <w:p w14:paraId="719B462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16 905 000</w:t>
            </w:r>
          </w:p>
        </w:tc>
      </w:tr>
      <w:tr w:rsidR="00881C7B" w:rsidRPr="00881C7B" w14:paraId="204A054D"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D5F1B19"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vAlign w:val="center"/>
            <w:hideMark/>
          </w:tcPr>
          <w:p w14:paraId="249F7F4D"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TOTAL SERIE 200 : CHAUSSEE</w:t>
            </w:r>
          </w:p>
        </w:tc>
        <w:tc>
          <w:tcPr>
            <w:tcW w:w="1209" w:type="dxa"/>
            <w:tcBorders>
              <w:top w:val="nil"/>
              <w:left w:val="nil"/>
              <w:bottom w:val="single" w:sz="4" w:space="0" w:color="auto"/>
              <w:right w:val="single" w:sz="4" w:space="0" w:color="auto"/>
            </w:tcBorders>
            <w:shd w:val="clear" w:color="auto" w:fill="auto"/>
            <w:noWrap/>
            <w:vAlign w:val="center"/>
            <w:hideMark/>
          </w:tcPr>
          <w:p w14:paraId="15E3720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519B6F0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300627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50CE957F"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24 786 300</w:t>
            </w:r>
          </w:p>
        </w:tc>
      </w:tr>
      <w:tr w:rsidR="00881C7B" w:rsidRPr="00881C7B" w14:paraId="74D38287" w14:textId="77777777" w:rsidTr="00881C7B">
        <w:trPr>
          <w:trHeight w:val="20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52BA1E7B"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vAlign w:val="center"/>
            <w:hideMark/>
          </w:tcPr>
          <w:p w14:paraId="493047C6"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5C3E50C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5DAD673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605E688C"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20DDB77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4DD62C01" w14:textId="77777777" w:rsidTr="00881C7B">
        <w:trPr>
          <w:trHeight w:val="293"/>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1436762"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300</w:t>
            </w:r>
          </w:p>
        </w:tc>
        <w:tc>
          <w:tcPr>
            <w:tcW w:w="3881" w:type="dxa"/>
            <w:tcBorders>
              <w:top w:val="nil"/>
              <w:left w:val="nil"/>
              <w:bottom w:val="single" w:sz="4" w:space="0" w:color="auto"/>
              <w:right w:val="single" w:sz="4" w:space="0" w:color="auto"/>
            </w:tcBorders>
            <w:shd w:val="clear" w:color="auto" w:fill="auto"/>
            <w:vAlign w:val="center"/>
            <w:hideMark/>
          </w:tcPr>
          <w:p w14:paraId="41E1FBA2"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SERIE 300 : ASSAINISSEMENT- DRAINAGE</w:t>
            </w:r>
          </w:p>
        </w:tc>
        <w:tc>
          <w:tcPr>
            <w:tcW w:w="1209" w:type="dxa"/>
            <w:tcBorders>
              <w:top w:val="nil"/>
              <w:left w:val="nil"/>
              <w:bottom w:val="single" w:sz="4" w:space="0" w:color="auto"/>
              <w:right w:val="single" w:sz="4" w:space="0" w:color="auto"/>
            </w:tcBorders>
            <w:shd w:val="clear" w:color="auto" w:fill="auto"/>
            <w:noWrap/>
            <w:vAlign w:val="center"/>
            <w:hideMark/>
          </w:tcPr>
          <w:p w14:paraId="157F586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516E7BF8"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1696C72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3163699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1C4843BD"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C63090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305</w:t>
            </w:r>
          </w:p>
        </w:tc>
        <w:tc>
          <w:tcPr>
            <w:tcW w:w="3881" w:type="dxa"/>
            <w:tcBorders>
              <w:top w:val="nil"/>
              <w:left w:val="nil"/>
              <w:bottom w:val="single" w:sz="4" w:space="0" w:color="auto"/>
              <w:right w:val="single" w:sz="4" w:space="0" w:color="auto"/>
            </w:tcBorders>
            <w:shd w:val="clear" w:color="auto" w:fill="auto"/>
            <w:vAlign w:val="center"/>
            <w:hideMark/>
          </w:tcPr>
          <w:p w14:paraId="6E5DB272"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Curage du caniveau bétonné</w:t>
            </w:r>
          </w:p>
        </w:tc>
        <w:tc>
          <w:tcPr>
            <w:tcW w:w="1209" w:type="dxa"/>
            <w:tcBorders>
              <w:top w:val="nil"/>
              <w:left w:val="nil"/>
              <w:bottom w:val="single" w:sz="4" w:space="0" w:color="auto"/>
              <w:right w:val="single" w:sz="4" w:space="0" w:color="auto"/>
            </w:tcBorders>
            <w:shd w:val="clear" w:color="auto" w:fill="auto"/>
            <w:noWrap/>
            <w:vAlign w:val="center"/>
            <w:hideMark/>
          </w:tcPr>
          <w:p w14:paraId="1B93B102" w14:textId="77777777" w:rsidR="00881C7B" w:rsidRPr="00881C7B" w:rsidRDefault="00881C7B" w:rsidP="00881C7B">
            <w:pPr>
              <w:spacing w:after="0" w:line="240" w:lineRule="auto"/>
              <w:jc w:val="center"/>
              <w:rPr>
                <w:rFonts w:ascii="Times New Roman" w:eastAsia="Times New Roman" w:hAnsi="Times New Roman" w:cs="Times New Roman"/>
                <w:color w:val="000000"/>
              </w:rPr>
            </w:pPr>
            <w:proofErr w:type="gramStart"/>
            <w:r w:rsidRPr="00881C7B">
              <w:rPr>
                <w:rFonts w:ascii="Times New Roman" w:eastAsia="Times New Roman" w:hAnsi="Times New Roman" w:cs="Times New Roman"/>
                <w:color w:val="000000"/>
              </w:rPr>
              <w:t>ml</w:t>
            </w:r>
            <w:proofErr w:type="gramEnd"/>
          </w:p>
        </w:tc>
        <w:tc>
          <w:tcPr>
            <w:tcW w:w="1047" w:type="dxa"/>
            <w:tcBorders>
              <w:top w:val="nil"/>
              <w:left w:val="nil"/>
              <w:bottom w:val="single" w:sz="4" w:space="0" w:color="auto"/>
              <w:right w:val="single" w:sz="4" w:space="0" w:color="auto"/>
            </w:tcBorders>
            <w:shd w:val="clear" w:color="auto" w:fill="auto"/>
            <w:noWrap/>
            <w:vAlign w:val="center"/>
            <w:hideMark/>
          </w:tcPr>
          <w:p w14:paraId="0BFA5B4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1096</w:t>
            </w:r>
          </w:p>
        </w:tc>
        <w:tc>
          <w:tcPr>
            <w:tcW w:w="1329" w:type="dxa"/>
            <w:tcBorders>
              <w:top w:val="nil"/>
              <w:left w:val="nil"/>
              <w:bottom w:val="single" w:sz="4" w:space="0" w:color="auto"/>
              <w:right w:val="single" w:sz="4" w:space="0" w:color="auto"/>
            </w:tcBorders>
            <w:shd w:val="clear" w:color="auto" w:fill="auto"/>
            <w:noWrap/>
            <w:vAlign w:val="center"/>
            <w:hideMark/>
          </w:tcPr>
          <w:p w14:paraId="1E8CFD4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1 500</w:t>
            </w:r>
          </w:p>
        </w:tc>
        <w:tc>
          <w:tcPr>
            <w:tcW w:w="1753" w:type="dxa"/>
            <w:tcBorders>
              <w:top w:val="nil"/>
              <w:left w:val="nil"/>
              <w:bottom w:val="single" w:sz="4" w:space="0" w:color="auto"/>
              <w:right w:val="single" w:sz="4" w:space="0" w:color="auto"/>
            </w:tcBorders>
            <w:shd w:val="clear" w:color="auto" w:fill="auto"/>
            <w:vAlign w:val="center"/>
            <w:hideMark/>
          </w:tcPr>
          <w:p w14:paraId="21DC522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1 644 000</w:t>
            </w:r>
          </w:p>
        </w:tc>
      </w:tr>
      <w:tr w:rsidR="00881C7B" w:rsidRPr="00881C7B" w14:paraId="2EE5F41F" w14:textId="77777777" w:rsidTr="00881C7B">
        <w:trPr>
          <w:trHeight w:val="307"/>
        </w:trPr>
        <w:tc>
          <w:tcPr>
            <w:tcW w:w="591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B5B6B86"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TOTAL SERIE 300 : ASSAINISSEMENT- DRAINAGE</w:t>
            </w:r>
          </w:p>
        </w:tc>
        <w:tc>
          <w:tcPr>
            <w:tcW w:w="1047" w:type="dxa"/>
            <w:tcBorders>
              <w:top w:val="nil"/>
              <w:left w:val="nil"/>
              <w:bottom w:val="single" w:sz="4" w:space="0" w:color="auto"/>
              <w:right w:val="single" w:sz="4" w:space="0" w:color="auto"/>
            </w:tcBorders>
            <w:shd w:val="clear" w:color="auto" w:fill="auto"/>
            <w:noWrap/>
            <w:vAlign w:val="center"/>
            <w:hideMark/>
          </w:tcPr>
          <w:p w14:paraId="1D38C08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253FEF5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20CE8C38"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1 644 000</w:t>
            </w:r>
          </w:p>
        </w:tc>
      </w:tr>
      <w:tr w:rsidR="00881C7B" w:rsidRPr="00881C7B" w14:paraId="6049AF53" w14:textId="77777777" w:rsidTr="00881C7B">
        <w:trPr>
          <w:trHeight w:val="173"/>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6D31072"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vAlign w:val="center"/>
            <w:hideMark/>
          </w:tcPr>
          <w:p w14:paraId="2A2AAE52"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426E4F8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1CED389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3A1F20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06CF7860"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r>
      <w:tr w:rsidR="00881C7B" w:rsidRPr="00881C7B" w14:paraId="25F9DC1C" w14:textId="77777777" w:rsidTr="00881C7B">
        <w:trPr>
          <w:trHeight w:val="280"/>
        </w:trPr>
        <w:tc>
          <w:tcPr>
            <w:tcW w:w="59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7E2B1"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r w:rsidRPr="00881C7B">
              <w:rPr>
                <w:rFonts w:ascii="Times New Roman" w:eastAsia="Times New Roman" w:hAnsi="Times New Roman" w:cs="Times New Roman"/>
                <w:b/>
                <w:bCs/>
                <w:color w:val="000000"/>
              </w:rPr>
              <w:t xml:space="preserve">SERIE </w:t>
            </w:r>
            <w:proofErr w:type="gramStart"/>
            <w:r w:rsidRPr="00881C7B">
              <w:rPr>
                <w:rFonts w:ascii="Times New Roman" w:eastAsia="Times New Roman" w:hAnsi="Times New Roman" w:cs="Times New Roman"/>
                <w:b/>
                <w:bCs/>
                <w:color w:val="000000"/>
              </w:rPr>
              <w:t>700:</w:t>
            </w:r>
            <w:proofErr w:type="gramEnd"/>
            <w:r w:rsidRPr="00881C7B">
              <w:rPr>
                <w:rFonts w:ascii="Times New Roman" w:eastAsia="Times New Roman" w:hAnsi="Times New Roman" w:cs="Times New Roman"/>
                <w:b/>
                <w:bCs/>
                <w:color w:val="000000"/>
              </w:rPr>
              <w:t xml:space="preserve"> ECLAIRAGE PUBLICS</w:t>
            </w: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4620441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EE205FE"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200CCBF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5448B98B" w14:textId="77777777" w:rsidTr="00881C7B">
        <w:trPr>
          <w:trHeight w:val="841"/>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D7DF10A"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700</w:t>
            </w:r>
          </w:p>
        </w:tc>
        <w:tc>
          <w:tcPr>
            <w:tcW w:w="3881" w:type="dxa"/>
            <w:tcBorders>
              <w:top w:val="nil"/>
              <w:left w:val="nil"/>
              <w:bottom w:val="single" w:sz="4" w:space="0" w:color="auto"/>
              <w:right w:val="single" w:sz="4" w:space="0" w:color="auto"/>
            </w:tcBorders>
            <w:shd w:val="clear" w:color="auto" w:fill="auto"/>
            <w:vAlign w:val="center"/>
            <w:hideMark/>
          </w:tcPr>
          <w:p w14:paraId="639508CA" w14:textId="77777777" w:rsidR="00881C7B" w:rsidRPr="00881C7B" w:rsidRDefault="00881C7B" w:rsidP="00881C7B">
            <w:pPr>
              <w:spacing w:after="0" w:line="240" w:lineRule="auto"/>
              <w:jc w:val="both"/>
              <w:rPr>
                <w:rFonts w:ascii="Times New Roman" w:eastAsia="Times New Roman" w:hAnsi="Times New Roman" w:cs="Times New Roman"/>
                <w:color w:val="000000"/>
              </w:rPr>
            </w:pPr>
            <w:r w:rsidRPr="00881C7B">
              <w:rPr>
                <w:rFonts w:ascii="Times New Roman" w:eastAsia="Times New Roman" w:hAnsi="Times New Roman" w:cs="Times New Roman"/>
                <w:color w:val="000000"/>
              </w:rPr>
              <w:t>Fourniture et pose de Lampadaire solaire y compris massif d'ancrage en Béton Armé et mât métallique ainsi que toutes sujétions</w:t>
            </w:r>
          </w:p>
        </w:tc>
        <w:tc>
          <w:tcPr>
            <w:tcW w:w="1209" w:type="dxa"/>
            <w:tcBorders>
              <w:top w:val="nil"/>
              <w:left w:val="nil"/>
              <w:bottom w:val="single" w:sz="4" w:space="0" w:color="auto"/>
              <w:right w:val="single" w:sz="4" w:space="0" w:color="auto"/>
            </w:tcBorders>
            <w:shd w:val="clear" w:color="auto" w:fill="auto"/>
            <w:vAlign w:val="center"/>
            <w:hideMark/>
          </w:tcPr>
          <w:p w14:paraId="677F0678"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U</w:t>
            </w:r>
          </w:p>
        </w:tc>
        <w:tc>
          <w:tcPr>
            <w:tcW w:w="1047" w:type="dxa"/>
            <w:tcBorders>
              <w:top w:val="nil"/>
              <w:left w:val="nil"/>
              <w:bottom w:val="single" w:sz="4" w:space="0" w:color="auto"/>
              <w:right w:val="single" w:sz="4" w:space="0" w:color="auto"/>
            </w:tcBorders>
            <w:shd w:val="clear" w:color="auto" w:fill="auto"/>
            <w:noWrap/>
            <w:vAlign w:val="center"/>
            <w:hideMark/>
          </w:tcPr>
          <w:p w14:paraId="0F2828AD"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30</w:t>
            </w:r>
          </w:p>
        </w:tc>
        <w:tc>
          <w:tcPr>
            <w:tcW w:w="1329" w:type="dxa"/>
            <w:tcBorders>
              <w:top w:val="nil"/>
              <w:left w:val="nil"/>
              <w:bottom w:val="single" w:sz="4" w:space="0" w:color="auto"/>
              <w:right w:val="single" w:sz="4" w:space="0" w:color="auto"/>
            </w:tcBorders>
            <w:shd w:val="clear" w:color="auto" w:fill="auto"/>
            <w:noWrap/>
            <w:vAlign w:val="center"/>
            <w:hideMark/>
          </w:tcPr>
          <w:p w14:paraId="12AD2AB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1 500 000</w:t>
            </w:r>
          </w:p>
        </w:tc>
        <w:tc>
          <w:tcPr>
            <w:tcW w:w="1753" w:type="dxa"/>
            <w:tcBorders>
              <w:top w:val="nil"/>
              <w:left w:val="nil"/>
              <w:bottom w:val="single" w:sz="4" w:space="0" w:color="auto"/>
              <w:right w:val="single" w:sz="4" w:space="0" w:color="auto"/>
            </w:tcBorders>
            <w:shd w:val="clear" w:color="auto" w:fill="auto"/>
            <w:vAlign w:val="center"/>
            <w:hideMark/>
          </w:tcPr>
          <w:p w14:paraId="184CC5B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45 000 000</w:t>
            </w:r>
          </w:p>
        </w:tc>
      </w:tr>
      <w:tr w:rsidR="00881C7B" w:rsidRPr="00881C7B" w14:paraId="280BB6C1" w14:textId="77777777" w:rsidTr="00881C7B">
        <w:trPr>
          <w:trHeight w:val="280"/>
        </w:trPr>
        <w:tc>
          <w:tcPr>
            <w:tcW w:w="59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E3B7"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r w:rsidRPr="00881C7B">
              <w:rPr>
                <w:rFonts w:ascii="Times New Roman" w:eastAsia="Times New Roman" w:hAnsi="Times New Roman" w:cs="Times New Roman"/>
                <w:b/>
                <w:bCs/>
                <w:color w:val="000000"/>
              </w:rPr>
              <w:t xml:space="preserve">TOTAL SERIE </w:t>
            </w:r>
            <w:proofErr w:type="gramStart"/>
            <w:r w:rsidRPr="00881C7B">
              <w:rPr>
                <w:rFonts w:ascii="Times New Roman" w:eastAsia="Times New Roman" w:hAnsi="Times New Roman" w:cs="Times New Roman"/>
                <w:b/>
                <w:bCs/>
                <w:color w:val="000000"/>
              </w:rPr>
              <w:t>700:</w:t>
            </w:r>
            <w:proofErr w:type="gramEnd"/>
            <w:r w:rsidRPr="00881C7B">
              <w:rPr>
                <w:rFonts w:ascii="Times New Roman" w:eastAsia="Times New Roman" w:hAnsi="Times New Roman" w:cs="Times New Roman"/>
                <w:b/>
                <w:bCs/>
                <w:color w:val="000000"/>
              </w:rPr>
              <w:t xml:space="preserve"> ECLAIRAGE PUBLICS </w:t>
            </w:r>
          </w:p>
        </w:tc>
        <w:tc>
          <w:tcPr>
            <w:tcW w:w="1047" w:type="dxa"/>
            <w:tcBorders>
              <w:top w:val="nil"/>
              <w:left w:val="nil"/>
              <w:bottom w:val="single" w:sz="4" w:space="0" w:color="auto"/>
              <w:right w:val="single" w:sz="4" w:space="0" w:color="auto"/>
            </w:tcBorders>
            <w:shd w:val="clear" w:color="auto" w:fill="auto"/>
            <w:noWrap/>
            <w:vAlign w:val="center"/>
            <w:hideMark/>
          </w:tcPr>
          <w:p w14:paraId="5AE68B44"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9799AD9"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29366D4C"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45 000 000</w:t>
            </w:r>
          </w:p>
        </w:tc>
      </w:tr>
      <w:tr w:rsidR="00881C7B" w:rsidRPr="00881C7B" w14:paraId="67B2674F" w14:textId="77777777" w:rsidTr="00881C7B">
        <w:trPr>
          <w:trHeight w:val="187"/>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46EE227"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noWrap/>
            <w:vAlign w:val="center"/>
            <w:hideMark/>
          </w:tcPr>
          <w:p w14:paraId="0CE6DC6B"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0FA2BE14"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7162CA7F"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75FF640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61ADE837"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r>
      <w:tr w:rsidR="00881C7B" w:rsidRPr="00881C7B" w14:paraId="168B0511" w14:textId="77777777" w:rsidTr="00881C7B">
        <w:trPr>
          <w:trHeight w:val="280"/>
        </w:trPr>
        <w:tc>
          <w:tcPr>
            <w:tcW w:w="59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4007"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r w:rsidRPr="00881C7B">
              <w:rPr>
                <w:rFonts w:ascii="Times New Roman" w:eastAsia="Times New Roman" w:hAnsi="Times New Roman" w:cs="Times New Roman"/>
                <w:b/>
                <w:bCs/>
                <w:color w:val="000000"/>
              </w:rPr>
              <w:t xml:space="preserve">SERIE </w:t>
            </w:r>
            <w:proofErr w:type="gramStart"/>
            <w:r w:rsidRPr="00881C7B">
              <w:rPr>
                <w:rFonts w:ascii="Times New Roman" w:eastAsia="Times New Roman" w:hAnsi="Times New Roman" w:cs="Times New Roman"/>
                <w:b/>
                <w:bCs/>
                <w:color w:val="000000"/>
              </w:rPr>
              <w:t>800:</w:t>
            </w:r>
            <w:proofErr w:type="gramEnd"/>
            <w:r w:rsidRPr="00881C7B">
              <w:rPr>
                <w:rFonts w:ascii="Times New Roman" w:eastAsia="Times New Roman" w:hAnsi="Times New Roman" w:cs="Times New Roman"/>
                <w:b/>
                <w:bCs/>
                <w:color w:val="000000"/>
              </w:rPr>
              <w:t xml:space="preserve"> INTERVENTIONS SUR LES RESEAUX</w:t>
            </w: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1CCF2FD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536A7EF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3796280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r>
      <w:tr w:rsidR="00881C7B" w:rsidRPr="00881C7B" w14:paraId="7281BDAC"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E4E1332"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801a</w:t>
            </w:r>
          </w:p>
        </w:tc>
        <w:tc>
          <w:tcPr>
            <w:tcW w:w="3881" w:type="dxa"/>
            <w:tcBorders>
              <w:top w:val="nil"/>
              <w:left w:val="nil"/>
              <w:bottom w:val="single" w:sz="4" w:space="0" w:color="auto"/>
              <w:right w:val="single" w:sz="4" w:space="0" w:color="auto"/>
            </w:tcBorders>
            <w:shd w:val="clear" w:color="auto" w:fill="auto"/>
            <w:vAlign w:val="center"/>
            <w:hideMark/>
          </w:tcPr>
          <w:p w14:paraId="444363F1" w14:textId="77777777" w:rsidR="00881C7B" w:rsidRPr="00881C7B" w:rsidRDefault="00881C7B" w:rsidP="00881C7B">
            <w:pPr>
              <w:spacing w:after="0" w:line="240" w:lineRule="auto"/>
              <w:jc w:val="both"/>
              <w:rPr>
                <w:rFonts w:ascii="Times New Roman" w:eastAsia="Times New Roman" w:hAnsi="Times New Roman" w:cs="Times New Roman"/>
                <w:color w:val="000000"/>
              </w:rPr>
            </w:pPr>
            <w:r w:rsidRPr="00881C7B">
              <w:rPr>
                <w:rFonts w:ascii="Times New Roman" w:eastAsia="Times New Roman" w:hAnsi="Times New Roman" w:cs="Times New Roman"/>
                <w:color w:val="000000"/>
              </w:rPr>
              <w:t>Intervention sur le réseau d'eau et d'électricité</w:t>
            </w:r>
          </w:p>
        </w:tc>
        <w:tc>
          <w:tcPr>
            <w:tcW w:w="1209" w:type="dxa"/>
            <w:tcBorders>
              <w:top w:val="nil"/>
              <w:left w:val="nil"/>
              <w:bottom w:val="single" w:sz="4" w:space="0" w:color="auto"/>
              <w:right w:val="single" w:sz="4" w:space="0" w:color="auto"/>
            </w:tcBorders>
            <w:shd w:val="clear" w:color="auto" w:fill="auto"/>
            <w:vAlign w:val="center"/>
            <w:hideMark/>
          </w:tcPr>
          <w:p w14:paraId="685DFB4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Prov.</w:t>
            </w:r>
          </w:p>
        </w:tc>
        <w:tc>
          <w:tcPr>
            <w:tcW w:w="1047" w:type="dxa"/>
            <w:tcBorders>
              <w:top w:val="nil"/>
              <w:left w:val="nil"/>
              <w:bottom w:val="single" w:sz="4" w:space="0" w:color="auto"/>
              <w:right w:val="single" w:sz="4" w:space="0" w:color="auto"/>
            </w:tcBorders>
            <w:shd w:val="clear" w:color="auto" w:fill="auto"/>
            <w:noWrap/>
            <w:vAlign w:val="center"/>
            <w:hideMark/>
          </w:tcPr>
          <w:p w14:paraId="787DADC1"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w:t>
            </w:r>
          </w:p>
        </w:tc>
        <w:tc>
          <w:tcPr>
            <w:tcW w:w="1329" w:type="dxa"/>
            <w:tcBorders>
              <w:top w:val="nil"/>
              <w:left w:val="nil"/>
              <w:bottom w:val="single" w:sz="4" w:space="0" w:color="auto"/>
              <w:right w:val="single" w:sz="4" w:space="0" w:color="auto"/>
            </w:tcBorders>
            <w:shd w:val="clear" w:color="auto" w:fill="auto"/>
            <w:noWrap/>
            <w:vAlign w:val="center"/>
            <w:hideMark/>
          </w:tcPr>
          <w:p w14:paraId="087FB296"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1 023 792</w:t>
            </w:r>
          </w:p>
        </w:tc>
        <w:tc>
          <w:tcPr>
            <w:tcW w:w="1753" w:type="dxa"/>
            <w:tcBorders>
              <w:top w:val="nil"/>
              <w:left w:val="nil"/>
              <w:bottom w:val="single" w:sz="4" w:space="0" w:color="auto"/>
              <w:right w:val="single" w:sz="4" w:space="0" w:color="auto"/>
            </w:tcBorders>
            <w:shd w:val="clear" w:color="auto" w:fill="auto"/>
            <w:vAlign w:val="center"/>
            <w:hideMark/>
          </w:tcPr>
          <w:p w14:paraId="25F2E682"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1 023 792</w:t>
            </w:r>
          </w:p>
        </w:tc>
      </w:tr>
      <w:tr w:rsidR="00881C7B" w:rsidRPr="00881C7B" w14:paraId="3B2AD765" w14:textId="77777777" w:rsidTr="00881C7B">
        <w:trPr>
          <w:trHeight w:val="280"/>
        </w:trPr>
        <w:tc>
          <w:tcPr>
            <w:tcW w:w="59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67561"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r w:rsidRPr="00881C7B">
              <w:rPr>
                <w:rFonts w:ascii="Times New Roman" w:eastAsia="Times New Roman" w:hAnsi="Times New Roman" w:cs="Times New Roman"/>
                <w:b/>
                <w:bCs/>
                <w:color w:val="000000"/>
              </w:rPr>
              <w:t xml:space="preserve">TOTAL SERIE </w:t>
            </w:r>
            <w:proofErr w:type="gramStart"/>
            <w:r w:rsidRPr="00881C7B">
              <w:rPr>
                <w:rFonts w:ascii="Times New Roman" w:eastAsia="Times New Roman" w:hAnsi="Times New Roman" w:cs="Times New Roman"/>
                <w:b/>
                <w:bCs/>
                <w:color w:val="000000"/>
              </w:rPr>
              <w:t>800:</w:t>
            </w:r>
            <w:proofErr w:type="gramEnd"/>
            <w:r w:rsidRPr="00881C7B">
              <w:rPr>
                <w:rFonts w:ascii="Times New Roman" w:eastAsia="Times New Roman" w:hAnsi="Times New Roman" w:cs="Times New Roman"/>
                <w:b/>
                <w:bCs/>
                <w:color w:val="000000"/>
              </w:rPr>
              <w:t xml:space="preserve"> INTERVENTIONS SUR LES RESEAUX</w:t>
            </w:r>
          </w:p>
        </w:tc>
        <w:tc>
          <w:tcPr>
            <w:tcW w:w="1047" w:type="dxa"/>
            <w:tcBorders>
              <w:top w:val="nil"/>
              <w:left w:val="nil"/>
              <w:bottom w:val="single" w:sz="4" w:space="0" w:color="auto"/>
              <w:right w:val="single" w:sz="4" w:space="0" w:color="auto"/>
            </w:tcBorders>
            <w:shd w:val="clear" w:color="auto" w:fill="auto"/>
            <w:noWrap/>
            <w:vAlign w:val="center"/>
            <w:hideMark/>
          </w:tcPr>
          <w:p w14:paraId="6DE1FADA"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11617DB3"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64200348"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1 023 792</w:t>
            </w:r>
          </w:p>
        </w:tc>
      </w:tr>
      <w:tr w:rsidR="00881C7B" w:rsidRPr="00881C7B" w14:paraId="5ADB372E" w14:textId="77777777" w:rsidTr="00881C7B">
        <w:trPr>
          <w:trHeight w:val="173"/>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7596094B"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3881" w:type="dxa"/>
            <w:tcBorders>
              <w:top w:val="nil"/>
              <w:left w:val="nil"/>
              <w:bottom w:val="single" w:sz="4" w:space="0" w:color="auto"/>
              <w:right w:val="single" w:sz="4" w:space="0" w:color="auto"/>
            </w:tcBorders>
            <w:shd w:val="clear" w:color="auto" w:fill="auto"/>
            <w:noWrap/>
            <w:vAlign w:val="center"/>
            <w:hideMark/>
          </w:tcPr>
          <w:p w14:paraId="17EF66A7"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209" w:type="dxa"/>
            <w:tcBorders>
              <w:top w:val="nil"/>
              <w:left w:val="nil"/>
              <w:bottom w:val="single" w:sz="4" w:space="0" w:color="auto"/>
              <w:right w:val="single" w:sz="4" w:space="0" w:color="auto"/>
            </w:tcBorders>
            <w:shd w:val="clear" w:color="auto" w:fill="auto"/>
            <w:noWrap/>
            <w:vAlign w:val="center"/>
            <w:hideMark/>
          </w:tcPr>
          <w:p w14:paraId="5641D76E"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047" w:type="dxa"/>
            <w:tcBorders>
              <w:top w:val="nil"/>
              <w:left w:val="nil"/>
              <w:bottom w:val="single" w:sz="4" w:space="0" w:color="auto"/>
              <w:right w:val="single" w:sz="4" w:space="0" w:color="auto"/>
            </w:tcBorders>
            <w:shd w:val="clear" w:color="auto" w:fill="auto"/>
            <w:noWrap/>
            <w:vAlign w:val="center"/>
            <w:hideMark/>
          </w:tcPr>
          <w:p w14:paraId="36F26ABB"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329" w:type="dxa"/>
            <w:tcBorders>
              <w:top w:val="nil"/>
              <w:left w:val="nil"/>
              <w:bottom w:val="single" w:sz="4" w:space="0" w:color="auto"/>
              <w:right w:val="single" w:sz="4" w:space="0" w:color="auto"/>
            </w:tcBorders>
            <w:shd w:val="clear" w:color="auto" w:fill="auto"/>
            <w:noWrap/>
            <w:vAlign w:val="center"/>
            <w:hideMark/>
          </w:tcPr>
          <w:p w14:paraId="0CF564A0" w14:textId="77777777" w:rsidR="00881C7B" w:rsidRPr="00881C7B" w:rsidRDefault="00881C7B" w:rsidP="00881C7B">
            <w:pPr>
              <w:spacing w:after="0" w:line="240" w:lineRule="auto"/>
              <w:jc w:val="center"/>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3D21F5B0"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 </w:t>
            </w:r>
          </w:p>
        </w:tc>
      </w:tr>
      <w:tr w:rsidR="00881C7B" w:rsidRPr="00881C7B" w14:paraId="282CFA74"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26E0BC2D"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74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9FC35F"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TOTAL HORS TVA</w:t>
            </w:r>
          </w:p>
        </w:tc>
        <w:tc>
          <w:tcPr>
            <w:tcW w:w="1753" w:type="dxa"/>
            <w:tcBorders>
              <w:top w:val="nil"/>
              <w:left w:val="nil"/>
              <w:bottom w:val="single" w:sz="4" w:space="0" w:color="auto"/>
              <w:right w:val="single" w:sz="4" w:space="0" w:color="auto"/>
            </w:tcBorders>
            <w:shd w:val="clear" w:color="auto" w:fill="auto"/>
            <w:noWrap/>
            <w:vAlign w:val="center"/>
            <w:hideMark/>
          </w:tcPr>
          <w:p w14:paraId="0A16CFC2"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83 857 442</w:t>
            </w:r>
          </w:p>
        </w:tc>
      </w:tr>
      <w:tr w:rsidR="00881C7B" w:rsidRPr="00881C7B" w14:paraId="02468D49"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090F7B9"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74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7C6E44"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TVA 19,25%</w:t>
            </w:r>
            <w:r w:rsidRPr="00881C7B">
              <w:rPr>
                <w:rFonts w:ascii="Times New Roman" w:eastAsia="Times New Roman" w:hAnsi="Times New Roman" w:cs="Times New Roman"/>
                <w:color w:val="000000"/>
              </w:rPr>
              <w:t> </w:t>
            </w:r>
          </w:p>
        </w:tc>
        <w:tc>
          <w:tcPr>
            <w:tcW w:w="1753" w:type="dxa"/>
            <w:tcBorders>
              <w:top w:val="nil"/>
              <w:left w:val="nil"/>
              <w:bottom w:val="single" w:sz="4" w:space="0" w:color="auto"/>
              <w:right w:val="single" w:sz="4" w:space="0" w:color="auto"/>
            </w:tcBorders>
            <w:shd w:val="clear" w:color="auto" w:fill="auto"/>
            <w:noWrap/>
            <w:vAlign w:val="center"/>
            <w:hideMark/>
          </w:tcPr>
          <w:p w14:paraId="249EFC6C"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16 142 558</w:t>
            </w:r>
          </w:p>
        </w:tc>
      </w:tr>
      <w:tr w:rsidR="00881C7B" w:rsidRPr="00881C7B" w14:paraId="27E9A222"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7A6D906"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74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E09B2B"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AIR 2,2%</w:t>
            </w:r>
          </w:p>
        </w:tc>
        <w:tc>
          <w:tcPr>
            <w:tcW w:w="1753" w:type="dxa"/>
            <w:tcBorders>
              <w:top w:val="nil"/>
              <w:left w:val="nil"/>
              <w:bottom w:val="single" w:sz="4" w:space="0" w:color="auto"/>
              <w:right w:val="single" w:sz="4" w:space="0" w:color="auto"/>
            </w:tcBorders>
            <w:shd w:val="clear" w:color="auto" w:fill="auto"/>
            <w:noWrap/>
            <w:vAlign w:val="center"/>
            <w:hideMark/>
          </w:tcPr>
          <w:p w14:paraId="71AD7EE2"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1 844 864</w:t>
            </w:r>
          </w:p>
        </w:tc>
      </w:tr>
      <w:tr w:rsidR="00881C7B" w:rsidRPr="00881C7B" w14:paraId="7E4F0F14"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8FDB9E8"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74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D1E507"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NAM</w:t>
            </w:r>
          </w:p>
        </w:tc>
        <w:tc>
          <w:tcPr>
            <w:tcW w:w="1753" w:type="dxa"/>
            <w:tcBorders>
              <w:top w:val="nil"/>
              <w:left w:val="nil"/>
              <w:bottom w:val="single" w:sz="4" w:space="0" w:color="auto"/>
              <w:right w:val="single" w:sz="4" w:space="0" w:color="auto"/>
            </w:tcBorders>
            <w:shd w:val="clear" w:color="auto" w:fill="auto"/>
            <w:noWrap/>
            <w:vAlign w:val="center"/>
            <w:hideMark/>
          </w:tcPr>
          <w:p w14:paraId="374C1F07"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82 012 579</w:t>
            </w:r>
          </w:p>
        </w:tc>
      </w:tr>
      <w:tr w:rsidR="00881C7B" w:rsidRPr="00881C7B" w14:paraId="7D9AA513" w14:textId="77777777" w:rsidTr="00881C7B">
        <w:trPr>
          <w:trHeight w:val="280"/>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3A0273AB" w14:textId="77777777" w:rsidR="00881C7B" w:rsidRPr="00881C7B" w:rsidRDefault="00881C7B" w:rsidP="00881C7B">
            <w:pPr>
              <w:spacing w:after="0" w:line="240" w:lineRule="auto"/>
              <w:rPr>
                <w:rFonts w:ascii="Times New Roman" w:eastAsia="Times New Roman" w:hAnsi="Times New Roman" w:cs="Times New Roman"/>
                <w:color w:val="000000"/>
              </w:rPr>
            </w:pPr>
            <w:r w:rsidRPr="00881C7B">
              <w:rPr>
                <w:rFonts w:ascii="Times New Roman" w:eastAsia="Times New Roman" w:hAnsi="Times New Roman" w:cs="Times New Roman"/>
                <w:color w:val="000000"/>
              </w:rPr>
              <w:t> </w:t>
            </w:r>
          </w:p>
        </w:tc>
        <w:tc>
          <w:tcPr>
            <w:tcW w:w="7468" w:type="dxa"/>
            <w:gridSpan w:val="4"/>
            <w:tcBorders>
              <w:top w:val="single" w:sz="4" w:space="0" w:color="auto"/>
              <w:left w:val="nil"/>
              <w:bottom w:val="single" w:sz="4" w:space="0" w:color="auto"/>
              <w:right w:val="single" w:sz="4" w:space="0" w:color="auto"/>
            </w:tcBorders>
            <w:shd w:val="clear" w:color="auto" w:fill="auto"/>
            <w:noWrap/>
            <w:vAlign w:val="center"/>
            <w:hideMark/>
          </w:tcPr>
          <w:p w14:paraId="0B1C3546" w14:textId="77777777" w:rsidR="00881C7B" w:rsidRPr="00881C7B" w:rsidRDefault="00881C7B" w:rsidP="00881C7B">
            <w:pPr>
              <w:spacing w:after="0" w:line="240" w:lineRule="auto"/>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TOTAL TOUTES TAXES COMPRISES</w:t>
            </w:r>
          </w:p>
        </w:tc>
        <w:tc>
          <w:tcPr>
            <w:tcW w:w="1753" w:type="dxa"/>
            <w:tcBorders>
              <w:top w:val="nil"/>
              <w:left w:val="nil"/>
              <w:bottom w:val="single" w:sz="4" w:space="0" w:color="auto"/>
              <w:right w:val="single" w:sz="4" w:space="0" w:color="auto"/>
            </w:tcBorders>
            <w:shd w:val="clear" w:color="auto" w:fill="auto"/>
            <w:noWrap/>
            <w:vAlign w:val="center"/>
            <w:hideMark/>
          </w:tcPr>
          <w:p w14:paraId="54348337" w14:textId="77777777" w:rsidR="00881C7B" w:rsidRPr="00881C7B" w:rsidRDefault="00881C7B" w:rsidP="00881C7B">
            <w:pPr>
              <w:spacing w:after="0" w:line="240" w:lineRule="auto"/>
              <w:jc w:val="center"/>
              <w:rPr>
                <w:rFonts w:ascii="Times New Roman" w:eastAsia="Times New Roman" w:hAnsi="Times New Roman" w:cs="Times New Roman"/>
                <w:b/>
                <w:bCs/>
                <w:color w:val="000000"/>
              </w:rPr>
            </w:pPr>
            <w:r w:rsidRPr="00881C7B">
              <w:rPr>
                <w:rFonts w:ascii="Times New Roman" w:eastAsia="Times New Roman" w:hAnsi="Times New Roman" w:cs="Times New Roman"/>
                <w:b/>
                <w:bCs/>
                <w:color w:val="000000"/>
              </w:rPr>
              <w:t>100 000 000</w:t>
            </w:r>
          </w:p>
        </w:tc>
      </w:tr>
    </w:tbl>
    <w:p w14:paraId="30BBD0C6" w14:textId="77777777" w:rsidR="00371D11" w:rsidRDefault="00371D11">
      <w:pPr>
        <w:rPr>
          <w:rFonts w:ascii="Arial Narrow" w:eastAsia="Times New Roman" w:hAnsi="Arial Narrow" w:cs="Times New Roman"/>
          <w:b/>
          <w:sz w:val="20"/>
          <w:szCs w:val="20"/>
        </w:rPr>
      </w:pPr>
    </w:p>
    <w:p w14:paraId="304513F9" w14:textId="77777777" w:rsidR="00371D11" w:rsidRDefault="00371D11">
      <w:pPr>
        <w:rPr>
          <w:rFonts w:ascii="Arial Narrow" w:eastAsia="Times New Roman" w:hAnsi="Arial Narrow" w:cs="Times New Roman"/>
          <w:b/>
          <w:sz w:val="20"/>
          <w:szCs w:val="20"/>
        </w:rPr>
      </w:pPr>
    </w:p>
    <w:p w14:paraId="651BFB57" w14:textId="77777777" w:rsidR="003A1110" w:rsidRPr="006574AB" w:rsidRDefault="003A1110" w:rsidP="003A1110">
      <w:pPr>
        <w:spacing w:line="240" w:lineRule="auto"/>
        <w:rPr>
          <w:rFonts w:ascii="Times New Roman" w:eastAsia="Times New Roman" w:hAnsi="Times New Roman" w:cs="Times New Roman"/>
          <w:sz w:val="24"/>
          <w:szCs w:val="24"/>
        </w:rPr>
      </w:pPr>
    </w:p>
    <w:p w14:paraId="7D86282C" w14:textId="77777777" w:rsidR="003A1110" w:rsidRPr="006574AB" w:rsidRDefault="003A1110" w:rsidP="003A1110">
      <w:pPr>
        <w:spacing w:line="240" w:lineRule="auto"/>
        <w:rPr>
          <w:rFonts w:ascii="Times New Roman" w:eastAsia="Times New Roman" w:hAnsi="Times New Roman" w:cs="Times New Roman"/>
          <w:b/>
          <w:sz w:val="20"/>
          <w:szCs w:val="20"/>
        </w:rPr>
      </w:pPr>
    </w:p>
    <w:p w14:paraId="1EC00B95" w14:textId="77777777" w:rsidR="003A1110" w:rsidRPr="006574AB" w:rsidRDefault="003A1110" w:rsidP="003A1110">
      <w:pPr>
        <w:spacing w:line="240" w:lineRule="auto"/>
        <w:rPr>
          <w:rFonts w:ascii="Times New Roman" w:eastAsia="Times New Roman" w:hAnsi="Times New Roman" w:cs="Times New Roman"/>
          <w:b/>
          <w:sz w:val="20"/>
          <w:szCs w:val="20"/>
        </w:rPr>
      </w:pPr>
    </w:p>
    <w:p w14:paraId="488926AC" w14:textId="77777777" w:rsidR="003A1110" w:rsidRPr="006574AB" w:rsidRDefault="003A1110" w:rsidP="003A1110"/>
    <w:p w14:paraId="509D82A1" w14:textId="77777777" w:rsidR="003A1110" w:rsidRPr="006574AB" w:rsidRDefault="003A1110" w:rsidP="003A1110"/>
    <w:p w14:paraId="45A934C7" w14:textId="77777777" w:rsidR="003A1110" w:rsidRPr="006574AB" w:rsidRDefault="003A1110" w:rsidP="003A1110"/>
    <w:p w14:paraId="075A8B6A" w14:textId="77777777" w:rsidR="003A1110" w:rsidRPr="006574AB" w:rsidRDefault="003A1110" w:rsidP="003A1110"/>
    <w:p w14:paraId="37A3222C" w14:textId="77777777" w:rsidR="003A1110" w:rsidRPr="006574AB" w:rsidRDefault="003A1110" w:rsidP="003A1110"/>
    <w:p w14:paraId="0862C276" w14:textId="77777777" w:rsidR="003A1110" w:rsidRPr="006574AB" w:rsidRDefault="003A1110" w:rsidP="003A1110"/>
    <w:p w14:paraId="4FCADF7D" w14:textId="77777777" w:rsidR="003A1110" w:rsidRPr="006574AB" w:rsidRDefault="003A1110" w:rsidP="003A1110"/>
    <w:p w14:paraId="34ECA836" w14:textId="77777777" w:rsidR="003A1110" w:rsidRPr="006574AB" w:rsidRDefault="003A1110" w:rsidP="003A1110"/>
    <w:p w14:paraId="75FDE55F" w14:textId="77777777" w:rsidR="003A1110" w:rsidRPr="006574AB" w:rsidRDefault="003A1110" w:rsidP="003A1110"/>
    <w:tbl>
      <w:tblPr>
        <w:tblpPr w:leftFromText="141" w:rightFromText="141" w:horzAnchor="margin" w:tblpY="-495"/>
        <w:tblW w:w="8111" w:type="dxa"/>
        <w:tblCellMar>
          <w:left w:w="70" w:type="dxa"/>
          <w:right w:w="70" w:type="dxa"/>
        </w:tblCellMar>
        <w:tblLook w:val="04A0" w:firstRow="1" w:lastRow="0" w:firstColumn="1" w:lastColumn="0" w:noHBand="0" w:noVBand="1"/>
      </w:tblPr>
      <w:tblGrid>
        <w:gridCol w:w="561"/>
        <w:gridCol w:w="1039"/>
        <w:gridCol w:w="6511"/>
      </w:tblGrid>
      <w:tr w:rsidR="003A1110" w:rsidRPr="006574AB" w14:paraId="1AC4278B" w14:textId="77777777" w:rsidTr="00AA4403">
        <w:trPr>
          <w:trHeight w:val="48"/>
        </w:trPr>
        <w:tc>
          <w:tcPr>
            <w:tcW w:w="561" w:type="dxa"/>
            <w:noWrap/>
            <w:vAlign w:val="center"/>
          </w:tcPr>
          <w:p w14:paraId="285571D6" w14:textId="77777777" w:rsidR="003A1110" w:rsidRPr="006574AB" w:rsidRDefault="003A1110" w:rsidP="00AA4403">
            <w:pPr>
              <w:widowControl w:val="0"/>
              <w:autoSpaceDE w:val="0"/>
              <w:autoSpaceDN w:val="0"/>
              <w:adjustRightInd w:val="0"/>
              <w:spacing w:after="0" w:line="240" w:lineRule="auto"/>
              <w:jc w:val="center"/>
              <w:rPr>
                <w:rFonts w:ascii="Arial Narrow" w:eastAsia="Times New Roman" w:hAnsi="Arial Narrow" w:cs="Times New Roman"/>
                <w:b/>
                <w:sz w:val="20"/>
                <w:szCs w:val="20"/>
              </w:rPr>
            </w:pPr>
          </w:p>
        </w:tc>
        <w:tc>
          <w:tcPr>
            <w:tcW w:w="1039" w:type="dxa"/>
            <w:noWrap/>
            <w:vAlign w:val="center"/>
          </w:tcPr>
          <w:p w14:paraId="70FCF030"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p>
        </w:tc>
        <w:tc>
          <w:tcPr>
            <w:tcW w:w="6511" w:type="dxa"/>
            <w:vAlign w:val="center"/>
          </w:tcPr>
          <w:p w14:paraId="32974C49" w14:textId="77777777" w:rsidR="003A1110" w:rsidRPr="006574AB" w:rsidRDefault="003A1110" w:rsidP="00AA4403">
            <w:pPr>
              <w:widowControl w:val="0"/>
              <w:autoSpaceDE w:val="0"/>
              <w:autoSpaceDN w:val="0"/>
              <w:adjustRightInd w:val="0"/>
              <w:spacing w:after="0" w:line="240" w:lineRule="auto"/>
              <w:jc w:val="both"/>
              <w:rPr>
                <w:rFonts w:ascii="Arial Narrow" w:eastAsia="Times New Roman" w:hAnsi="Arial Narrow" w:cs="Times New Roman"/>
                <w:b/>
                <w:sz w:val="20"/>
                <w:szCs w:val="20"/>
              </w:rPr>
            </w:pPr>
          </w:p>
          <w:p w14:paraId="71566741" w14:textId="77777777" w:rsidR="003A1110" w:rsidRPr="006574AB" w:rsidRDefault="003A1110" w:rsidP="00AA4403">
            <w:pPr>
              <w:widowControl w:val="0"/>
              <w:autoSpaceDE w:val="0"/>
              <w:autoSpaceDN w:val="0"/>
              <w:adjustRightInd w:val="0"/>
              <w:spacing w:after="0" w:line="240" w:lineRule="auto"/>
              <w:jc w:val="both"/>
              <w:rPr>
                <w:rFonts w:ascii="Arial Narrow" w:eastAsia="Times New Roman" w:hAnsi="Arial Narrow" w:cs="Times New Roman"/>
                <w:b/>
                <w:sz w:val="20"/>
                <w:szCs w:val="20"/>
              </w:rPr>
            </w:pPr>
          </w:p>
        </w:tc>
      </w:tr>
    </w:tbl>
    <w:tbl>
      <w:tblPr>
        <w:tblW w:w="2268" w:type="dxa"/>
        <w:jc w:val="center"/>
        <w:tblLayout w:type="fixed"/>
        <w:tblCellMar>
          <w:left w:w="70" w:type="dxa"/>
          <w:right w:w="70" w:type="dxa"/>
        </w:tblCellMar>
        <w:tblLook w:val="04A0" w:firstRow="1" w:lastRow="0" w:firstColumn="1" w:lastColumn="0" w:noHBand="0" w:noVBand="1"/>
      </w:tblPr>
      <w:tblGrid>
        <w:gridCol w:w="993"/>
        <w:gridCol w:w="1275"/>
      </w:tblGrid>
      <w:tr w:rsidR="003A1110" w:rsidRPr="006574AB" w14:paraId="30A3D02B" w14:textId="77777777" w:rsidTr="00AA4403">
        <w:trPr>
          <w:trHeight w:val="252"/>
          <w:jc w:val="center"/>
        </w:trPr>
        <w:tc>
          <w:tcPr>
            <w:tcW w:w="993" w:type="dxa"/>
            <w:noWrap/>
            <w:vAlign w:val="center"/>
          </w:tcPr>
          <w:p w14:paraId="722DCDF1"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r w:rsidRPr="006574AB">
              <w:br w:type="page"/>
            </w:r>
            <w:r w:rsidRPr="006574AB">
              <w:br w:type="page"/>
            </w:r>
          </w:p>
        </w:tc>
        <w:tc>
          <w:tcPr>
            <w:tcW w:w="1275" w:type="dxa"/>
            <w:noWrap/>
            <w:vAlign w:val="center"/>
          </w:tcPr>
          <w:p w14:paraId="62429D92" w14:textId="77777777" w:rsidR="003A1110" w:rsidRPr="006574AB" w:rsidRDefault="003A1110" w:rsidP="00AA4403">
            <w:pPr>
              <w:widowControl w:val="0"/>
              <w:autoSpaceDE w:val="0"/>
              <w:autoSpaceDN w:val="0"/>
              <w:adjustRightInd w:val="0"/>
              <w:spacing w:after="0" w:line="240" w:lineRule="auto"/>
              <w:rPr>
                <w:rFonts w:ascii="Arial Narrow" w:eastAsia="Times New Roman" w:hAnsi="Arial Narrow" w:cs="Times New Roman"/>
                <w:b/>
                <w:sz w:val="20"/>
                <w:szCs w:val="20"/>
              </w:rPr>
            </w:pPr>
          </w:p>
        </w:tc>
      </w:tr>
    </w:tbl>
    <w:p w14:paraId="1775CB34"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21" w:name="_Toc158101683"/>
      <w:bookmarkStart w:id="122" w:name="_Toc158101759"/>
      <w:bookmarkStart w:id="123" w:name="_Toc158112526"/>
      <w:bookmarkStart w:id="124" w:name="_Toc158112748"/>
      <w:bookmarkStart w:id="125" w:name="_Toc231112009"/>
      <w:bookmarkStart w:id="126" w:name="_Toc231364578"/>
      <w:bookmarkStart w:id="127" w:name="_Toc343672303"/>
      <w:r w:rsidRPr="006574AB">
        <w:rPr>
          <w:rFonts w:ascii="Arial Narrow" w:eastAsia="Times New Roman" w:hAnsi="Arial Narrow" w:cs="Times New Roman"/>
          <w:b/>
          <w:sz w:val="20"/>
          <w:szCs w:val="20"/>
        </w:rPr>
        <w:t xml:space="preserve">PIECE N° 8 : </w:t>
      </w:r>
    </w:p>
    <w:p w14:paraId="1D014B9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55BE383F"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CADRE DU SOUS-DETAIL DES PRIX</w:t>
      </w:r>
      <w:bookmarkEnd w:id="121"/>
      <w:bookmarkEnd w:id="122"/>
      <w:bookmarkEnd w:id="123"/>
      <w:bookmarkEnd w:id="124"/>
      <w:bookmarkEnd w:id="125"/>
      <w:bookmarkEnd w:id="126"/>
      <w:bookmarkEnd w:id="127"/>
    </w:p>
    <w:p w14:paraId="7D80B8E7"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4E4264F6" w14:textId="77777777" w:rsidR="003A1110" w:rsidRPr="006574AB" w:rsidRDefault="003A1110" w:rsidP="003A1110">
      <w:pPr>
        <w:spacing w:after="0" w:line="240" w:lineRule="auto"/>
        <w:rPr>
          <w:rFonts w:ascii="Arial Narrow" w:eastAsia="Times New Roman" w:hAnsi="Arial Narrow" w:cs="Arial"/>
          <w:spacing w:val="40"/>
          <w:sz w:val="20"/>
          <w:szCs w:val="20"/>
        </w:rPr>
      </w:pPr>
    </w:p>
    <w:p w14:paraId="642812B2" w14:textId="77777777" w:rsidR="003A1110" w:rsidRPr="006574AB" w:rsidRDefault="003A1110" w:rsidP="003A1110">
      <w:pPr>
        <w:spacing w:after="0" w:line="240" w:lineRule="auto"/>
        <w:rPr>
          <w:rFonts w:ascii="Arial Narrow" w:eastAsia="Times New Roman" w:hAnsi="Arial Narrow" w:cs="Arial"/>
          <w:spacing w:val="40"/>
          <w:sz w:val="20"/>
          <w:szCs w:val="20"/>
        </w:rPr>
      </w:pPr>
      <w:r w:rsidRPr="006574AB">
        <w:rPr>
          <w:rFonts w:ascii="Arial Narrow" w:eastAsia="Times New Roman" w:hAnsi="Arial Narrow" w:cs="Arial"/>
          <w:spacing w:val="40"/>
          <w:sz w:val="20"/>
          <w:szCs w:val="20"/>
        </w:rPr>
        <w:br w:type="page"/>
      </w:r>
    </w:p>
    <w:p w14:paraId="706234FE" w14:textId="77777777" w:rsidR="003A1110" w:rsidRPr="006574AB" w:rsidRDefault="003A1110" w:rsidP="003A1110">
      <w:pPr>
        <w:widowControl w:val="0"/>
        <w:autoSpaceDE w:val="0"/>
        <w:autoSpaceDN w:val="0"/>
        <w:adjustRightInd w:val="0"/>
        <w:spacing w:before="50" w:after="0" w:line="240" w:lineRule="auto"/>
        <w:ind w:right="-20"/>
        <w:rPr>
          <w:rFonts w:ascii="Arial Narrow" w:eastAsia="Times New Roman" w:hAnsi="Arial Narrow" w:cs="Arial"/>
          <w:spacing w:val="40"/>
          <w:sz w:val="20"/>
          <w:szCs w:val="20"/>
        </w:rPr>
      </w:pPr>
    </w:p>
    <w:p w14:paraId="0297D78F" w14:textId="77777777" w:rsidR="003A1110" w:rsidRPr="006574AB" w:rsidRDefault="003A1110" w:rsidP="003A1110">
      <w:pPr>
        <w:widowControl w:val="0"/>
        <w:autoSpaceDE w:val="0"/>
        <w:autoSpaceDN w:val="0"/>
        <w:adjustRightInd w:val="0"/>
        <w:spacing w:before="50" w:after="0" w:line="240" w:lineRule="auto"/>
        <w:ind w:right="-20"/>
        <w:rPr>
          <w:rFonts w:ascii="Arial Narrow" w:eastAsia="Times New Roman" w:hAnsi="Arial Narrow" w:cs="Arial"/>
          <w:spacing w:val="40"/>
          <w:sz w:val="20"/>
          <w:szCs w:val="2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512"/>
        <w:gridCol w:w="8"/>
        <w:gridCol w:w="696"/>
        <w:gridCol w:w="1825"/>
        <w:gridCol w:w="1905"/>
        <w:gridCol w:w="1905"/>
      </w:tblGrid>
      <w:tr w:rsidR="007143D3" w:rsidRPr="006574AB" w14:paraId="117EC8BE" w14:textId="77777777" w:rsidTr="00D24959">
        <w:trPr>
          <w:jc w:val="center"/>
        </w:trPr>
        <w:tc>
          <w:tcPr>
            <w:tcW w:w="9857" w:type="dxa"/>
            <w:gridSpan w:val="7"/>
          </w:tcPr>
          <w:p w14:paraId="16352FFD"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br w:type="page"/>
            </w:r>
            <w:r w:rsidRPr="006574AB">
              <w:rPr>
                <w:rFonts w:ascii="Arial Narrow" w:eastAsia="Times New Roman" w:hAnsi="Arial Narrow" w:cs="Arial"/>
                <w:b/>
                <w:sz w:val="20"/>
                <w:szCs w:val="20"/>
              </w:rPr>
              <w:t>SOUS-DETAIL DE PRIX</w:t>
            </w:r>
          </w:p>
        </w:tc>
      </w:tr>
      <w:tr w:rsidR="007143D3" w:rsidRPr="006574AB" w14:paraId="263A085E" w14:textId="77777777" w:rsidTr="00D24959">
        <w:trPr>
          <w:jc w:val="center"/>
        </w:trPr>
        <w:tc>
          <w:tcPr>
            <w:tcW w:w="9857" w:type="dxa"/>
            <w:gridSpan w:val="7"/>
          </w:tcPr>
          <w:p w14:paraId="47E7E49C"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DESIGNATION :</w:t>
            </w:r>
          </w:p>
        </w:tc>
      </w:tr>
      <w:tr w:rsidR="007143D3" w:rsidRPr="006574AB" w14:paraId="14B53652" w14:textId="77777777" w:rsidTr="00D24959">
        <w:trPr>
          <w:jc w:val="center"/>
        </w:trPr>
        <w:tc>
          <w:tcPr>
            <w:tcW w:w="1007" w:type="dxa"/>
          </w:tcPr>
          <w:p w14:paraId="1B5FD3DE"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N° PRIX</w:t>
            </w:r>
          </w:p>
        </w:tc>
        <w:tc>
          <w:tcPr>
            <w:tcW w:w="3215" w:type="dxa"/>
            <w:gridSpan w:val="3"/>
          </w:tcPr>
          <w:p w14:paraId="464FBDB2"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Rendement journalier</w:t>
            </w:r>
          </w:p>
        </w:tc>
        <w:tc>
          <w:tcPr>
            <w:tcW w:w="1825" w:type="dxa"/>
          </w:tcPr>
          <w:p w14:paraId="7C2D2B8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Quantité totale</w:t>
            </w:r>
          </w:p>
        </w:tc>
        <w:tc>
          <w:tcPr>
            <w:tcW w:w="1905" w:type="dxa"/>
          </w:tcPr>
          <w:p w14:paraId="6BEBE063"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Unité</w:t>
            </w:r>
          </w:p>
        </w:tc>
        <w:tc>
          <w:tcPr>
            <w:tcW w:w="1905" w:type="dxa"/>
          </w:tcPr>
          <w:p w14:paraId="530C2A0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Durée activité</w:t>
            </w:r>
          </w:p>
        </w:tc>
      </w:tr>
      <w:tr w:rsidR="007143D3" w:rsidRPr="006574AB" w14:paraId="640A72B1" w14:textId="77777777" w:rsidTr="00D24959">
        <w:trPr>
          <w:jc w:val="center"/>
        </w:trPr>
        <w:tc>
          <w:tcPr>
            <w:tcW w:w="1007" w:type="dxa"/>
          </w:tcPr>
          <w:p w14:paraId="06F1B13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3215" w:type="dxa"/>
            <w:gridSpan w:val="3"/>
          </w:tcPr>
          <w:p w14:paraId="01288B7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B7BDB3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9962F5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1A2F7D6"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A635A42" w14:textId="77777777" w:rsidTr="00D24959">
        <w:trPr>
          <w:jc w:val="center"/>
        </w:trPr>
        <w:tc>
          <w:tcPr>
            <w:tcW w:w="1007" w:type="dxa"/>
          </w:tcPr>
          <w:p w14:paraId="7FDEDD5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23DEF315"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CATEGORIE</w:t>
            </w:r>
          </w:p>
        </w:tc>
        <w:tc>
          <w:tcPr>
            <w:tcW w:w="695" w:type="dxa"/>
          </w:tcPr>
          <w:p w14:paraId="3B202C65"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Nbre</w:t>
            </w:r>
          </w:p>
        </w:tc>
        <w:tc>
          <w:tcPr>
            <w:tcW w:w="1825" w:type="dxa"/>
          </w:tcPr>
          <w:p w14:paraId="5C53E845"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Salaire Journalier</w:t>
            </w:r>
          </w:p>
        </w:tc>
        <w:tc>
          <w:tcPr>
            <w:tcW w:w="1905" w:type="dxa"/>
          </w:tcPr>
          <w:p w14:paraId="1A028725"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Jours facturés</w:t>
            </w:r>
          </w:p>
        </w:tc>
        <w:tc>
          <w:tcPr>
            <w:tcW w:w="1905" w:type="dxa"/>
          </w:tcPr>
          <w:p w14:paraId="6E075561"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w:t>
            </w:r>
          </w:p>
        </w:tc>
      </w:tr>
      <w:tr w:rsidR="007143D3" w:rsidRPr="006574AB" w14:paraId="7CBE18BC" w14:textId="77777777" w:rsidTr="00D24959">
        <w:trPr>
          <w:jc w:val="center"/>
        </w:trPr>
        <w:tc>
          <w:tcPr>
            <w:tcW w:w="1007" w:type="dxa"/>
            <w:vMerge w:val="restart"/>
            <w:textDirection w:val="btLr"/>
            <w:vAlign w:val="center"/>
          </w:tcPr>
          <w:p w14:paraId="408A5EBB" w14:textId="77777777" w:rsidR="007143D3" w:rsidRPr="006574AB" w:rsidRDefault="007143D3"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MAIN D’ŒUVRE</w:t>
            </w:r>
          </w:p>
        </w:tc>
        <w:tc>
          <w:tcPr>
            <w:tcW w:w="2520" w:type="dxa"/>
            <w:gridSpan w:val="2"/>
          </w:tcPr>
          <w:p w14:paraId="1761141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24C55E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588447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7B6DF3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D9D75D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F727695" w14:textId="77777777" w:rsidTr="00D24959">
        <w:trPr>
          <w:jc w:val="center"/>
        </w:trPr>
        <w:tc>
          <w:tcPr>
            <w:tcW w:w="1007" w:type="dxa"/>
            <w:vMerge/>
          </w:tcPr>
          <w:p w14:paraId="23C7D28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3E3F34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1AF90F7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FD3EB5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FF7C2D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EFA9D5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FC20136" w14:textId="77777777" w:rsidTr="00D24959">
        <w:trPr>
          <w:jc w:val="center"/>
        </w:trPr>
        <w:tc>
          <w:tcPr>
            <w:tcW w:w="1007" w:type="dxa"/>
            <w:vMerge/>
          </w:tcPr>
          <w:p w14:paraId="553C0E8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7C05B65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2321AE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573DDE6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B8A569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5288D51"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30FE53D" w14:textId="77777777" w:rsidTr="00D24959">
        <w:trPr>
          <w:jc w:val="center"/>
        </w:trPr>
        <w:tc>
          <w:tcPr>
            <w:tcW w:w="1007" w:type="dxa"/>
            <w:vMerge/>
          </w:tcPr>
          <w:p w14:paraId="50B57BF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5D6081D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5A615B1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3F12AB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601B89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B13D64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7880BE0" w14:textId="77777777" w:rsidTr="00D24959">
        <w:trPr>
          <w:jc w:val="center"/>
        </w:trPr>
        <w:tc>
          <w:tcPr>
            <w:tcW w:w="1007" w:type="dxa"/>
            <w:vMerge/>
          </w:tcPr>
          <w:p w14:paraId="53DA3CC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765ACCD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14728FC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A01CBF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1FB597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2A3F8AF"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3E2EBC9" w14:textId="77777777" w:rsidTr="00D24959">
        <w:trPr>
          <w:jc w:val="center"/>
        </w:trPr>
        <w:tc>
          <w:tcPr>
            <w:tcW w:w="1007" w:type="dxa"/>
            <w:vMerge/>
          </w:tcPr>
          <w:p w14:paraId="093C40A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6788396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700FFBB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039662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5103CE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AFC80B7"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A862C35" w14:textId="77777777" w:rsidTr="00D24959">
        <w:trPr>
          <w:jc w:val="center"/>
        </w:trPr>
        <w:tc>
          <w:tcPr>
            <w:tcW w:w="1007" w:type="dxa"/>
            <w:vMerge/>
          </w:tcPr>
          <w:p w14:paraId="737C48D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02047E7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01743AA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2F9EA1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896364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5AD759F"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463A83E" w14:textId="77777777" w:rsidTr="00D24959">
        <w:trPr>
          <w:jc w:val="center"/>
        </w:trPr>
        <w:tc>
          <w:tcPr>
            <w:tcW w:w="1007" w:type="dxa"/>
            <w:vMerge/>
          </w:tcPr>
          <w:p w14:paraId="585A9FC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27AF994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16986E1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0C5649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FB1D49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434B07E"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65E2288" w14:textId="77777777" w:rsidTr="00D24959">
        <w:trPr>
          <w:jc w:val="center"/>
        </w:trPr>
        <w:tc>
          <w:tcPr>
            <w:tcW w:w="1007" w:type="dxa"/>
            <w:vMerge/>
          </w:tcPr>
          <w:p w14:paraId="6E3A1D8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68B971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742F248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F99B9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7655EB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6EF535E"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3AE2952" w14:textId="77777777" w:rsidTr="00D24959">
        <w:trPr>
          <w:jc w:val="center"/>
        </w:trPr>
        <w:tc>
          <w:tcPr>
            <w:tcW w:w="1007" w:type="dxa"/>
            <w:vMerge/>
          </w:tcPr>
          <w:p w14:paraId="645F65A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3ACC15A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426895C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1466D1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5D348D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59D6EB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270F9E9" w14:textId="77777777" w:rsidTr="00D24959">
        <w:trPr>
          <w:jc w:val="center"/>
        </w:trPr>
        <w:tc>
          <w:tcPr>
            <w:tcW w:w="1007" w:type="dxa"/>
            <w:vMerge/>
          </w:tcPr>
          <w:p w14:paraId="1B73EE6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20" w:type="dxa"/>
            <w:gridSpan w:val="2"/>
          </w:tcPr>
          <w:p w14:paraId="498DC76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5" w:type="dxa"/>
          </w:tcPr>
          <w:p w14:paraId="5F286A8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2C8C87C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641ADF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0BCB4C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1CFF7B8" w14:textId="77777777" w:rsidTr="00D24959">
        <w:trPr>
          <w:jc w:val="center"/>
        </w:trPr>
        <w:tc>
          <w:tcPr>
            <w:tcW w:w="1007" w:type="dxa"/>
            <w:vMerge/>
          </w:tcPr>
          <w:p w14:paraId="6330268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4942DC70"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A</w:t>
            </w:r>
          </w:p>
        </w:tc>
        <w:tc>
          <w:tcPr>
            <w:tcW w:w="1905" w:type="dxa"/>
          </w:tcPr>
          <w:p w14:paraId="250F94E6"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E60CA64" w14:textId="77777777" w:rsidTr="00D24959">
        <w:trPr>
          <w:jc w:val="center"/>
        </w:trPr>
        <w:tc>
          <w:tcPr>
            <w:tcW w:w="1007" w:type="dxa"/>
            <w:vMerge w:val="restart"/>
            <w:textDirection w:val="btLr"/>
            <w:vAlign w:val="center"/>
          </w:tcPr>
          <w:p w14:paraId="025F4895" w14:textId="77777777" w:rsidR="007143D3" w:rsidRPr="006574AB" w:rsidRDefault="007143D3"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MATERIEL ET ENGINS</w:t>
            </w:r>
          </w:p>
        </w:tc>
        <w:tc>
          <w:tcPr>
            <w:tcW w:w="2511" w:type="dxa"/>
          </w:tcPr>
          <w:p w14:paraId="1C701D79"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TYPE</w:t>
            </w:r>
          </w:p>
        </w:tc>
        <w:tc>
          <w:tcPr>
            <w:tcW w:w="704" w:type="dxa"/>
            <w:gridSpan w:val="2"/>
          </w:tcPr>
          <w:p w14:paraId="14277E48"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Nbre</w:t>
            </w:r>
          </w:p>
        </w:tc>
        <w:tc>
          <w:tcPr>
            <w:tcW w:w="1825" w:type="dxa"/>
          </w:tcPr>
          <w:p w14:paraId="4A245A09"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Taux Journalier</w:t>
            </w:r>
          </w:p>
        </w:tc>
        <w:tc>
          <w:tcPr>
            <w:tcW w:w="1905" w:type="dxa"/>
          </w:tcPr>
          <w:p w14:paraId="6F9EE8DA"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Jours facturés</w:t>
            </w:r>
          </w:p>
        </w:tc>
        <w:tc>
          <w:tcPr>
            <w:tcW w:w="1905" w:type="dxa"/>
          </w:tcPr>
          <w:p w14:paraId="3E57EE61" w14:textId="77777777" w:rsidR="007143D3" w:rsidRPr="006574AB" w:rsidRDefault="007143D3" w:rsidP="00D24959">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w:t>
            </w:r>
          </w:p>
        </w:tc>
      </w:tr>
      <w:tr w:rsidR="007143D3" w:rsidRPr="006574AB" w14:paraId="777F9A7C" w14:textId="77777777" w:rsidTr="00D24959">
        <w:trPr>
          <w:jc w:val="center"/>
        </w:trPr>
        <w:tc>
          <w:tcPr>
            <w:tcW w:w="1007" w:type="dxa"/>
            <w:vMerge/>
          </w:tcPr>
          <w:p w14:paraId="72413F4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4C25AF0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5CB7B15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E1A8F9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C02CCC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275AD22"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10911E4" w14:textId="77777777" w:rsidTr="00D24959">
        <w:trPr>
          <w:jc w:val="center"/>
        </w:trPr>
        <w:tc>
          <w:tcPr>
            <w:tcW w:w="1007" w:type="dxa"/>
            <w:vMerge/>
          </w:tcPr>
          <w:p w14:paraId="75567C8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11F47D7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6B7F300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961590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6A214A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2FFF93B"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BA4B5E1" w14:textId="77777777" w:rsidTr="00D24959">
        <w:trPr>
          <w:jc w:val="center"/>
        </w:trPr>
        <w:tc>
          <w:tcPr>
            <w:tcW w:w="1007" w:type="dxa"/>
            <w:vMerge/>
          </w:tcPr>
          <w:p w14:paraId="0400404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18AEC5B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03E4338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49AB74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E7555A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66429CF"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B60ADC3" w14:textId="77777777" w:rsidTr="00D24959">
        <w:trPr>
          <w:jc w:val="center"/>
        </w:trPr>
        <w:tc>
          <w:tcPr>
            <w:tcW w:w="1007" w:type="dxa"/>
            <w:vMerge/>
          </w:tcPr>
          <w:p w14:paraId="18E23DC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3A67AD6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3673A97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0E39602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A2964F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1127008"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55F8175" w14:textId="77777777" w:rsidTr="00D24959">
        <w:trPr>
          <w:jc w:val="center"/>
        </w:trPr>
        <w:tc>
          <w:tcPr>
            <w:tcW w:w="1007" w:type="dxa"/>
            <w:vMerge/>
          </w:tcPr>
          <w:p w14:paraId="36F6D6E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36A007B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34547AC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27F6FDD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974B08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CA58802"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B2122DA" w14:textId="77777777" w:rsidTr="00D24959">
        <w:trPr>
          <w:jc w:val="center"/>
        </w:trPr>
        <w:tc>
          <w:tcPr>
            <w:tcW w:w="1007" w:type="dxa"/>
            <w:vMerge/>
          </w:tcPr>
          <w:p w14:paraId="0BF618F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B2926D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74C478F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3060D09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D2E909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E6CB32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3FE8DE5" w14:textId="77777777" w:rsidTr="00D24959">
        <w:trPr>
          <w:jc w:val="center"/>
        </w:trPr>
        <w:tc>
          <w:tcPr>
            <w:tcW w:w="1007" w:type="dxa"/>
            <w:vMerge/>
          </w:tcPr>
          <w:p w14:paraId="0142D69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C2E5C8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19A1924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676436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2049F6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6653712"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056BFBAD" w14:textId="77777777" w:rsidTr="00D24959">
        <w:trPr>
          <w:jc w:val="center"/>
        </w:trPr>
        <w:tc>
          <w:tcPr>
            <w:tcW w:w="1007" w:type="dxa"/>
            <w:vMerge/>
          </w:tcPr>
          <w:p w14:paraId="67967AA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12EC718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13CBEA2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10E20CF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B1942A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231F5E28"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5E054BA" w14:textId="77777777" w:rsidTr="00D24959">
        <w:trPr>
          <w:jc w:val="center"/>
        </w:trPr>
        <w:tc>
          <w:tcPr>
            <w:tcW w:w="1007" w:type="dxa"/>
            <w:vMerge/>
          </w:tcPr>
          <w:p w14:paraId="1AA2D8D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1" w:type="dxa"/>
          </w:tcPr>
          <w:p w14:paraId="7465846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4" w:type="dxa"/>
            <w:gridSpan w:val="2"/>
          </w:tcPr>
          <w:p w14:paraId="7595242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598E9F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654CE6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7E7EE9E8"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F0AE81F" w14:textId="77777777" w:rsidTr="00D24959">
        <w:trPr>
          <w:jc w:val="center"/>
        </w:trPr>
        <w:tc>
          <w:tcPr>
            <w:tcW w:w="1007" w:type="dxa"/>
            <w:vMerge/>
          </w:tcPr>
          <w:p w14:paraId="6A1F4FB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4E411743"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B</w:t>
            </w:r>
          </w:p>
        </w:tc>
        <w:tc>
          <w:tcPr>
            <w:tcW w:w="1905" w:type="dxa"/>
          </w:tcPr>
          <w:p w14:paraId="322636A3"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3C05DEB7" w14:textId="77777777" w:rsidTr="00D24959">
        <w:trPr>
          <w:jc w:val="center"/>
        </w:trPr>
        <w:tc>
          <w:tcPr>
            <w:tcW w:w="1007" w:type="dxa"/>
            <w:vMerge w:val="restart"/>
            <w:textDirection w:val="btLr"/>
            <w:vAlign w:val="center"/>
          </w:tcPr>
          <w:p w14:paraId="6077F674" w14:textId="77777777" w:rsidR="007143D3" w:rsidRPr="006574AB" w:rsidRDefault="00FA664F" w:rsidP="00FA664F">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MATERIAUX ET</w:t>
            </w:r>
            <w:r w:rsidR="007143D3" w:rsidRPr="006574AB">
              <w:rPr>
                <w:rFonts w:ascii="Arial Narrow" w:eastAsia="Times New Roman" w:hAnsi="Arial Narrow" w:cs="Arial"/>
                <w:b/>
                <w:sz w:val="20"/>
                <w:szCs w:val="20"/>
              </w:rPr>
              <w:t xml:space="preserve"> DIVERS</w:t>
            </w:r>
          </w:p>
        </w:tc>
        <w:tc>
          <w:tcPr>
            <w:tcW w:w="2512" w:type="dxa"/>
          </w:tcPr>
          <w:p w14:paraId="7536B075"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TYPE</w:t>
            </w:r>
          </w:p>
        </w:tc>
        <w:tc>
          <w:tcPr>
            <w:tcW w:w="703" w:type="dxa"/>
            <w:gridSpan w:val="2"/>
          </w:tcPr>
          <w:p w14:paraId="4E1C5D0F"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Unité</w:t>
            </w:r>
          </w:p>
        </w:tc>
        <w:tc>
          <w:tcPr>
            <w:tcW w:w="1825" w:type="dxa"/>
          </w:tcPr>
          <w:p w14:paraId="312AD94C"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Prix Unitaire</w:t>
            </w:r>
          </w:p>
        </w:tc>
        <w:tc>
          <w:tcPr>
            <w:tcW w:w="1905" w:type="dxa"/>
          </w:tcPr>
          <w:p w14:paraId="53DF1213"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Quantité</w:t>
            </w:r>
          </w:p>
        </w:tc>
        <w:tc>
          <w:tcPr>
            <w:tcW w:w="1905" w:type="dxa"/>
          </w:tcPr>
          <w:p w14:paraId="2FC53819" w14:textId="77777777" w:rsidR="007143D3" w:rsidRPr="006574AB" w:rsidRDefault="007143D3" w:rsidP="00D24959">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Montant</w:t>
            </w:r>
          </w:p>
        </w:tc>
      </w:tr>
      <w:tr w:rsidR="007143D3" w:rsidRPr="006574AB" w14:paraId="1DE78053" w14:textId="77777777" w:rsidTr="00D24959">
        <w:trPr>
          <w:jc w:val="center"/>
        </w:trPr>
        <w:tc>
          <w:tcPr>
            <w:tcW w:w="1007" w:type="dxa"/>
            <w:vMerge/>
          </w:tcPr>
          <w:p w14:paraId="483DDED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089A6EB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27972EF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DF084B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F1FCD39"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210E9D6"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AC6502F" w14:textId="77777777" w:rsidTr="00D24959">
        <w:trPr>
          <w:jc w:val="center"/>
        </w:trPr>
        <w:tc>
          <w:tcPr>
            <w:tcW w:w="1007" w:type="dxa"/>
            <w:vMerge/>
          </w:tcPr>
          <w:p w14:paraId="5532B1D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14DE509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2FC67A8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6C56BC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681843F"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1BB555B"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3FE1E37" w14:textId="77777777" w:rsidTr="00D24959">
        <w:trPr>
          <w:jc w:val="center"/>
        </w:trPr>
        <w:tc>
          <w:tcPr>
            <w:tcW w:w="1007" w:type="dxa"/>
            <w:vMerge/>
          </w:tcPr>
          <w:p w14:paraId="34FF09E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372B627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166D6BF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ED48CF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B2FF70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A25B784"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7FE4B83F" w14:textId="77777777" w:rsidTr="00D24959">
        <w:trPr>
          <w:jc w:val="center"/>
        </w:trPr>
        <w:tc>
          <w:tcPr>
            <w:tcW w:w="1007" w:type="dxa"/>
            <w:vMerge/>
          </w:tcPr>
          <w:p w14:paraId="56DA06F6"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0549E33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7E9D576A"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752F797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952A85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30FCAD2"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2D8D8CCB" w14:textId="77777777" w:rsidTr="00D24959">
        <w:trPr>
          <w:jc w:val="center"/>
        </w:trPr>
        <w:tc>
          <w:tcPr>
            <w:tcW w:w="1007" w:type="dxa"/>
            <w:vMerge/>
          </w:tcPr>
          <w:p w14:paraId="047D408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542217D8"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3AF9A34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15F953D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1911A39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4BE8F55"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1D8EF359" w14:textId="77777777" w:rsidTr="00D24959">
        <w:trPr>
          <w:jc w:val="center"/>
        </w:trPr>
        <w:tc>
          <w:tcPr>
            <w:tcW w:w="1007" w:type="dxa"/>
            <w:vMerge/>
          </w:tcPr>
          <w:p w14:paraId="2A5F043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1A317BDD"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77698481"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260D440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5F84B8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0175C18D"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5F50E437" w14:textId="77777777" w:rsidTr="00D24959">
        <w:trPr>
          <w:jc w:val="center"/>
        </w:trPr>
        <w:tc>
          <w:tcPr>
            <w:tcW w:w="1007" w:type="dxa"/>
            <w:vMerge/>
          </w:tcPr>
          <w:p w14:paraId="101A6EDC"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611B9E83"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7B9CECB4"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4E31A722"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61E59300"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3F454410"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40EDF6D6" w14:textId="77777777" w:rsidTr="00D24959">
        <w:trPr>
          <w:jc w:val="center"/>
        </w:trPr>
        <w:tc>
          <w:tcPr>
            <w:tcW w:w="1007" w:type="dxa"/>
            <w:vMerge/>
          </w:tcPr>
          <w:p w14:paraId="3D4FF9FB"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2512" w:type="dxa"/>
          </w:tcPr>
          <w:p w14:paraId="4035F08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703" w:type="dxa"/>
            <w:gridSpan w:val="2"/>
          </w:tcPr>
          <w:p w14:paraId="7058EC1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825" w:type="dxa"/>
          </w:tcPr>
          <w:p w14:paraId="1E661D07"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4E7453F5"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1905" w:type="dxa"/>
          </w:tcPr>
          <w:p w14:paraId="5FC5C39B"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6574AB" w14:paraId="6DF0D048" w14:textId="77777777" w:rsidTr="00D24959">
        <w:trPr>
          <w:jc w:val="center"/>
        </w:trPr>
        <w:tc>
          <w:tcPr>
            <w:tcW w:w="1007" w:type="dxa"/>
            <w:vMerge/>
          </w:tcPr>
          <w:p w14:paraId="04234E4E" w14:textId="77777777" w:rsidR="007143D3" w:rsidRPr="006574AB" w:rsidRDefault="007143D3" w:rsidP="00D24959">
            <w:pPr>
              <w:spacing w:after="0" w:line="240" w:lineRule="auto"/>
              <w:jc w:val="both"/>
              <w:rPr>
                <w:rFonts w:ascii="Arial Narrow" w:eastAsia="Times New Roman" w:hAnsi="Arial Narrow" w:cs="Arial"/>
                <w:sz w:val="20"/>
                <w:szCs w:val="20"/>
              </w:rPr>
            </w:pPr>
          </w:p>
        </w:tc>
        <w:tc>
          <w:tcPr>
            <w:tcW w:w="6945" w:type="dxa"/>
            <w:gridSpan w:val="5"/>
          </w:tcPr>
          <w:p w14:paraId="597FC2A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TOTAL C</w:t>
            </w:r>
          </w:p>
        </w:tc>
        <w:tc>
          <w:tcPr>
            <w:tcW w:w="1905" w:type="dxa"/>
          </w:tcPr>
          <w:p w14:paraId="155B62FA" w14:textId="77777777" w:rsidR="007143D3" w:rsidRPr="006574AB" w:rsidRDefault="007143D3" w:rsidP="00D24959">
            <w:pPr>
              <w:spacing w:after="0" w:line="240" w:lineRule="auto"/>
              <w:jc w:val="both"/>
              <w:rPr>
                <w:rFonts w:ascii="Arial Narrow" w:eastAsia="Times New Roman" w:hAnsi="Arial Narrow" w:cs="Arial"/>
                <w:sz w:val="20"/>
                <w:szCs w:val="20"/>
              </w:rPr>
            </w:pPr>
          </w:p>
        </w:tc>
      </w:tr>
      <w:tr w:rsidR="007143D3" w:rsidRPr="00A25A3B" w14:paraId="11729392" w14:textId="77777777" w:rsidTr="00D24959">
        <w:trPr>
          <w:jc w:val="center"/>
        </w:trPr>
        <w:tc>
          <w:tcPr>
            <w:tcW w:w="1007" w:type="dxa"/>
          </w:tcPr>
          <w:p w14:paraId="4A73549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w:t>
            </w:r>
          </w:p>
        </w:tc>
        <w:tc>
          <w:tcPr>
            <w:tcW w:w="6945" w:type="dxa"/>
            <w:gridSpan w:val="5"/>
          </w:tcPr>
          <w:p w14:paraId="4580F734"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TOTAL COUTS DIRECTS A+B+C</w:t>
            </w:r>
          </w:p>
        </w:tc>
        <w:tc>
          <w:tcPr>
            <w:tcW w:w="1905" w:type="dxa"/>
          </w:tcPr>
          <w:p w14:paraId="7F985144"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590FA17E" w14:textId="77777777" w:rsidTr="00D24959">
        <w:trPr>
          <w:jc w:val="center"/>
        </w:trPr>
        <w:tc>
          <w:tcPr>
            <w:tcW w:w="1007" w:type="dxa"/>
          </w:tcPr>
          <w:p w14:paraId="7393F0DF"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E</w:t>
            </w:r>
          </w:p>
        </w:tc>
        <w:tc>
          <w:tcPr>
            <w:tcW w:w="3215" w:type="dxa"/>
            <w:gridSpan w:val="3"/>
          </w:tcPr>
          <w:p w14:paraId="0D8C9AFE"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Frais généraux de chantier </w:t>
            </w:r>
          </w:p>
        </w:tc>
        <w:tc>
          <w:tcPr>
            <w:tcW w:w="1825" w:type="dxa"/>
          </w:tcPr>
          <w:p w14:paraId="6622BF0A"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5E07C862"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Dx%</w:t>
            </w:r>
          </w:p>
        </w:tc>
        <w:tc>
          <w:tcPr>
            <w:tcW w:w="1905" w:type="dxa"/>
          </w:tcPr>
          <w:p w14:paraId="6B9F4B10"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66B21E73" w14:textId="77777777" w:rsidTr="00D24959">
        <w:trPr>
          <w:jc w:val="center"/>
        </w:trPr>
        <w:tc>
          <w:tcPr>
            <w:tcW w:w="1007" w:type="dxa"/>
          </w:tcPr>
          <w:p w14:paraId="47B34234"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F</w:t>
            </w:r>
          </w:p>
        </w:tc>
        <w:tc>
          <w:tcPr>
            <w:tcW w:w="3215" w:type="dxa"/>
            <w:gridSpan w:val="3"/>
          </w:tcPr>
          <w:p w14:paraId="42FFA027"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Frais généraux de siège </w:t>
            </w:r>
          </w:p>
        </w:tc>
        <w:tc>
          <w:tcPr>
            <w:tcW w:w="1825" w:type="dxa"/>
          </w:tcPr>
          <w:p w14:paraId="63AFDB25"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6C77189E"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Dx%</w:t>
            </w:r>
          </w:p>
        </w:tc>
        <w:tc>
          <w:tcPr>
            <w:tcW w:w="1905" w:type="dxa"/>
          </w:tcPr>
          <w:p w14:paraId="2FF8611B"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4B1341CE" w14:textId="77777777" w:rsidTr="00D24959">
        <w:trPr>
          <w:jc w:val="center"/>
        </w:trPr>
        <w:tc>
          <w:tcPr>
            <w:tcW w:w="1007" w:type="dxa"/>
          </w:tcPr>
          <w:p w14:paraId="5A471338"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G</w:t>
            </w:r>
          </w:p>
        </w:tc>
        <w:tc>
          <w:tcPr>
            <w:tcW w:w="3215" w:type="dxa"/>
            <w:gridSpan w:val="3"/>
          </w:tcPr>
          <w:p w14:paraId="73B92554"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COUT DE REVIENT</w:t>
            </w:r>
          </w:p>
        </w:tc>
        <w:tc>
          <w:tcPr>
            <w:tcW w:w="1825" w:type="dxa"/>
          </w:tcPr>
          <w:p w14:paraId="20DA0D7D"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6844458E"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 D+E+F</w:t>
            </w:r>
          </w:p>
        </w:tc>
        <w:tc>
          <w:tcPr>
            <w:tcW w:w="1905" w:type="dxa"/>
          </w:tcPr>
          <w:p w14:paraId="1E2D4DED"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0D2DDA21" w14:textId="77777777" w:rsidTr="00D24959">
        <w:trPr>
          <w:jc w:val="center"/>
        </w:trPr>
        <w:tc>
          <w:tcPr>
            <w:tcW w:w="1007" w:type="dxa"/>
          </w:tcPr>
          <w:p w14:paraId="3CD06B54"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H</w:t>
            </w:r>
          </w:p>
        </w:tc>
        <w:tc>
          <w:tcPr>
            <w:tcW w:w="3215" w:type="dxa"/>
            <w:gridSpan w:val="3"/>
          </w:tcPr>
          <w:p w14:paraId="22B25A25"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Risques et Bénéfices</w:t>
            </w:r>
          </w:p>
        </w:tc>
        <w:tc>
          <w:tcPr>
            <w:tcW w:w="1825" w:type="dxa"/>
          </w:tcPr>
          <w:p w14:paraId="2F39151C"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w:t>
            </w:r>
          </w:p>
        </w:tc>
        <w:tc>
          <w:tcPr>
            <w:tcW w:w="1905" w:type="dxa"/>
          </w:tcPr>
          <w:p w14:paraId="3BEB9A94"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GX%</w:t>
            </w:r>
          </w:p>
        </w:tc>
        <w:tc>
          <w:tcPr>
            <w:tcW w:w="1905" w:type="dxa"/>
          </w:tcPr>
          <w:p w14:paraId="5895FD93"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p>
        </w:tc>
      </w:tr>
      <w:tr w:rsidR="007143D3" w:rsidRPr="006574AB" w14:paraId="1103490D" w14:textId="77777777" w:rsidTr="00D24959">
        <w:trPr>
          <w:jc w:val="center"/>
        </w:trPr>
        <w:tc>
          <w:tcPr>
            <w:tcW w:w="1007" w:type="dxa"/>
          </w:tcPr>
          <w:p w14:paraId="3315E2C8" w14:textId="77777777" w:rsidR="007143D3" w:rsidRPr="006574AB" w:rsidRDefault="007143D3" w:rsidP="00D24959">
            <w:pPr>
              <w:spacing w:after="0" w:line="240" w:lineRule="auto"/>
              <w:jc w:val="both"/>
              <w:rPr>
                <w:rFonts w:ascii="Arial Narrow" w:eastAsia="Times New Roman" w:hAnsi="Arial Narrow" w:cs="Arial"/>
                <w:b/>
                <w:sz w:val="20"/>
                <w:szCs w:val="20"/>
                <w:lang w:val="en-GB"/>
              </w:rPr>
            </w:pPr>
            <w:r w:rsidRPr="006574AB">
              <w:rPr>
                <w:rFonts w:ascii="Arial Narrow" w:eastAsia="Times New Roman" w:hAnsi="Arial Narrow" w:cs="Arial"/>
                <w:b/>
                <w:sz w:val="20"/>
                <w:szCs w:val="20"/>
                <w:lang w:val="en-GB"/>
              </w:rPr>
              <w:t>P</w:t>
            </w:r>
          </w:p>
        </w:tc>
        <w:tc>
          <w:tcPr>
            <w:tcW w:w="3215" w:type="dxa"/>
            <w:gridSpan w:val="3"/>
          </w:tcPr>
          <w:p w14:paraId="69A9CE5F"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PRIX DE VENTE HORS TAXES</w:t>
            </w:r>
          </w:p>
        </w:tc>
        <w:tc>
          <w:tcPr>
            <w:tcW w:w="1825" w:type="dxa"/>
          </w:tcPr>
          <w:p w14:paraId="325F09CC" w14:textId="77777777" w:rsidR="007143D3" w:rsidRPr="006574AB" w:rsidRDefault="007143D3" w:rsidP="00D24959">
            <w:pPr>
              <w:spacing w:after="0" w:line="240" w:lineRule="auto"/>
              <w:jc w:val="both"/>
              <w:rPr>
                <w:rFonts w:ascii="Arial Narrow" w:eastAsia="Times New Roman" w:hAnsi="Arial Narrow" w:cs="Arial"/>
                <w:b/>
                <w:sz w:val="20"/>
                <w:szCs w:val="20"/>
              </w:rPr>
            </w:pPr>
          </w:p>
        </w:tc>
        <w:tc>
          <w:tcPr>
            <w:tcW w:w="1905" w:type="dxa"/>
          </w:tcPr>
          <w:p w14:paraId="0307B78C"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G+H</w:t>
            </w:r>
          </w:p>
        </w:tc>
        <w:tc>
          <w:tcPr>
            <w:tcW w:w="1905" w:type="dxa"/>
          </w:tcPr>
          <w:p w14:paraId="5A192091" w14:textId="77777777" w:rsidR="007143D3" w:rsidRPr="006574AB" w:rsidRDefault="007143D3" w:rsidP="00D24959">
            <w:pPr>
              <w:spacing w:after="0" w:line="240" w:lineRule="auto"/>
              <w:jc w:val="both"/>
              <w:rPr>
                <w:rFonts w:ascii="Arial Narrow" w:eastAsia="Times New Roman" w:hAnsi="Arial Narrow" w:cs="Arial"/>
                <w:b/>
                <w:sz w:val="20"/>
                <w:szCs w:val="20"/>
              </w:rPr>
            </w:pPr>
          </w:p>
        </w:tc>
      </w:tr>
      <w:tr w:rsidR="007143D3" w:rsidRPr="006574AB" w14:paraId="773A4FBB" w14:textId="77777777" w:rsidTr="00D24959">
        <w:trPr>
          <w:jc w:val="center"/>
        </w:trPr>
        <w:tc>
          <w:tcPr>
            <w:tcW w:w="1007" w:type="dxa"/>
          </w:tcPr>
          <w:p w14:paraId="46163131"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V</w:t>
            </w:r>
          </w:p>
        </w:tc>
        <w:tc>
          <w:tcPr>
            <w:tcW w:w="3215" w:type="dxa"/>
            <w:gridSpan w:val="3"/>
          </w:tcPr>
          <w:p w14:paraId="5C6A0ADA"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PRIX VENTE UNITAIRE HORS TAXES</w:t>
            </w:r>
          </w:p>
        </w:tc>
        <w:tc>
          <w:tcPr>
            <w:tcW w:w="1825" w:type="dxa"/>
          </w:tcPr>
          <w:p w14:paraId="6B2F362B" w14:textId="77777777" w:rsidR="007143D3" w:rsidRPr="006574AB" w:rsidRDefault="007143D3" w:rsidP="00D24959">
            <w:pPr>
              <w:spacing w:after="0" w:line="240" w:lineRule="auto"/>
              <w:jc w:val="both"/>
              <w:rPr>
                <w:rFonts w:ascii="Arial Narrow" w:eastAsia="Times New Roman" w:hAnsi="Arial Narrow" w:cs="Arial"/>
                <w:b/>
                <w:sz w:val="20"/>
                <w:szCs w:val="20"/>
              </w:rPr>
            </w:pPr>
          </w:p>
        </w:tc>
        <w:tc>
          <w:tcPr>
            <w:tcW w:w="1905" w:type="dxa"/>
          </w:tcPr>
          <w:p w14:paraId="0D3DFBD2" w14:textId="77777777" w:rsidR="007143D3" w:rsidRPr="006574AB" w:rsidRDefault="007143D3" w:rsidP="00D24959">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P/Quantité</w:t>
            </w:r>
          </w:p>
        </w:tc>
        <w:tc>
          <w:tcPr>
            <w:tcW w:w="1905" w:type="dxa"/>
          </w:tcPr>
          <w:p w14:paraId="1DF265DB" w14:textId="77777777" w:rsidR="007143D3" w:rsidRPr="006574AB" w:rsidRDefault="007143D3" w:rsidP="00D24959">
            <w:pPr>
              <w:spacing w:after="0" w:line="240" w:lineRule="auto"/>
              <w:jc w:val="both"/>
              <w:rPr>
                <w:rFonts w:ascii="Arial Narrow" w:eastAsia="Times New Roman" w:hAnsi="Arial Narrow" w:cs="Arial"/>
                <w:b/>
                <w:sz w:val="20"/>
                <w:szCs w:val="20"/>
              </w:rPr>
            </w:pPr>
          </w:p>
        </w:tc>
      </w:tr>
    </w:tbl>
    <w:p w14:paraId="1311BC96" w14:textId="77777777" w:rsidR="003A1110" w:rsidRPr="006574AB" w:rsidRDefault="003A1110" w:rsidP="003A1110">
      <w:pPr>
        <w:widowControl w:val="0"/>
        <w:tabs>
          <w:tab w:val="left" w:pos="10460"/>
        </w:tabs>
        <w:autoSpaceDE w:val="0"/>
        <w:autoSpaceDN w:val="0"/>
        <w:adjustRightInd w:val="0"/>
        <w:spacing w:after="0" w:line="310" w:lineRule="exact"/>
        <w:ind w:right="-226"/>
        <w:rPr>
          <w:rFonts w:ascii="Arial Narrow" w:eastAsia="Times New Roman" w:hAnsi="Arial Narrow" w:cs="Arial"/>
          <w:sz w:val="20"/>
          <w:szCs w:val="20"/>
        </w:rPr>
        <w:sectPr w:rsidR="003A1110" w:rsidRPr="006574AB" w:rsidSect="00AA4403">
          <w:headerReference w:type="default" r:id="rId20"/>
          <w:pgSz w:w="11900" w:h="16820"/>
          <w:pgMar w:top="426" w:right="1127" w:bottom="426" w:left="1134" w:header="720" w:footer="720" w:gutter="0"/>
          <w:cols w:space="720"/>
          <w:noEndnote/>
        </w:sectPr>
      </w:pPr>
    </w:p>
    <w:p w14:paraId="2A7C7F8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534A73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FFF048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55C8C7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A84EB7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84A56A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6EBFCE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651B31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74F266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2823DF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98F740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F625DA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BB06D8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A665F9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46DAFE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F02AD9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4C9CD1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CCF0D9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E49CA2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FDD01B9"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C9801F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E8FCF2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E09BE2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6D12C4C"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19D2DB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5EE76C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84E9E5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B1D030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bookmarkStart w:id="128" w:name="_Toc158101684"/>
      <w:bookmarkStart w:id="129" w:name="_Toc158101760"/>
      <w:bookmarkStart w:id="130" w:name="_Toc158112527"/>
      <w:bookmarkStart w:id="131" w:name="_Toc158112749"/>
      <w:bookmarkStart w:id="132" w:name="_Toc231112010"/>
      <w:bookmarkStart w:id="133" w:name="_Toc231364579"/>
      <w:bookmarkStart w:id="134" w:name="_Toc343672304"/>
      <w:r w:rsidRPr="006574AB">
        <w:rPr>
          <w:rFonts w:ascii="Arial Narrow" w:eastAsia="Times New Roman" w:hAnsi="Arial Narrow" w:cs="Times New Roman"/>
          <w:b/>
          <w:sz w:val="20"/>
          <w:szCs w:val="20"/>
        </w:rPr>
        <w:t xml:space="preserve">PIECE N° </w:t>
      </w:r>
      <w:proofErr w:type="gramStart"/>
      <w:r w:rsidRPr="006574AB">
        <w:rPr>
          <w:rFonts w:ascii="Arial Narrow" w:eastAsia="Times New Roman" w:hAnsi="Arial Narrow" w:cs="Times New Roman"/>
          <w:b/>
          <w:sz w:val="20"/>
          <w:szCs w:val="20"/>
        </w:rPr>
        <w:t>9:</w:t>
      </w:r>
      <w:proofErr w:type="gramEnd"/>
    </w:p>
    <w:p w14:paraId="630965A7"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7A8D9028"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MODELE DE</w:t>
      </w:r>
      <w:bookmarkEnd w:id="128"/>
      <w:bookmarkEnd w:id="129"/>
      <w:bookmarkEnd w:id="130"/>
      <w:bookmarkEnd w:id="131"/>
      <w:bookmarkEnd w:id="132"/>
      <w:bookmarkEnd w:id="133"/>
      <w:bookmarkEnd w:id="134"/>
      <w:r w:rsidRPr="006574AB">
        <w:rPr>
          <w:rFonts w:ascii="Arial Narrow" w:eastAsia="Times New Roman" w:hAnsi="Arial Narrow" w:cs="Times New Roman"/>
          <w:b/>
          <w:sz w:val="20"/>
          <w:szCs w:val="20"/>
        </w:rPr>
        <w:t xml:space="preserve"> MARCHE</w:t>
      </w:r>
    </w:p>
    <w:p w14:paraId="23E03C3A" w14:textId="77777777" w:rsidR="003A1110" w:rsidRPr="006574AB" w:rsidRDefault="003A1110" w:rsidP="003A1110">
      <w:pPr>
        <w:widowControl w:val="0"/>
        <w:autoSpaceDE w:val="0"/>
        <w:autoSpaceDN w:val="0"/>
        <w:adjustRightInd w:val="0"/>
        <w:spacing w:after="0" w:line="240" w:lineRule="auto"/>
        <w:jc w:val="center"/>
        <w:rPr>
          <w:rFonts w:ascii="Arial Narrow" w:eastAsia="Times New Roman" w:hAnsi="Arial Narrow" w:cs="Times New Roman"/>
          <w:b/>
          <w:sz w:val="20"/>
          <w:szCs w:val="20"/>
        </w:rPr>
      </w:pPr>
    </w:p>
    <w:p w14:paraId="6C7353E9"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1F66FF7E" w14:textId="77777777" w:rsidR="003A1110" w:rsidRPr="006574AB" w:rsidRDefault="003A1110" w:rsidP="003A1110">
      <w:pPr>
        <w:widowControl w:val="0"/>
        <w:tabs>
          <w:tab w:val="left" w:pos="6580"/>
        </w:tabs>
        <w:autoSpaceDE w:val="0"/>
        <w:autoSpaceDN w:val="0"/>
        <w:adjustRightInd w:val="0"/>
        <w:spacing w:after="0" w:line="240" w:lineRule="auto"/>
        <w:ind w:right="-23"/>
        <w:rPr>
          <w:rFonts w:ascii="Arial Narrow" w:eastAsia="Times New Roman" w:hAnsi="Arial Narrow" w:cs="Arial"/>
          <w:b/>
          <w:bCs/>
          <w:spacing w:val="27"/>
          <w:sz w:val="20"/>
          <w:szCs w:val="20"/>
        </w:rPr>
      </w:pPr>
      <w:r w:rsidRPr="006574AB">
        <w:rPr>
          <w:rFonts w:ascii="Arial Narrow" w:eastAsia="Times New Roman" w:hAnsi="Arial Narrow" w:cs="Arial"/>
          <w:i/>
          <w:iCs/>
          <w:sz w:val="20"/>
          <w:szCs w:val="20"/>
        </w:rPr>
        <w:br w:type="page"/>
      </w:r>
      <w:bookmarkStart w:id="135" w:name="OLE_LINK3"/>
      <w:bookmarkStart w:id="136" w:name="OLE_LINK4"/>
    </w:p>
    <w:tbl>
      <w:tblPr>
        <w:tblStyle w:val="Grilledutableau"/>
        <w:tblpPr w:leftFromText="141" w:rightFromText="141" w:vertAnchor="page" w:horzAnchor="margin" w:tblpXSpec="right" w:tblpY="401"/>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3303"/>
        <w:gridCol w:w="3287"/>
      </w:tblGrid>
      <w:tr w:rsidR="000D6E64" w:rsidRPr="00A25A3B" w14:paraId="3EF2BA39" w14:textId="77777777" w:rsidTr="000D6E64">
        <w:tc>
          <w:tcPr>
            <w:tcW w:w="3751" w:type="dxa"/>
          </w:tcPr>
          <w:p w14:paraId="4D644357" w14:textId="77777777" w:rsidR="000D6E64" w:rsidRPr="006574AB" w:rsidRDefault="000D6E64" w:rsidP="000D6E64">
            <w:pPr>
              <w:rPr>
                <w:rFonts w:ascii="Arial" w:hAnsi="Arial" w:cs="Arial"/>
                <w:b/>
                <w:sz w:val="18"/>
              </w:rPr>
            </w:pPr>
            <w:bookmarkStart w:id="137" w:name="_Toc231112015"/>
            <w:bookmarkStart w:id="138" w:name="_Toc231364584"/>
            <w:bookmarkStart w:id="139" w:name="_Toc343672309"/>
          </w:p>
          <w:p w14:paraId="1A782DC9" w14:textId="77777777" w:rsidR="000D6E64" w:rsidRPr="006574AB" w:rsidRDefault="000D6E64" w:rsidP="000D6E64">
            <w:pPr>
              <w:jc w:val="center"/>
              <w:rPr>
                <w:rFonts w:ascii="Arial" w:hAnsi="Arial" w:cs="Arial"/>
                <w:b/>
                <w:sz w:val="18"/>
              </w:rPr>
            </w:pPr>
            <w:r w:rsidRPr="006574AB">
              <w:rPr>
                <w:rFonts w:ascii="Arial" w:hAnsi="Arial" w:cs="Arial"/>
                <w:b/>
                <w:sz w:val="18"/>
              </w:rPr>
              <w:t>REPUBLIQUE DU CAMEROUN</w:t>
            </w:r>
          </w:p>
          <w:p w14:paraId="0F812EF2" w14:textId="77777777" w:rsidR="000D6E64" w:rsidRPr="006574AB" w:rsidRDefault="000D6E64" w:rsidP="000D6E64">
            <w:pPr>
              <w:jc w:val="center"/>
              <w:rPr>
                <w:rFonts w:ascii="Arial" w:hAnsi="Arial" w:cs="Arial"/>
                <w:b/>
                <w:sz w:val="18"/>
              </w:rPr>
            </w:pPr>
            <w:r w:rsidRPr="006574AB">
              <w:rPr>
                <w:rFonts w:ascii="Arial" w:hAnsi="Arial" w:cs="Arial"/>
                <w:b/>
                <w:sz w:val="18"/>
              </w:rPr>
              <w:t xml:space="preserve"> Paix – Travail – Patrie</w:t>
            </w:r>
          </w:p>
          <w:p w14:paraId="69F2B2DB"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1EC47D90" w14:textId="77777777" w:rsidR="000D6E64" w:rsidRPr="006574AB" w:rsidRDefault="000D6E64" w:rsidP="000D6E64">
            <w:pPr>
              <w:jc w:val="center"/>
              <w:rPr>
                <w:rFonts w:ascii="Arial" w:hAnsi="Arial" w:cs="Arial"/>
                <w:b/>
                <w:sz w:val="18"/>
              </w:rPr>
            </w:pPr>
            <w:r w:rsidRPr="006574AB">
              <w:rPr>
                <w:rFonts w:ascii="Arial" w:hAnsi="Arial" w:cs="Arial"/>
                <w:b/>
                <w:sz w:val="18"/>
              </w:rPr>
              <w:t>REGION DE L’EXTREME-NORD</w:t>
            </w:r>
          </w:p>
          <w:p w14:paraId="7311B668"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098F9D5C" w14:textId="77777777" w:rsidR="000D6E64" w:rsidRPr="006574AB" w:rsidRDefault="000D6E64" w:rsidP="000D6E64">
            <w:pPr>
              <w:jc w:val="center"/>
              <w:rPr>
                <w:rFonts w:ascii="Arial" w:hAnsi="Arial" w:cs="Arial"/>
                <w:b/>
                <w:sz w:val="18"/>
              </w:rPr>
            </w:pPr>
            <w:r w:rsidRPr="006574AB">
              <w:rPr>
                <w:rFonts w:ascii="Arial" w:hAnsi="Arial" w:cs="Arial"/>
                <w:b/>
                <w:sz w:val="18"/>
              </w:rPr>
              <w:t>DEPARTEMENT DU DIAMARE</w:t>
            </w:r>
          </w:p>
          <w:p w14:paraId="65948359"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0D7FDEA1" w14:textId="77777777" w:rsidR="000D6E64" w:rsidRPr="006574AB" w:rsidRDefault="000D6E64" w:rsidP="000D6E64">
            <w:pPr>
              <w:jc w:val="center"/>
              <w:rPr>
                <w:rFonts w:ascii="Arial" w:hAnsi="Arial" w:cs="Arial"/>
                <w:b/>
                <w:sz w:val="18"/>
              </w:rPr>
            </w:pPr>
            <w:r w:rsidRPr="006574AB">
              <w:rPr>
                <w:rFonts w:ascii="Arial" w:hAnsi="Arial" w:cs="Arial"/>
                <w:b/>
                <w:sz w:val="18"/>
              </w:rPr>
              <w:t>COMMUNE D’ARRONDISSEMENT                                 DE MAROUA 1</w:t>
            </w:r>
            <w:r w:rsidRPr="006574AB">
              <w:rPr>
                <w:rFonts w:ascii="Arial" w:hAnsi="Arial" w:cs="Arial"/>
                <w:b/>
                <w:sz w:val="18"/>
                <w:vertAlign w:val="superscript"/>
              </w:rPr>
              <w:t>er</w:t>
            </w:r>
          </w:p>
          <w:p w14:paraId="7D8C6C2C" w14:textId="77777777" w:rsidR="000D6E64" w:rsidRPr="006574AB" w:rsidRDefault="000D6E64" w:rsidP="000D6E64">
            <w:pPr>
              <w:jc w:val="center"/>
              <w:rPr>
                <w:rFonts w:ascii="Arial" w:hAnsi="Arial" w:cs="Arial"/>
                <w:b/>
                <w:sz w:val="18"/>
              </w:rPr>
            </w:pPr>
            <w:r w:rsidRPr="006574AB">
              <w:rPr>
                <w:rFonts w:ascii="Arial" w:hAnsi="Arial" w:cs="Arial"/>
                <w:b/>
                <w:sz w:val="18"/>
              </w:rPr>
              <w:t>**********</w:t>
            </w:r>
          </w:p>
          <w:p w14:paraId="0F1EE234" w14:textId="77777777" w:rsidR="00330B65" w:rsidRPr="006574AB" w:rsidRDefault="00330B65" w:rsidP="000D6E64">
            <w:pPr>
              <w:jc w:val="center"/>
              <w:rPr>
                <w:rFonts w:ascii="Arial" w:hAnsi="Arial" w:cs="Arial"/>
                <w:b/>
                <w:sz w:val="18"/>
              </w:rPr>
            </w:pPr>
            <w:r w:rsidRPr="006574AB">
              <w:rPr>
                <w:rFonts w:ascii="Arial" w:hAnsi="Arial" w:cs="Arial"/>
                <w:b/>
                <w:sz w:val="18"/>
              </w:rPr>
              <w:t>COMMISSION INTERNE DE PASSATION DES MARCHES PUBLICS</w:t>
            </w:r>
          </w:p>
          <w:p w14:paraId="2ED88F14" w14:textId="77777777" w:rsidR="000D6E64" w:rsidRPr="006574AB" w:rsidRDefault="000D6E64" w:rsidP="000D6E64">
            <w:pPr>
              <w:jc w:val="center"/>
              <w:rPr>
                <w:rFonts w:ascii="Arial" w:hAnsi="Arial" w:cs="Arial"/>
              </w:rPr>
            </w:pPr>
          </w:p>
        </w:tc>
        <w:tc>
          <w:tcPr>
            <w:tcW w:w="3303" w:type="dxa"/>
          </w:tcPr>
          <w:p w14:paraId="44F5AFDB" w14:textId="77777777" w:rsidR="000D6E64" w:rsidRPr="006574AB" w:rsidRDefault="00887FC3" w:rsidP="000D6E64">
            <w:pPr>
              <w:jc w:val="both"/>
              <w:rPr>
                <w:rFonts w:ascii="Arial" w:hAnsi="Arial" w:cs="Arial"/>
              </w:rPr>
            </w:pPr>
            <w:r w:rsidRPr="00310FF8">
              <w:rPr>
                <w:noProof/>
              </w:rPr>
              <w:drawing>
                <wp:anchor distT="36576" distB="36576" distL="36576" distR="36576" simplePos="0" relativeHeight="251669504" behindDoc="0" locked="0" layoutInCell="1" allowOverlap="1" wp14:anchorId="537675A6" wp14:editId="028C561F">
                  <wp:simplePos x="0" y="0"/>
                  <wp:positionH relativeFrom="column">
                    <wp:posOffset>675724</wp:posOffset>
                  </wp:positionH>
                  <wp:positionV relativeFrom="paragraph">
                    <wp:posOffset>268952</wp:posOffset>
                  </wp:positionV>
                  <wp:extent cx="966158" cy="923027"/>
                  <wp:effectExtent l="0" t="0" r="5715" b="0"/>
                  <wp:wrapNone/>
                  <wp:docPr id="5" name="Image 5" descr="IMG_20191119_12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119_122407"/>
                          <pic:cNvPicPr>
                            <a:picLocks noChangeAspect="1" noChangeArrowheads="1"/>
                          </pic:cNvPicPr>
                        </pic:nvPicPr>
                        <pic:blipFill rotWithShape="1">
                          <a:blip r:embed="rId10" cstate="print">
                            <a:extLst>
                              <a:ext uri="{BEBA8EAE-BF5A-486C-A8C5-ECC9F3942E4B}">
                                <a14:imgProps xmlns:a14="http://schemas.microsoft.com/office/drawing/2010/main">
                                  <a14:imgLayer r:embed="rId9">
                                    <a14:imgEffect>
                                      <a14:brightnessContrast bright="-6000" contrast="63000"/>
                                    </a14:imgEffect>
                                  </a14:imgLayer>
                                </a14:imgProps>
                              </a:ext>
                              <a:ext uri="{28A0092B-C50C-407E-A947-70E740481C1C}">
                                <a14:useLocalDpi xmlns:a14="http://schemas.microsoft.com/office/drawing/2010/main" val="0"/>
                              </a:ext>
                            </a:extLst>
                          </a:blip>
                          <a:srcRect l="35911" t="31722" r="42148" b="52871"/>
                          <a:stretch/>
                        </pic:blipFill>
                        <pic:spPr bwMode="auto">
                          <a:xfrm>
                            <a:off x="0" y="0"/>
                            <a:ext cx="966158" cy="923027"/>
                          </a:xfrm>
                          <a:prstGeom prst="rect">
                            <a:avLst/>
                          </a:prstGeom>
                          <a:noFill/>
                          <a:ln>
                            <a:noFill/>
                          </a:ln>
                          <a:effectLst/>
                          <a:extLst>
                            <a:ext uri="{53640926-AAD7-44D8-BBD7-CCE9431645EC}">
                              <a14:shadowObscured xmlns:a14="http://schemas.microsoft.com/office/drawing/2010/main"/>
                            </a:ext>
                          </a:extLst>
                        </pic:spPr>
                      </pic:pic>
                    </a:graphicData>
                  </a:graphic>
                </wp:anchor>
              </w:drawing>
            </w:r>
          </w:p>
        </w:tc>
        <w:tc>
          <w:tcPr>
            <w:tcW w:w="3287" w:type="dxa"/>
          </w:tcPr>
          <w:p w14:paraId="20684A3D" w14:textId="77777777" w:rsidR="000D6E64" w:rsidRPr="006574AB" w:rsidRDefault="000D6E64" w:rsidP="000D6E64">
            <w:pPr>
              <w:jc w:val="center"/>
              <w:rPr>
                <w:rFonts w:ascii="Arial" w:hAnsi="Arial" w:cs="Arial"/>
                <w:b/>
                <w:sz w:val="18"/>
              </w:rPr>
            </w:pPr>
          </w:p>
          <w:p w14:paraId="5BF4CC4B"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REPUBLIC OF CAMEROON</w:t>
            </w:r>
          </w:p>
          <w:p w14:paraId="594E33AF"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Peace – Work - Fatherland</w:t>
            </w:r>
          </w:p>
          <w:p w14:paraId="2821A3A2"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2D8F3646"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FAR-NORTH REGION</w:t>
            </w:r>
          </w:p>
          <w:p w14:paraId="6A21ECA6"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3280989D"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DIAMARE DIVISION</w:t>
            </w:r>
          </w:p>
          <w:p w14:paraId="0A6B7FA0"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590BE6A1"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MAROUA 1</w:t>
            </w:r>
            <w:r w:rsidRPr="006574AB">
              <w:rPr>
                <w:rFonts w:ascii="Arial" w:hAnsi="Arial" w:cs="Arial"/>
                <w:b/>
                <w:sz w:val="18"/>
                <w:vertAlign w:val="superscript"/>
                <w:lang w:val="en-US"/>
              </w:rPr>
              <w:t xml:space="preserve">st </w:t>
            </w:r>
            <w:r w:rsidRPr="006574AB">
              <w:rPr>
                <w:rFonts w:ascii="Arial" w:hAnsi="Arial" w:cs="Arial"/>
                <w:b/>
                <w:sz w:val="18"/>
                <w:lang w:val="en-US"/>
              </w:rPr>
              <w:t>SUBDIVISIONAL COUNCIL</w:t>
            </w:r>
          </w:p>
          <w:p w14:paraId="389B8F99" w14:textId="77777777" w:rsidR="000D6E64" w:rsidRPr="006574AB" w:rsidRDefault="000D6E64" w:rsidP="000D6E64">
            <w:pPr>
              <w:jc w:val="center"/>
              <w:rPr>
                <w:rFonts w:ascii="Arial" w:hAnsi="Arial" w:cs="Arial"/>
                <w:b/>
                <w:sz w:val="18"/>
                <w:lang w:val="en-US"/>
              </w:rPr>
            </w:pPr>
            <w:r w:rsidRPr="006574AB">
              <w:rPr>
                <w:rFonts w:ascii="Arial" w:hAnsi="Arial" w:cs="Arial"/>
                <w:b/>
                <w:sz w:val="18"/>
                <w:lang w:val="en-US"/>
              </w:rPr>
              <w:t>*********</w:t>
            </w:r>
          </w:p>
          <w:p w14:paraId="42E0A3A5" w14:textId="77777777" w:rsidR="00330B65" w:rsidRPr="006574AB" w:rsidRDefault="00330B65" w:rsidP="000D6E64">
            <w:pPr>
              <w:jc w:val="center"/>
              <w:rPr>
                <w:rFonts w:ascii="Arial" w:hAnsi="Arial" w:cs="Arial"/>
                <w:sz w:val="18"/>
                <w:szCs w:val="18"/>
                <w:lang w:val="en-US"/>
              </w:rPr>
            </w:pPr>
            <w:r w:rsidRPr="006574AB">
              <w:rPr>
                <w:rFonts w:ascii="Arial" w:hAnsi="Arial" w:cs="Arial"/>
                <w:b/>
                <w:sz w:val="18"/>
                <w:lang w:val="en-US"/>
              </w:rPr>
              <w:t>INTERNAL TENDERS BOARD</w:t>
            </w:r>
          </w:p>
        </w:tc>
      </w:tr>
    </w:tbl>
    <w:p w14:paraId="00DEE8EA" w14:textId="77777777" w:rsidR="003A1110" w:rsidRPr="006574AB" w:rsidRDefault="003A1110" w:rsidP="003A1110">
      <w:pPr>
        <w:spacing w:after="0" w:line="240" w:lineRule="auto"/>
        <w:jc w:val="center"/>
        <w:rPr>
          <w:rFonts w:ascii="Arial Narrow" w:eastAsia="Times New Roman" w:hAnsi="Arial Narrow" w:cs="Arial"/>
          <w:b/>
          <w:sz w:val="20"/>
          <w:szCs w:val="20"/>
          <w:lang w:val="en-US"/>
        </w:rPr>
      </w:pPr>
    </w:p>
    <w:p w14:paraId="029A0213" w14:textId="77777777" w:rsidR="001C7FAC" w:rsidRPr="006574AB" w:rsidRDefault="001C7FAC" w:rsidP="006A545F">
      <w:pPr>
        <w:spacing w:after="0" w:line="240" w:lineRule="auto"/>
        <w:rPr>
          <w:rFonts w:ascii="Arial Narrow" w:eastAsia="Times New Roman" w:hAnsi="Arial Narrow" w:cs="Arial"/>
          <w:b/>
          <w:sz w:val="20"/>
          <w:szCs w:val="20"/>
          <w:lang w:val="en-US"/>
        </w:rPr>
      </w:pPr>
    </w:p>
    <w:p w14:paraId="694E34B2" w14:textId="77777777" w:rsidR="001C7FAC" w:rsidRPr="006574AB" w:rsidRDefault="001C7FAC" w:rsidP="003A1110">
      <w:pPr>
        <w:spacing w:after="0" w:line="240" w:lineRule="auto"/>
        <w:jc w:val="center"/>
        <w:rPr>
          <w:rFonts w:ascii="Arial Narrow" w:eastAsia="Times New Roman" w:hAnsi="Arial Narrow" w:cs="Arial"/>
          <w:b/>
          <w:sz w:val="20"/>
          <w:szCs w:val="20"/>
          <w:lang w:val="en-US"/>
        </w:rPr>
      </w:pPr>
    </w:p>
    <w:p w14:paraId="784872ED" w14:textId="77777777" w:rsidR="003A1110" w:rsidRPr="006574AB" w:rsidRDefault="003A1110" w:rsidP="003A1110">
      <w:pPr>
        <w:spacing w:after="0" w:line="240" w:lineRule="auto"/>
        <w:jc w:val="center"/>
        <w:rPr>
          <w:rFonts w:ascii="Arial Narrow" w:eastAsia="Times New Roman" w:hAnsi="Arial Narrow" w:cs="Arial"/>
          <w:b/>
          <w:sz w:val="20"/>
          <w:szCs w:val="20"/>
          <w:lang w:val="en-US"/>
        </w:rPr>
      </w:pPr>
    </w:p>
    <w:bookmarkEnd w:id="137"/>
    <w:bookmarkEnd w:id="138"/>
    <w:bookmarkEnd w:id="139"/>
    <w:p w14:paraId="0E6DF306" w14:textId="77777777" w:rsidR="003A1110" w:rsidRPr="006574AB" w:rsidRDefault="003F1710" w:rsidP="003A1110">
      <w:pPr>
        <w:spacing w:after="0" w:line="240" w:lineRule="auto"/>
        <w:jc w:val="center"/>
        <w:rPr>
          <w:rFonts w:ascii="Arial Narrow" w:eastAsia="Times New Roman" w:hAnsi="Arial Narrow" w:cs="Arial"/>
          <w:b/>
          <w:sz w:val="20"/>
          <w:szCs w:val="20"/>
        </w:rPr>
      </w:pPr>
      <w:r w:rsidRPr="006574AB">
        <w:rPr>
          <w:rFonts w:ascii="Arial Narrow" w:eastAsia="Times New Roman" w:hAnsi="Arial Narrow" w:cs="Arial"/>
          <w:b/>
          <w:sz w:val="20"/>
          <w:szCs w:val="20"/>
        </w:rPr>
        <w:t>MARCHE N</w:t>
      </w:r>
      <w:r w:rsidR="003A1110" w:rsidRPr="006574AB">
        <w:rPr>
          <w:rFonts w:ascii="Arial Narrow" w:eastAsia="Times New Roman" w:hAnsi="Arial Narrow" w:cs="Arial"/>
          <w:b/>
          <w:sz w:val="20"/>
          <w:szCs w:val="20"/>
        </w:rPr>
        <w:t>°____</w:t>
      </w:r>
      <w:r w:rsidR="0084032F" w:rsidRPr="006574AB">
        <w:rPr>
          <w:rFonts w:ascii="Arial Narrow" w:eastAsia="Times New Roman" w:hAnsi="Arial Narrow" w:cs="Arial"/>
          <w:b/>
          <w:sz w:val="20"/>
          <w:szCs w:val="20"/>
        </w:rPr>
        <w:t>______</w:t>
      </w:r>
      <w:r w:rsidR="003A1110" w:rsidRPr="006574AB">
        <w:rPr>
          <w:rFonts w:ascii="Arial Narrow" w:eastAsia="Times New Roman" w:hAnsi="Arial Narrow" w:cs="Arial"/>
          <w:b/>
          <w:sz w:val="20"/>
          <w:szCs w:val="20"/>
        </w:rPr>
        <w:t>/M/</w:t>
      </w:r>
      <w:r w:rsidR="00330B65" w:rsidRPr="006574AB">
        <w:rPr>
          <w:rFonts w:ascii="Arial Narrow" w:eastAsia="Times New Roman" w:hAnsi="Arial Narrow" w:cs="Arial"/>
          <w:b/>
          <w:sz w:val="20"/>
          <w:szCs w:val="20"/>
        </w:rPr>
        <w:t>C-MAR 1</w:t>
      </w:r>
      <w:r w:rsidR="00330B65" w:rsidRPr="006574AB">
        <w:rPr>
          <w:rFonts w:ascii="Arial Narrow" w:eastAsia="Times New Roman" w:hAnsi="Arial Narrow" w:cs="Arial"/>
          <w:b/>
          <w:sz w:val="20"/>
          <w:szCs w:val="20"/>
          <w:vertAlign w:val="superscript"/>
        </w:rPr>
        <w:t xml:space="preserve">er </w:t>
      </w:r>
      <w:r w:rsidR="003A1110" w:rsidRPr="006574AB">
        <w:rPr>
          <w:rFonts w:ascii="Arial Narrow" w:eastAsia="Times New Roman" w:hAnsi="Arial Narrow" w:cs="Arial"/>
          <w:b/>
          <w:sz w:val="20"/>
          <w:szCs w:val="20"/>
        </w:rPr>
        <w:t>/CIPM</w:t>
      </w:r>
      <w:r w:rsidR="00330B65" w:rsidRPr="006574AB">
        <w:rPr>
          <w:rFonts w:ascii="Arial Narrow" w:eastAsia="Times New Roman" w:hAnsi="Arial Narrow" w:cs="Arial"/>
          <w:b/>
          <w:sz w:val="20"/>
          <w:szCs w:val="20"/>
        </w:rPr>
        <w:t>-TR</w:t>
      </w:r>
      <w:r w:rsidR="003A1110" w:rsidRPr="006574AB">
        <w:rPr>
          <w:rFonts w:ascii="Arial Narrow" w:eastAsia="Times New Roman" w:hAnsi="Arial Narrow" w:cs="Arial"/>
          <w:b/>
          <w:sz w:val="20"/>
          <w:szCs w:val="20"/>
        </w:rPr>
        <w:t>/</w:t>
      </w:r>
      <w:r w:rsidR="00342CE6">
        <w:rPr>
          <w:rFonts w:ascii="Arial Narrow" w:eastAsia="Times New Roman" w:hAnsi="Arial Narrow" w:cs="Arial"/>
          <w:b/>
          <w:sz w:val="20"/>
          <w:szCs w:val="20"/>
        </w:rPr>
        <w:t>2026</w:t>
      </w:r>
    </w:p>
    <w:p w14:paraId="2B10E9A6" w14:textId="77777777" w:rsidR="003A1110" w:rsidRPr="006574AB" w:rsidRDefault="003A1110" w:rsidP="003A1110">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Passé après appel d'offres national ouvert</w:t>
      </w:r>
    </w:p>
    <w:p w14:paraId="42E04F2F" w14:textId="77777777" w:rsidR="003A1110" w:rsidRPr="006574AB" w:rsidRDefault="003A1110" w:rsidP="003A1110">
      <w:pPr>
        <w:spacing w:after="0" w:line="240" w:lineRule="auto"/>
        <w:jc w:val="center"/>
        <w:rPr>
          <w:rFonts w:ascii="Arial Narrow" w:eastAsia="Times New Roman" w:hAnsi="Arial Narrow" w:cs="Arial"/>
          <w:b/>
          <w:sz w:val="20"/>
          <w:szCs w:val="20"/>
        </w:rPr>
      </w:pPr>
    </w:p>
    <w:p w14:paraId="324A9BA9"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57E44422" w14:textId="256558BE" w:rsidR="0032265D" w:rsidRPr="00FD6552" w:rsidRDefault="00325237" w:rsidP="0032265D">
      <w:pPr>
        <w:spacing w:after="0"/>
        <w:jc w:val="center"/>
        <w:rPr>
          <w:rFonts w:ascii="Arial" w:eastAsia="Times New Roman" w:hAnsi="Arial" w:cs="Arial"/>
          <w:b/>
          <w:color w:val="FF0000"/>
          <w:sz w:val="20"/>
          <w:szCs w:val="20"/>
          <w:lang w:val="sv-SE"/>
        </w:rPr>
      </w:pPr>
      <w:r w:rsidRPr="00FD6552">
        <w:rPr>
          <w:rFonts w:ascii="Arial" w:eastAsia="Times New Roman" w:hAnsi="Arial" w:cs="Arial"/>
          <w:b/>
          <w:sz w:val="20"/>
          <w:szCs w:val="20"/>
          <w:lang w:val="sv-SE"/>
        </w:rPr>
        <w:t>N°0</w:t>
      </w:r>
      <w:r w:rsidR="008032DE">
        <w:rPr>
          <w:rFonts w:ascii="Arial" w:eastAsia="Times New Roman" w:hAnsi="Arial" w:cs="Arial"/>
          <w:b/>
          <w:sz w:val="20"/>
          <w:szCs w:val="20"/>
          <w:lang w:val="sv-SE"/>
        </w:rPr>
        <w:t>2</w:t>
      </w:r>
      <w:r w:rsidRPr="00FD6552">
        <w:rPr>
          <w:rFonts w:ascii="Arial" w:eastAsia="Times New Roman" w:hAnsi="Arial" w:cs="Arial"/>
          <w:b/>
          <w:sz w:val="20"/>
          <w:szCs w:val="20"/>
          <w:lang w:val="sv-SE"/>
        </w:rPr>
        <w:t>/</w:t>
      </w:r>
      <w:r w:rsidR="00342CE6">
        <w:rPr>
          <w:rFonts w:ascii="Arial" w:eastAsia="Times New Roman" w:hAnsi="Arial" w:cs="Arial"/>
          <w:b/>
          <w:sz w:val="20"/>
          <w:szCs w:val="20"/>
          <w:lang w:val="sv-SE"/>
        </w:rPr>
        <w:t>AONO/C-MAR 1er/CIPM-TR/26</w:t>
      </w:r>
      <w:r w:rsidR="000A4AA7">
        <w:rPr>
          <w:rFonts w:ascii="Arial" w:eastAsia="Times New Roman" w:hAnsi="Arial" w:cs="Arial"/>
          <w:b/>
          <w:sz w:val="20"/>
          <w:szCs w:val="20"/>
          <w:lang w:val="sv-SE"/>
        </w:rPr>
        <w:t xml:space="preserve"> </w:t>
      </w:r>
      <w:r w:rsidRPr="00FD6552">
        <w:rPr>
          <w:rFonts w:ascii="Arial" w:eastAsia="Times New Roman" w:hAnsi="Arial" w:cs="Arial"/>
          <w:b/>
          <w:sz w:val="20"/>
          <w:szCs w:val="20"/>
          <w:lang w:val="sv-SE"/>
        </w:rPr>
        <w:t>du ________________</w:t>
      </w:r>
      <w:r w:rsidR="00342CE6">
        <w:rPr>
          <w:rFonts w:ascii="Arial" w:eastAsia="Times New Roman" w:hAnsi="Arial" w:cs="Arial"/>
          <w:b/>
          <w:sz w:val="20"/>
          <w:szCs w:val="20"/>
          <w:lang w:val="sv-SE"/>
        </w:rPr>
        <w:t>2026</w:t>
      </w:r>
      <w:r w:rsidR="00B30A0E" w:rsidRPr="00FD6552">
        <w:rPr>
          <w:rFonts w:ascii="Arial" w:eastAsia="Times New Roman" w:hAnsi="Arial" w:cs="Arial"/>
          <w:b/>
          <w:color w:val="FF0000"/>
          <w:sz w:val="20"/>
          <w:szCs w:val="20"/>
          <w:lang w:val="sv-SE"/>
        </w:rPr>
        <w:t xml:space="preserve"> </w:t>
      </w:r>
    </w:p>
    <w:p w14:paraId="6B16AD62" w14:textId="2F399253" w:rsidR="0084032F" w:rsidRPr="006574AB" w:rsidRDefault="00881C7B" w:rsidP="003A1110">
      <w:pPr>
        <w:spacing w:after="0" w:line="240" w:lineRule="auto"/>
        <w:jc w:val="both"/>
        <w:rPr>
          <w:rFonts w:ascii="Arial Narrow" w:eastAsia="Times New Roman" w:hAnsi="Arial Narrow" w:cs="Arial"/>
          <w:b/>
          <w:sz w:val="20"/>
          <w:szCs w:val="20"/>
        </w:rPr>
      </w:pPr>
      <w:r w:rsidRPr="00881C7B">
        <w:rPr>
          <w:rFonts w:ascii="Arial" w:eastAsia="Times New Roman" w:hAnsi="Arial" w:cs="Arial"/>
          <w:b/>
          <w:sz w:val="20"/>
          <w:szCs w:val="20"/>
        </w:rPr>
        <w:t xml:space="preserve">POUR L’EXECUTION DES TRAVAUX D'ASSAINISSEMENT ET </w:t>
      </w:r>
      <w:r w:rsidR="00E05226">
        <w:rPr>
          <w:rFonts w:ascii="Arial" w:eastAsia="Times New Roman" w:hAnsi="Arial" w:cs="Arial"/>
          <w:b/>
          <w:sz w:val="20"/>
          <w:szCs w:val="20"/>
        </w:rPr>
        <w:t xml:space="preserve">GRAVILLONNAGE </w:t>
      </w:r>
      <w:r w:rsidR="00E05226" w:rsidRPr="00881C7B">
        <w:rPr>
          <w:rFonts w:ascii="Arial" w:eastAsia="Times New Roman" w:hAnsi="Arial" w:cs="Arial"/>
          <w:b/>
          <w:sz w:val="20"/>
          <w:szCs w:val="20"/>
        </w:rPr>
        <w:t>DE</w:t>
      </w:r>
      <w:r w:rsidRPr="00881C7B">
        <w:rPr>
          <w:rFonts w:ascii="Arial" w:eastAsia="Times New Roman" w:hAnsi="Arial" w:cs="Arial"/>
          <w:b/>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60066B0E"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7145EBFF"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VILLE DE ……………….</w:t>
      </w:r>
    </w:p>
    <w:p w14:paraId="227B95C4"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7A2D4B0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6A54389"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360" w:type="dxa"/>
        <w:tblInd w:w="108" w:type="dxa"/>
        <w:tblLook w:val="01E0" w:firstRow="1" w:lastRow="1" w:firstColumn="1" w:lastColumn="1" w:noHBand="0" w:noVBand="0"/>
      </w:tblPr>
      <w:tblGrid>
        <w:gridCol w:w="2880"/>
        <w:gridCol w:w="6480"/>
      </w:tblGrid>
      <w:tr w:rsidR="003A1110" w:rsidRPr="006574AB" w14:paraId="3CAC800C" w14:textId="77777777" w:rsidTr="00AA4403">
        <w:tc>
          <w:tcPr>
            <w:tcW w:w="2880" w:type="dxa"/>
          </w:tcPr>
          <w:p w14:paraId="7D1CA486"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4EE0AD0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TITULAIRE : </w:t>
            </w:r>
          </w:p>
        </w:tc>
        <w:tc>
          <w:tcPr>
            <w:tcW w:w="6480" w:type="dxa"/>
          </w:tcPr>
          <w:p w14:paraId="1C59D0D0"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40A6F4A0" w14:textId="77777777" w:rsidTr="00AA4403">
        <w:tc>
          <w:tcPr>
            <w:tcW w:w="2880" w:type="dxa"/>
          </w:tcPr>
          <w:p w14:paraId="40B926F3"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1A1802E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OBJET :</w:t>
            </w:r>
          </w:p>
        </w:tc>
        <w:tc>
          <w:tcPr>
            <w:tcW w:w="6480" w:type="dxa"/>
          </w:tcPr>
          <w:p w14:paraId="263454D3"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F06CDE4" w14:textId="77777777" w:rsidTr="00AA4403">
        <w:tc>
          <w:tcPr>
            <w:tcW w:w="2880" w:type="dxa"/>
          </w:tcPr>
          <w:p w14:paraId="60036D06"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7E7A634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LIEU D’EXECUTION :</w:t>
            </w:r>
          </w:p>
        </w:tc>
        <w:tc>
          <w:tcPr>
            <w:tcW w:w="6480" w:type="dxa"/>
          </w:tcPr>
          <w:p w14:paraId="383FB4C5"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AFB4A0B" w14:textId="77777777" w:rsidTr="00AA4403">
        <w:tc>
          <w:tcPr>
            <w:tcW w:w="2880" w:type="dxa"/>
          </w:tcPr>
          <w:p w14:paraId="4315AC59"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3181AA6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DELAI D’EXECUTION :</w:t>
            </w:r>
          </w:p>
        </w:tc>
        <w:tc>
          <w:tcPr>
            <w:tcW w:w="6480" w:type="dxa"/>
          </w:tcPr>
          <w:p w14:paraId="5671E8C2"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4EF25AC0" w14:textId="77777777" w:rsidTr="00AA4403">
        <w:tc>
          <w:tcPr>
            <w:tcW w:w="2880" w:type="dxa"/>
          </w:tcPr>
          <w:p w14:paraId="45547398"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53E361C3"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 DU MARCHE :</w:t>
            </w:r>
          </w:p>
        </w:tc>
        <w:tc>
          <w:tcPr>
            <w:tcW w:w="6480" w:type="dxa"/>
          </w:tcPr>
          <w:p w14:paraId="552A63FC"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564A94D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Hors Taxes : </w:t>
            </w:r>
            <w:r w:rsidR="00A16099"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 en chiffres (en lettres)</w:t>
            </w:r>
          </w:p>
          <w:p w14:paraId="063CAAD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Taxes sur la Valeur Ajoutée………… en chiffres (en lettres)</w:t>
            </w:r>
          </w:p>
          <w:p w14:paraId="6073A0F2"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Toutes Taxes Comprises</w:t>
            </w:r>
            <w:proofErr w:type="gramStart"/>
            <w:r w:rsidRPr="006574AB">
              <w:rPr>
                <w:rFonts w:ascii="Arial Narrow" w:eastAsia="Times New Roman" w:hAnsi="Arial Narrow" w:cs="Arial"/>
                <w:sz w:val="20"/>
                <w:szCs w:val="20"/>
              </w:rPr>
              <w:t> :…</w:t>
            </w:r>
            <w:proofErr w:type="gramEnd"/>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en chiffres (en lettres)</w:t>
            </w:r>
          </w:p>
        </w:tc>
      </w:tr>
      <w:tr w:rsidR="003A1110" w:rsidRPr="006574AB" w14:paraId="45BE0179" w14:textId="77777777" w:rsidTr="00AA4403">
        <w:tc>
          <w:tcPr>
            <w:tcW w:w="2880" w:type="dxa"/>
          </w:tcPr>
          <w:p w14:paraId="429054BC"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360F9A1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FINANCEMENT :</w:t>
            </w:r>
          </w:p>
        </w:tc>
        <w:tc>
          <w:tcPr>
            <w:tcW w:w="6480" w:type="dxa"/>
          </w:tcPr>
          <w:p w14:paraId="0F9776D8"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40B6F411" w14:textId="3DF24686" w:rsidR="003A1110" w:rsidRPr="006574AB" w:rsidRDefault="000D3D08" w:rsidP="00AA4403">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FONDS PROPRES</w:t>
            </w:r>
            <w:r w:rsidR="006A545F" w:rsidRPr="006574AB">
              <w:rPr>
                <w:rFonts w:ascii="Arial Narrow" w:eastAsia="Times New Roman" w:hAnsi="Arial Narrow" w:cs="Arial"/>
                <w:sz w:val="20"/>
                <w:szCs w:val="20"/>
              </w:rPr>
              <w:t>MINDDEVEL,</w:t>
            </w:r>
            <w:r w:rsidR="00E043D1">
              <w:rPr>
                <w:rFonts w:ascii="Arial Narrow" w:eastAsia="Times New Roman" w:hAnsi="Arial Narrow" w:cs="Arial"/>
                <w:sz w:val="20"/>
                <w:szCs w:val="20"/>
              </w:rPr>
              <w:t xml:space="preserve"> </w:t>
            </w:r>
            <w:r w:rsidR="001B6A3F">
              <w:rPr>
                <w:rFonts w:ascii="Arial Narrow" w:eastAsia="Times New Roman" w:hAnsi="Arial Narrow" w:cs="Arial"/>
                <w:sz w:val="20"/>
                <w:szCs w:val="20"/>
              </w:rPr>
              <w:t xml:space="preserve">Exercice </w:t>
            </w:r>
            <w:r w:rsidR="00342CE6">
              <w:rPr>
                <w:rFonts w:ascii="Arial Narrow" w:eastAsia="Times New Roman" w:hAnsi="Arial Narrow" w:cs="Arial"/>
                <w:sz w:val="20"/>
                <w:szCs w:val="20"/>
              </w:rPr>
              <w:t>2026</w:t>
            </w:r>
          </w:p>
        </w:tc>
      </w:tr>
      <w:tr w:rsidR="003A1110" w:rsidRPr="006574AB" w14:paraId="35622FE6" w14:textId="77777777" w:rsidTr="00AA4403">
        <w:tc>
          <w:tcPr>
            <w:tcW w:w="2880" w:type="dxa"/>
          </w:tcPr>
          <w:p w14:paraId="254B5BDF"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5710367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IMPUTATION :</w:t>
            </w:r>
          </w:p>
        </w:tc>
        <w:tc>
          <w:tcPr>
            <w:tcW w:w="6480" w:type="dxa"/>
          </w:tcPr>
          <w:p w14:paraId="2406D691"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12D45F6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85BB10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SOUSCRIT, LE ………………………</w:t>
      </w:r>
    </w:p>
    <w:p w14:paraId="70A33A7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APPROUVE, LE ………………………</w:t>
      </w:r>
    </w:p>
    <w:p w14:paraId="41081C2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 xml:space="preserve">NOTIFIE, </w:t>
      </w:r>
      <w:proofErr w:type="gramStart"/>
      <w:r w:rsidRPr="006574AB">
        <w:rPr>
          <w:rFonts w:ascii="Arial Narrow" w:eastAsia="Times New Roman" w:hAnsi="Arial Narrow" w:cs="Arial"/>
          <w:sz w:val="20"/>
          <w:szCs w:val="20"/>
        </w:rPr>
        <w:t>LE  …</w:t>
      </w:r>
      <w:proofErr w:type="gramEnd"/>
      <w:r w:rsidRPr="006574AB">
        <w:rPr>
          <w:rFonts w:ascii="Arial Narrow" w:eastAsia="Times New Roman" w:hAnsi="Arial Narrow" w:cs="Arial"/>
          <w:sz w:val="20"/>
          <w:szCs w:val="20"/>
        </w:rPr>
        <w:t>………………………</w:t>
      </w:r>
    </w:p>
    <w:p w14:paraId="6F2C4A3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 xml:space="preserve">ENREGISTRE, </w:t>
      </w:r>
      <w:proofErr w:type="gramStart"/>
      <w:r w:rsidRPr="006574AB">
        <w:rPr>
          <w:rFonts w:ascii="Arial Narrow" w:eastAsia="Times New Roman" w:hAnsi="Arial Narrow" w:cs="Arial"/>
          <w:sz w:val="20"/>
          <w:szCs w:val="20"/>
        </w:rPr>
        <w:t>LE  …</w:t>
      </w:r>
      <w:proofErr w:type="gramEnd"/>
      <w:r w:rsidRPr="006574AB">
        <w:rPr>
          <w:rFonts w:ascii="Arial Narrow" w:eastAsia="Times New Roman" w:hAnsi="Arial Narrow" w:cs="Arial"/>
          <w:sz w:val="20"/>
          <w:szCs w:val="20"/>
        </w:rPr>
        <w:t>…………………</w:t>
      </w:r>
    </w:p>
    <w:p w14:paraId="1129436F" w14:textId="77777777" w:rsidR="003A1110" w:rsidRPr="006574AB" w:rsidRDefault="003A1110" w:rsidP="003A1110">
      <w:pPr>
        <w:widowControl w:val="0"/>
        <w:tabs>
          <w:tab w:val="left" w:pos="6580"/>
        </w:tabs>
        <w:autoSpaceDE w:val="0"/>
        <w:autoSpaceDN w:val="0"/>
        <w:adjustRightInd w:val="0"/>
        <w:spacing w:after="0" w:line="240" w:lineRule="auto"/>
        <w:ind w:right="-23"/>
        <w:rPr>
          <w:rFonts w:ascii="Arial Narrow" w:eastAsia="Times New Roman" w:hAnsi="Arial Narrow" w:cs="Arial"/>
          <w:sz w:val="20"/>
          <w:szCs w:val="20"/>
        </w:rPr>
      </w:pPr>
      <w:r w:rsidRPr="006574AB">
        <w:rPr>
          <w:rFonts w:ascii="Arial Narrow" w:eastAsia="Times New Roman" w:hAnsi="Arial Narrow" w:cs="Arial"/>
          <w:b/>
          <w:bCs/>
          <w:spacing w:val="27"/>
          <w:sz w:val="20"/>
          <w:szCs w:val="20"/>
        </w:rPr>
        <w:br w:type="page"/>
      </w:r>
      <w:r w:rsidR="0091583C" w:rsidRPr="006574AB">
        <w:rPr>
          <w:rFonts w:ascii="Arial Narrow" w:eastAsia="Times New Roman" w:hAnsi="Arial Narrow" w:cs="Arial"/>
          <w:b/>
          <w:bCs/>
          <w:sz w:val="20"/>
          <w:szCs w:val="20"/>
        </w:rPr>
        <w:lastRenderedPageBreak/>
        <w:t>Entre</w:t>
      </w:r>
      <w:r w:rsidR="0091583C" w:rsidRPr="006574AB">
        <w:rPr>
          <w:rFonts w:ascii="Arial Narrow" w:eastAsia="Times New Roman" w:hAnsi="Arial Narrow" w:cs="Arial"/>
          <w:sz w:val="20"/>
          <w:szCs w:val="20"/>
        </w:rPr>
        <w:t xml:space="preserve"> :</w:t>
      </w:r>
    </w:p>
    <w:p w14:paraId="770CA63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B51118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01A2C9B" w14:textId="77777777" w:rsidR="003A1110" w:rsidRPr="006574AB" w:rsidRDefault="003A1110" w:rsidP="003A1110">
      <w:pPr>
        <w:widowControl w:val="0"/>
        <w:autoSpaceDE w:val="0"/>
        <w:autoSpaceDN w:val="0"/>
        <w:adjustRightInd w:val="0"/>
        <w:spacing w:before="6" w:after="0" w:line="280" w:lineRule="exact"/>
        <w:rPr>
          <w:rFonts w:ascii="Arial Narrow" w:eastAsia="Times New Roman" w:hAnsi="Arial Narrow" w:cs="Arial"/>
          <w:sz w:val="20"/>
          <w:szCs w:val="20"/>
        </w:rPr>
      </w:pPr>
    </w:p>
    <w:p w14:paraId="772DF180" w14:textId="3C0A3B94" w:rsidR="003A1110" w:rsidRPr="006574AB" w:rsidRDefault="0091583C" w:rsidP="003A1110">
      <w:pPr>
        <w:widowControl w:val="0"/>
        <w:tabs>
          <w:tab w:val="left" w:pos="10820"/>
        </w:tabs>
        <w:autoSpaceDE w:val="0"/>
        <w:autoSpaceDN w:val="0"/>
        <w:adjustRightInd w:val="0"/>
        <w:spacing w:after="0" w:line="240" w:lineRule="auto"/>
        <w:ind w:right="-248"/>
        <w:rPr>
          <w:rFonts w:ascii="Arial Narrow" w:eastAsia="Times New Roman" w:hAnsi="Arial Narrow" w:cs="Arial"/>
          <w:sz w:val="20"/>
          <w:szCs w:val="20"/>
        </w:rPr>
      </w:pPr>
      <w:r w:rsidRPr="006574AB">
        <w:rPr>
          <w:rFonts w:ascii="Arial Narrow" w:eastAsia="Times New Roman" w:hAnsi="Arial Narrow" w:cs="Arial"/>
          <w:sz w:val="20"/>
          <w:szCs w:val="20"/>
        </w:rPr>
        <w:t>Monsieur</w:t>
      </w:r>
      <w:r w:rsidR="00CA3918" w:rsidRPr="006574AB">
        <w:rPr>
          <w:rFonts w:ascii="Arial Narrow" w:eastAsia="Times New Roman" w:hAnsi="Arial Narrow" w:cs="Arial"/>
          <w:sz w:val="20"/>
          <w:szCs w:val="20"/>
        </w:rPr>
        <w:t xml:space="preserve"> le Maire de la Commune de Maroua 1</w:t>
      </w:r>
      <w:r w:rsidR="00CA3918" w:rsidRPr="006574AB">
        <w:rPr>
          <w:rFonts w:ascii="Arial Narrow" w:eastAsia="Times New Roman" w:hAnsi="Arial Narrow" w:cs="Arial"/>
          <w:sz w:val="20"/>
          <w:szCs w:val="20"/>
          <w:vertAlign w:val="superscript"/>
        </w:rPr>
        <w:t>er</w:t>
      </w:r>
    </w:p>
    <w:p w14:paraId="3896A85F" w14:textId="77777777" w:rsidR="003A1110" w:rsidRPr="006574AB" w:rsidRDefault="003A1110" w:rsidP="003A1110">
      <w:pPr>
        <w:widowControl w:val="0"/>
        <w:autoSpaceDE w:val="0"/>
        <w:autoSpaceDN w:val="0"/>
        <w:adjustRightInd w:val="0"/>
        <w:spacing w:before="14"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Dénommée ci-après</w:t>
      </w:r>
      <w:r w:rsidR="0091583C" w:rsidRPr="006574AB">
        <w:rPr>
          <w:rFonts w:ascii="Arial Narrow" w:eastAsia="Times New Roman" w:hAnsi="Arial Narrow" w:cs="Arial"/>
          <w:sz w:val="20"/>
          <w:szCs w:val="20"/>
        </w:rPr>
        <w:t xml:space="preserve"> « Le</w:t>
      </w:r>
      <w:r w:rsidRPr="006574AB">
        <w:rPr>
          <w:rFonts w:ascii="Arial Narrow" w:eastAsia="Times New Roman" w:hAnsi="Arial Narrow" w:cs="Arial"/>
          <w:sz w:val="20"/>
          <w:szCs w:val="20"/>
        </w:rPr>
        <w:t xml:space="preserve"> Maitre </w:t>
      </w:r>
      <w:r w:rsidR="0091583C" w:rsidRPr="006574AB">
        <w:rPr>
          <w:rFonts w:ascii="Arial Narrow" w:eastAsia="Times New Roman" w:hAnsi="Arial Narrow" w:cs="Arial"/>
          <w:sz w:val="20"/>
          <w:szCs w:val="20"/>
        </w:rPr>
        <w:t>d’ouvrage »</w:t>
      </w:r>
    </w:p>
    <w:p w14:paraId="06C61B82"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919F94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47D1BB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E9C3BB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AAC3419" w14:textId="77777777" w:rsidR="003A1110" w:rsidRPr="006574AB" w:rsidRDefault="003A1110" w:rsidP="003A1110">
      <w:pPr>
        <w:widowControl w:val="0"/>
        <w:autoSpaceDE w:val="0"/>
        <w:autoSpaceDN w:val="0"/>
        <w:adjustRightInd w:val="0"/>
        <w:spacing w:before="2" w:after="0" w:line="220" w:lineRule="exact"/>
        <w:rPr>
          <w:rFonts w:ascii="Arial Narrow" w:eastAsia="Times New Roman" w:hAnsi="Arial Narrow" w:cs="Arial"/>
          <w:sz w:val="20"/>
          <w:szCs w:val="20"/>
        </w:rPr>
      </w:pPr>
    </w:p>
    <w:p w14:paraId="4B5781B7"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D'une part</w:t>
      </w:r>
      <w:r w:rsidRPr="006574AB">
        <w:rPr>
          <w:rFonts w:ascii="Arial Narrow" w:eastAsia="Times New Roman" w:hAnsi="Arial Narrow" w:cs="Arial"/>
          <w:sz w:val="20"/>
          <w:szCs w:val="20"/>
        </w:rPr>
        <w:t>,</w:t>
      </w:r>
    </w:p>
    <w:p w14:paraId="77183320"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766E572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213194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1BCF6E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959EF4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A3CD646"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AF51BB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834FE9E"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Et</w:t>
      </w:r>
    </w:p>
    <w:p w14:paraId="3418C3A6"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35167F6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B21C8C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A1FCBD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0DBB94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85F4E75"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B518F6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2F86041" w14:textId="77777777" w:rsidR="003A1110" w:rsidRPr="006574AB" w:rsidRDefault="003A1110" w:rsidP="003A1110">
      <w:pPr>
        <w:widowControl w:val="0"/>
        <w:tabs>
          <w:tab w:val="left" w:pos="5700"/>
        </w:tabs>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L’Entreprise</w:t>
      </w:r>
      <w:r w:rsidRPr="006574AB">
        <w:rPr>
          <w:rFonts w:ascii="Arial Narrow" w:eastAsia="Times New Roman" w:hAnsi="Arial Narrow" w:cs="Arial"/>
          <w:b/>
          <w:bCs/>
          <w:sz w:val="20"/>
          <w:szCs w:val="20"/>
          <w:u w:val="single"/>
        </w:rPr>
        <w:tab/>
      </w:r>
    </w:p>
    <w:p w14:paraId="2D9169AB" w14:textId="77777777" w:rsidR="003A1110" w:rsidRPr="006574AB" w:rsidRDefault="003A1110" w:rsidP="003A1110">
      <w:pPr>
        <w:widowControl w:val="0"/>
        <w:tabs>
          <w:tab w:val="left" w:pos="2260"/>
          <w:tab w:val="left" w:pos="6280"/>
        </w:tabs>
        <w:autoSpaceDE w:val="0"/>
        <w:autoSpaceDN w:val="0"/>
        <w:adjustRightInd w:val="0"/>
        <w:spacing w:before="14"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B.P:</w:t>
      </w:r>
      <w:r w:rsidRPr="006574AB">
        <w:rPr>
          <w:rFonts w:ascii="Arial Narrow" w:eastAsia="Times New Roman" w:hAnsi="Arial Narrow" w:cs="Arial"/>
          <w:sz w:val="20"/>
          <w:szCs w:val="20"/>
          <w:u w:val="single"/>
        </w:rPr>
        <w:tab/>
      </w:r>
      <w:r w:rsidRPr="006574AB">
        <w:rPr>
          <w:rFonts w:ascii="Arial Narrow" w:eastAsia="Times New Roman" w:hAnsi="Arial Narrow" w:cs="Arial"/>
          <w:sz w:val="20"/>
          <w:szCs w:val="20"/>
        </w:rPr>
        <w:t>Tel _____________</w:t>
      </w:r>
      <w:proofErr w:type="gramStart"/>
      <w:r w:rsidRPr="006574AB">
        <w:rPr>
          <w:rFonts w:ascii="Arial Narrow" w:eastAsia="Times New Roman" w:hAnsi="Arial Narrow" w:cs="Arial"/>
          <w:sz w:val="20"/>
          <w:szCs w:val="20"/>
        </w:rPr>
        <w:t>Fax:</w:t>
      </w:r>
      <w:proofErr w:type="gramEnd"/>
      <w:r w:rsidRPr="006574AB">
        <w:rPr>
          <w:rFonts w:ascii="Arial Narrow" w:eastAsia="Times New Roman" w:hAnsi="Arial Narrow" w:cs="Arial"/>
          <w:sz w:val="20"/>
          <w:szCs w:val="20"/>
          <w:u w:val="single"/>
        </w:rPr>
        <w:tab/>
      </w:r>
    </w:p>
    <w:p w14:paraId="3E8F869C" w14:textId="77777777" w:rsidR="003A1110" w:rsidRPr="006574AB" w:rsidRDefault="003A1110" w:rsidP="003A1110">
      <w:pPr>
        <w:widowControl w:val="0"/>
        <w:tabs>
          <w:tab w:val="left" w:pos="1860"/>
        </w:tabs>
        <w:autoSpaceDE w:val="0"/>
        <w:autoSpaceDN w:val="0"/>
        <w:adjustRightInd w:val="0"/>
        <w:spacing w:before="14" w:after="0" w:line="240" w:lineRule="auto"/>
        <w:ind w:right="-20"/>
        <w:rPr>
          <w:rFonts w:ascii="Arial Narrow" w:eastAsia="Times New Roman" w:hAnsi="Arial Narrow" w:cs="Arial"/>
          <w:sz w:val="20"/>
          <w:szCs w:val="20"/>
          <w:lang w:val="pt-PT"/>
        </w:rPr>
      </w:pPr>
      <w:r w:rsidRPr="006574AB">
        <w:rPr>
          <w:rFonts w:ascii="Arial Narrow" w:eastAsia="Times New Roman" w:hAnsi="Arial Narrow" w:cs="Arial"/>
          <w:sz w:val="20"/>
          <w:szCs w:val="20"/>
          <w:lang w:val="pt-PT"/>
        </w:rPr>
        <w:t>N°R.C:</w:t>
      </w:r>
      <w:r w:rsidRPr="006574AB">
        <w:rPr>
          <w:rFonts w:ascii="Arial Narrow" w:eastAsia="Times New Roman" w:hAnsi="Arial Narrow" w:cs="Arial"/>
          <w:sz w:val="20"/>
          <w:szCs w:val="20"/>
          <w:u w:val="single"/>
          <w:lang w:val="pt-PT"/>
        </w:rPr>
        <w:tab/>
      </w:r>
    </w:p>
    <w:p w14:paraId="232BDF12" w14:textId="77777777" w:rsidR="003A1110" w:rsidRPr="006574AB" w:rsidRDefault="003A1110" w:rsidP="003A1110">
      <w:pPr>
        <w:widowControl w:val="0"/>
        <w:tabs>
          <w:tab w:val="left" w:pos="3120"/>
        </w:tabs>
        <w:autoSpaceDE w:val="0"/>
        <w:autoSpaceDN w:val="0"/>
        <w:adjustRightInd w:val="0"/>
        <w:spacing w:before="14" w:after="0" w:line="240" w:lineRule="auto"/>
        <w:ind w:right="-20"/>
        <w:rPr>
          <w:rFonts w:ascii="Arial Narrow" w:eastAsia="Times New Roman" w:hAnsi="Arial Narrow" w:cs="Arial"/>
          <w:sz w:val="20"/>
          <w:szCs w:val="20"/>
          <w:lang w:val="pt-PT"/>
        </w:rPr>
      </w:pPr>
      <w:r w:rsidRPr="006574AB">
        <w:rPr>
          <w:rFonts w:ascii="Arial Narrow" w:eastAsia="Times New Roman" w:hAnsi="Arial Narrow" w:cs="Arial"/>
          <w:sz w:val="20"/>
          <w:szCs w:val="20"/>
          <w:lang w:val="pt-PT"/>
        </w:rPr>
        <w:t>N°Contribuable:</w:t>
      </w:r>
      <w:r w:rsidRPr="006574AB">
        <w:rPr>
          <w:rFonts w:ascii="Arial Narrow" w:eastAsia="Times New Roman" w:hAnsi="Arial Narrow" w:cs="Arial"/>
          <w:sz w:val="20"/>
          <w:szCs w:val="20"/>
          <w:u w:val="single"/>
          <w:lang w:val="pt-PT"/>
        </w:rPr>
        <w:tab/>
      </w:r>
    </w:p>
    <w:p w14:paraId="65198B8E" w14:textId="77777777" w:rsidR="003A1110" w:rsidRPr="006574AB" w:rsidRDefault="003A1110" w:rsidP="003A1110">
      <w:pPr>
        <w:widowControl w:val="0"/>
        <w:autoSpaceDE w:val="0"/>
        <w:autoSpaceDN w:val="0"/>
        <w:adjustRightInd w:val="0"/>
        <w:spacing w:before="10" w:after="0" w:line="120" w:lineRule="exact"/>
        <w:rPr>
          <w:rFonts w:ascii="Arial Narrow" w:eastAsia="Times New Roman" w:hAnsi="Arial Narrow" w:cs="Arial"/>
          <w:sz w:val="20"/>
          <w:szCs w:val="20"/>
          <w:lang w:val="pt-PT"/>
        </w:rPr>
      </w:pPr>
    </w:p>
    <w:p w14:paraId="200BB482"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7C18A49B"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586FD62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pt-PT"/>
        </w:rPr>
      </w:pPr>
    </w:p>
    <w:p w14:paraId="55777C25" w14:textId="77777777" w:rsidR="003A1110" w:rsidRPr="006574AB" w:rsidRDefault="003A1110" w:rsidP="003A1110">
      <w:pPr>
        <w:widowControl w:val="0"/>
        <w:autoSpaceDE w:val="0"/>
        <w:autoSpaceDN w:val="0"/>
        <w:adjustRightInd w:val="0"/>
        <w:spacing w:after="0" w:line="280" w:lineRule="exact"/>
        <w:ind w:right="-262"/>
        <w:rPr>
          <w:rFonts w:ascii="Arial Narrow" w:eastAsia="Times New Roman" w:hAnsi="Arial Narrow" w:cs="Arial"/>
          <w:sz w:val="20"/>
          <w:szCs w:val="20"/>
        </w:rPr>
      </w:pPr>
      <w:r w:rsidRPr="006574AB">
        <w:rPr>
          <w:rFonts w:ascii="Arial Narrow" w:eastAsia="Times New Roman" w:hAnsi="Arial Narrow" w:cs="Arial"/>
          <w:sz w:val="20"/>
          <w:szCs w:val="20"/>
        </w:rPr>
        <w:t>Représentée par Monsieur ___________________, son Directeur Général, dénommée ci-après</w:t>
      </w:r>
      <w:proofErr w:type="gramStart"/>
      <w:r w:rsidRPr="006574AB">
        <w:rPr>
          <w:rFonts w:ascii="Arial Narrow" w:eastAsia="Times New Roman" w:hAnsi="Arial Narrow" w:cs="Arial"/>
          <w:sz w:val="20"/>
          <w:szCs w:val="20"/>
        </w:rPr>
        <w:t xml:space="preserve"> «le</w:t>
      </w:r>
      <w:proofErr w:type="gramEnd"/>
      <w:r w:rsidRPr="006574AB">
        <w:rPr>
          <w:rFonts w:ascii="Arial Narrow" w:eastAsia="Times New Roman" w:hAnsi="Arial Narrow" w:cs="Arial"/>
          <w:sz w:val="20"/>
          <w:szCs w:val="20"/>
        </w:rPr>
        <w:t xml:space="preserve"> </w:t>
      </w:r>
      <w:proofErr w:type="gramStart"/>
      <w:r w:rsidRPr="006574AB">
        <w:rPr>
          <w:rFonts w:ascii="Arial Narrow" w:eastAsia="Times New Roman" w:hAnsi="Arial Narrow" w:cs="Arial"/>
          <w:sz w:val="20"/>
          <w:szCs w:val="20"/>
        </w:rPr>
        <w:t>cocontractant»</w:t>
      </w:r>
      <w:proofErr w:type="gramEnd"/>
    </w:p>
    <w:p w14:paraId="63E27972" w14:textId="77777777" w:rsidR="003A1110" w:rsidRPr="006574AB" w:rsidRDefault="003A1110" w:rsidP="003A1110">
      <w:pPr>
        <w:widowControl w:val="0"/>
        <w:autoSpaceDE w:val="0"/>
        <w:autoSpaceDN w:val="0"/>
        <w:adjustRightInd w:val="0"/>
        <w:spacing w:before="18" w:after="0" w:line="140" w:lineRule="exact"/>
        <w:rPr>
          <w:rFonts w:ascii="Arial Narrow" w:eastAsia="Times New Roman" w:hAnsi="Arial Narrow" w:cs="Arial"/>
          <w:sz w:val="20"/>
          <w:szCs w:val="20"/>
        </w:rPr>
      </w:pPr>
    </w:p>
    <w:p w14:paraId="0259FAB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0F4BC7D"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7EFD81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27428CB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F1CA9C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9A9658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2A97F2F"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b/>
          <w:bCs/>
          <w:sz w:val="20"/>
          <w:szCs w:val="20"/>
        </w:rPr>
        <w:t>D'autre part</w:t>
      </w:r>
      <w:r w:rsidRPr="006574AB">
        <w:rPr>
          <w:rFonts w:ascii="Arial Narrow" w:eastAsia="Times New Roman" w:hAnsi="Arial Narrow" w:cs="Arial"/>
          <w:sz w:val="20"/>
          <w:szCs w:val="20"/>
        </w:rPr>
        <w:t>,</w:t>
      </w:r>
    </w:p>
    <w:p w14:paraId="3B80E0F3"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A42B0E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B8A8575"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1C2EC208"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8D66F4B"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578678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728E40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56C205DD" w14:textId="77777777" w:rsidR="003A1110" w:rsidRPr="006574AB" w:rsidRDefault="003A1110" w:rsidP="003A1110">
      <w:pPr>
        <w:widowControl w:val="0"/>
        <w:autoSpaceDE w:val="0"/>
        <w:autoSpaceDN w:val="0"/>
        <w:adjustRightInd w:val="0"/>
        <w:spacing w:before="14" w:after="0" w:line="280" w:lineRule="exact"/>
        <w:rPr>
          <w:rFonts w:ascii="Arial Narrow" w:eastAsia="Times New Roman" w:hAnsi="Arial Narrow" w:cs="Arial"/>
          <w:sz w:val="20"/>
          <w:szCs w:val="20"/>
        </w:rPr>
      </w:pPr>
    </w:p>
    <w:p w14:paraId="6C67D722" w14:textId="77777777" w:rsidR="003A1110" w:rsidRPr="006574AB" w:rsidRDefault="003A1110" w:rsidP="003A1110">
      <w:pPr>
        <w:widowControl w:val="0"/>
        <w:autoSpaceDE w:val="0"/>
        <w:autoSpaceDN w:val="0"/>
        <w:adjustRightInd w:val="0"/>
        <w:spacing w:after="0" w:line="240" w:lineRule="auto"/>
        <w:ind w:right="-20"/>
        <w:rPr>
          <w:rFonts w:ascii="Arial Narrow" w:eastAsia="Times New Roman" w:hAnsi="Arial Narrow" w:cs="Arial"/>
          <w:sz w:val="20"/>
          <w:szCs w:val="20"/>
        </w:rPr>
      </w:pPr>
      <w:r w:rsidRPr="006574AB">
        <w:rPr>
          <w:rFonts w:ascii="Arial Narrow" w:eastAsia="Times New Roman" w:hAnsi="Arial Narrow" w:cs="Arial"/>
          <w:sz w:val="20"/>
          <w:szCs w:val="20"/>
        </w:rPr>
        <w:t xml:space="preserve">A été convenu et arrêté ce qui </w:t>
      </w:r>
      <w:proofErr w:type="gramStart"/>
      <w:r w:rsidRPr="006574AB">
        <w:rPr>
          <w:rFonts w:ascii="Arial Narrow" w:eastAsia="Times New Roman" w:hAnsi="Arial Narrow" w:cs="Arial"/>
          <w:sz w:val="20"/>
          <w:szCs w:val="20"/>
        </w:rPr>
        <w:t>suit:</w:t>
      </w:r>
      <w:proofErr w:type="gramEnd"/>
    </w:p>
    <w:p w14:paraId="66B52A1C" w14:textId="77777777" w:rsidR="003A1110" w:rsidRPr="006574AB" w:rsidRDefault="003A1110" w:rsidP="003A1110">
      <w:pPr>
        <w:widowControl w:val="0"/>
        <w:autoSpaceDE w:val="0"/>
        <w:autoSpaceDN w:val="0"/>
        <w:adjustRightInd w:val="0"/>
        <w:spacing w:before="6" w:after="0" w:line="140" w:lineRule="exact"/>
        <w:rPr>
          <w:rFonts w:ascii="Arial Narrow" w:eastAsia="Times New Roman" w:hAnsi="Arial Narrow" w:cs="Arial"/>
          <w:sz w:val="20"/>
          <w:szCs w:val="20"/>
        </w:rPr>
      </w:pPr>
    </w:p>
    <w:p w14:paraId="4F1D70A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7769F04"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bookmarkEnd w:id="135"/>
    <w:bookmarkEnd w:id="136"/>
    <w:p w14:paraId="5CBF1DB7" w14:textId="77777777" w:rsidR="003A1110" w:rsidRPr="006574AB" w:rsidRDefault="003A1110" w:rsidP="003A1110">
      <w:pPr>
        <w:widowControl w:val="0"/>
        <w:autoSpaceDE w:val="0"/>
        <w:autoSpaceDN w:val="0"/>
        <w:adjustRightInd w:val="0"/>
        <w:spacing w:before="27" w:after="0" w:line="240" w:lineRule="auto"/>
        <w:ind w:right="-7"/>
        <w:jc w:val="center"/>
        <w:rPr>
          <w:rFonts w:ascii="Arial Narrow" w:eastAsia="Times New Roman" w:hAnsi="Arial Narrow" w:cs="Arial"/>
          <w:spacing w:val="27"/>
          <w:sz w:val="20"/>
          <w:szCs w:val="20"/>
        </w:rPr>
      </w:pPr>
      <w:r w:rsidRPr="006574AB">
        <w:rPr>
          <w:rFonts w:ascii="Arial Narrow" w:eastAsia="Times New Roman" w:hAnsi="Arial Narrow" w:cs="Arial"/>
          <w:b/>
          <w:bCs/>
          <w:spacing w:val="27"/>
          <w:sz w:val="20"/>
          <w:szCs w:val="20"/>
        </w:rPr>
        <w:br w:type="page"/>
      </w:r>
      <w:r w:rsidRPr="006574AB">
        <w:rPr>
          <w:rFonts w:ascii="Arial Narrow" w:eastAsia="Times New Roman" w:hAnsi="Arial Narrow" w:cs="Arial"/>
          <w:b/>
          <w:bCs/>
          <w:spacing w:val="27"/>
          <w:sz w:val="20"/>
          <w:szCs w:val="20"/>
        </w:rPr>
        <w:lastRenderedPageBreak/>
        <w:t>Sommaire</w:t>
      </w:r>
    </w:p>
    <w:p w14:paraId="2AE3D757"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pacing w:val="27"/>
          <w:sz w:val="20"/>
          <w:szCs w:val="20"/>
        </w:rPr>
      </w:pPr>
    </w:p>
    <w:p w14:paraId="01C8E0A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pacing w:val="27"/>
          <w:sz w:val="20"/>
          <w:szCs w:val="20"/>
        </w:rPr>
      </w:pPr>
    </w:p>
    <w:p w14:paraId="125E2090" w14:textId="77777777" w:rsidR="003A1110" w:rsidRPr="006574AB" w:rsidRDefault="003A1110" w:rsidP="003A1110">
      <w:pPr>
        <w:widowControl w:val="0"/>
        <w:autoSpaceDE w:val="0"/>
        <w:autoSpaceDN w:val="0"/>
        <w:adjustRightInd w:val="0"/>
        <w:spacing w:before="10" w:after="0" w:line="240" w:lineRule="exact"/>
        <w:rPr>
          <w:rFonts w:ascii="Arial Narrow" w:eastAsia="Times New Roman" w:hAnsi="Arial Narrow" w:cs="Arial"/>
          <w:spacing w:val="27"/>
          <w:sz w:val="20"/>
          <w:szCs w:val="20"/>
        </w:rPr>
      </w:pPr>
    </w:p>
    <w:p w14:paraId="4013DDE6" w14:textId="7777777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w w:val="95"/>
          <w:sz w:val="20"/>
          <w:szCs w:val="20"/>
        </w:rPr>
      </w:pPr>
      <w:r w:rsidRPr="006574AB">
        <w:rPr>
          <w:rFonts w:ascii="Arial Narrow" w:eastAsia="Times New Roman" w:hAnsi="Arial Narrow" w:cs="Arial"/>
          <w:spacing w:val="27"/>
          <w:w w:val="95"/>
          <w:sz w:val="20"/>
          <w:szCs w:val="20"/>
        </w:rPr>
        <w:t>TITRE</w:t>
      </w:r>
      <w:r w:rsidRPr="006574AB">
        <w:rPr>
          <w:rFonts w:ascii="Arial Narrow" w:eastAsia="Times New Roman" w:hAnsi="Arial Narrow" w:cs="Arial"/>
          <w:w w:val="95"/>
          <w:sz w:val="20"/>
          <w:szCs w:val="20"/>
        </w:rPr>
        <w:t>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Cahier des Clauses Administratives </w:t>
      </w:r>
      <w:proofErr w:type="gramStart"/>
      <w:r w:rsidRPr="006574AB">
        <w:rPr>
          <w:rFonts w:ascii="Arial Narrow" w:eastAsia="Times New Roman" w:hAnsi="Arial Narrow" w:cs="Arial"/>
          <w:w w:val="95"/>
          <w:sz w:val="20"/>
          <w:szCs w:val="20"/>
        </w:rPr>
        <w:t>Particulières(</w:t>
      </w:r>
      <w:proofErr w:type="gramEnd"/>
      <w:r w:rsidRPr="006574AB">
        <w:rPr>
          <w:rFonts w:ascii="Arial Narrow" w:eastAsia="Times New Roman" w:hAnsi="Arial Narrow" w:cs="Arial"/>
          <w:w w:val="95"/>
          <w:sz w:val="20"/>
          <w:szCs w:val="20"/>
        </w:rPr>
        <w:t xml:space="preserve">CCAP) </w:t>
      </w:r>
    </w:p>
    <w:p w14:paraId="5534AA21" w14:textId="7777777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sz w:val="20"/>
          <w:szCs w:val="20"/>
        </w:rPr>
      </w:pPr>
      <w:r w:rsidRPr="006574AB">
        <w:rPr>
          <w:rFonts w:ascii="Arial Narrow" w:eastAsia="Times New Roman" w:hAnsi="Arial Narrow" w:cs="Arial"/>
          <w:w w:val="95"/>
          <w:sz w:val="20"/>
          <w:szCs w:val="20"/>
        </w:rPr>
        <w:t>TITRE II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Cahier des Clauses Techniques Particulières (CCTP)</w:t>
      </w:r>
    </w:p>
    <w:p w14:paraId="606F8B34" w14:textId="7777777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w w:val="95"/>
          <w:sz w:val="20"/>
          <w:szCs w:val="20"/>
        </w:rPr>
      </w:pPr>
      <w:r w:rsidRPr="006574AB">
        <w:rPr>
          <w:rFonts w:ascii="Arial Narrow" w:eastAsia="Times New Roman" w:hAnsi="Arial Narrow" w:cs="Arial"/>
          <w:w w:val="95"/>
          <w:sz w:val="20"/>
          <w:szCs w:val="20"/>
        </w:rPr>
        <w:t>TITRE III</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Bordereau des Prix </w:t>
      </w:r>
      <w:proofErr w:type="gramStart"/>
      <w:r w:rsidRPr="006574AB">
        <w:rPr>
          <w:rFonts w:ascii="Arial Narrow" w:eastAsia="Times New Roman" w:hAnsi="Arial Narrow" w:cs="Arial"/>
          <w:w w:val="95"/>
          <w:sz w:val="20"/>
          <w:szCs w:val="20"/>
        </w:rPr>
        <w:t>Unitaires(</w:t>
      </w:r>
      <w:proofErr w:type="gramEnd"/>
      <w:r w:rsidRPr="006574AB">
        <w:rPr>
          <w:rFonts w:ascii="Arial Narrow" w:eastAsia="Times New Roman" w:hAnsi="Arial Narrow" w:cs="Arial"/>
          <w:w w:val="95"/>
          <w:sz w:val="20"/>
          <w:szCs w:val="20"/>
        </w:rPr>
        <w:t xml:space="preserve">BPU) </w:t>
      </w:r>
    </w:p>
    <w:p w14:paraId="323C3437" w14:textId="77777777" w:rsidR="003A1110" w:rsidRPr="006574AB" w:rsidRDefault="003A1110" w:rsidP="003A1110">
      <w:pPr>
        <w:widowControl w:val="0"/>
        <w:tabs>
          <w:tab w:val="left" w:pos="1080"/>
        </w:tabs>
        <w:autoSpaceDE w:val="0"/>
        <w:autoSpaceDN w:val="0"/>
        <w:adjustRightInd w:val="0"/>
        <w:spacing w:after="0" w:line="766" w:lineRule="auto"/>
        <w:ind w:right="-7"/>
        <w:rPr>
          <w:rFonts w:ascii="Arial Narrow" w:eastAsia="Times New Roman" w:hAnsi="Arial Narrow" w:cs="Arial"/>
          <w:sz w:val="20"/>
          <w:szCs w:val="20"/>
        </w:rPr>
      </w:pPr>
      <w:r w:rsidRPr="006574AB">
        <w:rPr>
          <w:rFonts w:ascii="Arial Narrow" w:eastAsia="Times New Roman" w:hAnsi="Arial Narrow" w:cs="Arial"/>
          <w:w w:val="95"/>
          <w:sz w:val="20"/>
          <w:szCs w:val="20"/>
        </w:rPr>
        <w:t>TITRE IV</w:t>
      </w:r>
      <w:r w:rsidRPr="006574AB">
        <w:rPr>
          <w:rFonts w:ascii="Arial Narrow" w:eastAsia="Times New Roman" w:hAnsi="Arial Narrow" w:cs="Arial"/>
          <w:sz w:val="20"/>
          <w:szCs w:val="20"/>
        </w:rPr>
        <w:tab/>
      </w:r>
      <w:r w:rsidRPr="006574AB">
        <w:rPr>
          <w:rFonts w:ascii="Arial Narrow" w:eastAsia="Times New Roman" w:hAnsi="Arial Narrow" w:cs="Arial"/>
          <w:w w:val="95"/>
          <w:sz w:val="20"/>
          <w:szCs w:val="20"/>
        </w:rPr>
        <w:t xml:space="preserve">: Détail ou Devis </w:t>
      </w:r>
      <w:proofErr w:type="gramStart"/>
      <w:r w:rsidRPr="006574AB">
        <w:rPr>
          <w:rFonts w:ascii="Arial Narrow" w:eastAsia="Times New Roman" w:hAnsi="Arial Narrow" w:cs="Arial"/>
          <w:w w:val="95"/>
          <w:sz w:val="20"/>
          <w:szCs w:val="20"/>
        </w:rPr>
        <w:t>Estimatif(</w:t>
      </w:r>
      <w:proofErr w:type="gramEnd"/>
      <w:r w:rsidRPr="006574AB">
        <w:rPr>
          <w:rFonts w:ascii="Arial Narrow" w:eastAsia="Times New Roman" w:hAnsi="Arial Narrow" w:cs="Arial"/>
          <w:w w:val="95"/>
          <w:sz w:val="20"/>
          <w:szCs w:val="20"/>
        </w:rPr>
        <w:t>DE)</w:t>
      </w:r>
    </w:p>
    <w:p w14:paraId="4AABF227" w14:textId="77777777" w:rsidR="003A1110" w:rsidRPr="006574AB" w:rsidRDefault="003A1110" w:rsidP="003A1110">
      <w:pPr>
        <w:widowControl w:val="0"/>
        <w:autoSpaceDE w:val="0"/>
        <w:autoSpaceDN w:val="0"/>
        <w:adjustRightInd w:val="0"/>
        <w:spacing w:before="8" w:after="0" w:line="120" w:lineRule="exact"/>
        <w:rPr>
          <w:rFonts w:ascii="Arial Narrow" w:eastAsia="Times New Roman" w:hAnsi="Arial Narrow" w:cs="Arial"/>
          <w:sz w:val="20"/>
          <w:szCs w:val="20"/>
        </w:rPr>
      </w:pPr>
    </w:p>
    <w:p w14:paraId="4175A9A5" w14:textId="36A7BD9F" w:rsidR="00757BA8" w:rsidRDefault="003A1110" w:rsidP="00757BA8">
      <w:pPr>
        <w:spacing w:after="0"/>
        <w:jc w:val="both"/>
        <w:rPr>
          <w:rFonts w:ascii="Arial Narrow" w:eastAsia="Times New Roman" w:hAnsi="Arial Narrow" w:cs="Arial"/>
          <w:b/>
          <w:sz w:val="20"/>
          <w:szCs w:val="20"/>
        </w:rPr>
      </w:pPr>
      <w:r w:rsidRPr="006574AB">
        <w:rPr>
          <w:rFonts w:ascii="Arial Narrow" w:eastAsia="Times New Roman" w:hAnsi="Arial Narrow" w:cs="Arial"/>
          <w:sz w:val="20"/>
          <w:szCs w:val="20"/>
        </w:rPr>
        <w:br w:type="page"/>
      </w:r>
      <w:r w:rsidRPr="0032265D">
        <w:rPr>
          <w:rFonts w:ascii="Arial Narrow" w:eastAsia="Times New Roman" w:hAnsi="Arial Narrow" w:cs="Arial"/>
          <w:b/>
          <w:sz w:val="20"/>
          <w:szCs w:val="20"/>
        </w:rPr>
        <w:lastRenderedPageBreak/>
        <w:t>Pag</w:t>
      </w:r>
      <w:r w:rsidR="00A44FFC" w:rsidRPr="0032265D">
        <w:rPr>
          <w:rFonts w:ascii="Arial Narrow" w:eastAsia="Times New Roman" w:hAnsi="Arial Narrow" w:cs="Arial"/>
          <w:b/>
          <w:sz w:val="20"/>
          <w:szCs w:val="20"/>
        </w:rPr>
        <w:t xml:space="preserve">e ------------ </w:t>
      </w:r>
      <w:r w:rsidR="00B30A0E" w:rsidRPr="0032265D">
        <w:rPr>
          <w:rFonts w:ascii="Arial Narrow" w:eastAsia="Times New Roman" w:hAnsi="Arial Narrow" w:cs="Arial"/>
          <w:b/>
          <w:sz w:val="20"/>
          <w:szCs w:val="20"/>
        </w:rPr>
        <w:t>et dernière</w:t>
      </w:r>
      <w:r w:rsidR="00A44FFC" w:rsidRPr="0032265D">
        <w:rPr>
          <w:rFonts w:ascii="Arial Narrow" w:eastAsia="Times New Roman" w:hAnsi="Arial Narrow" w:cs="Arial"/>
          <w:b/>
          <w:sz w:val="20"/>
          <w:szCs w:val="20"/>
        </w:rPr>
        <w:t xml:space="preserve"> </w:t>
      </w:r>
      <w:r w:rsidR="00CA1BE5" w:rsidRPr="0032265D">
        <w:rPr>
          <w:rFonts w:ascii="Arial Narrow" w:eastAsia="Times New Roman" w:hAnsi="Arial Narrow" w:cs="Arial"/>
          <w:b/>
          <w:sz w:val="20"/>
          <w:szCs w:val="20"/>
        </w:rPr>
        <w:t xml:space="preserve">du </w:t>
      </w:r>
      <w:r w:rsidR="00B30A0E" w:rsidRPr="0032265D">
        <w:rPr>
          <w:rFonts w:ascii="Arial Narrow" w:eastAsia="Times New Roman" w:hAnsi="Arial Narrow" w:cs="Arial"/>
          <w:b/>
          <w:sz w:val="20"/>
          <w:szCs w:val="20"/>
        </w:rPr>
        <w:t>Marché N</w:t>
      </w:r>
      <w:r w:rsidRPr="0032265D">
        <w:rPr>
          <w:rFonts w:ascii="Arial Narrow" w:eastAsia="Times New Roman" w:hAnsi="Arial Narrow" w:cs="Arial"/>
          <w:b/>
          <w:sz w:val="20"/>
          <w:szCs w:val="20"/>
        </w:rPr>
        <w:t>°____</w:t>
      </w:r>
      <w:r w:rsidR="00E46E44" w:rsidRPr="0032265D">
        <w:rPr>
          <w:rFonts w:ascii="Arial Narrow" w:eastAsia="Times New Roman" w:hAnsi="Arial Narrow" w:cs="Arial"/>
          <w:b/>
          <w:sz w:val="20"/>
          <w:szCs w:val="20"/>
        </w:rPr>
        <w:t>___</w:t>
      </w:r>
      <w:r w:rsidRPr="0032265D">
        <w:rPr>
          <w:rFonts w:ascii="Arial Narrow" w:eastAsia="Times New Roman" w:hAnsi="Arial Narrow" w:cs="Arial"/>
          <w:b/>
          <w:sz w:val="20"/>
          <w:szCs w:val="20"/>
        </w:rPr>
        <w:t>/M/</w:t>
      </w:r>
      <w:r w:rsidR="00F516D3" w:rsidRPr="0032265D">
        <w:rPr>
          <w:rFonts w:ascii="Arial Narrow" w:eastAsia="Times New Roman" w:hAnsi="Arial Narrow" w:cs="Arial"/>
          <w:b/>
          <w:sz w:val="20"/>
          <w:szCs w:val="20"/>
        </w:rPr>
        <w:t>C-MAR 1</w:t>
      </w:r>
      <w:r w:rsidR="00F516D3" w:rsidRPr="0032265D">
        <w:rPr>
          <w:rFonts w:ascii="Arial Narrow" w:eastAsia="Times New Roman" w:hAnsi="Arial Narrow" w:cs="Arial"/>
          <w:b/>
          <w:sz w:val="20"/>
          <w:szCs w:val="20"/>
          <w:vertAlign w:val="superscript"/>
        </w:rPr>
        <w:t>er</w:t>
      </w:r>
      <w:r w:rsidRPr="0032265D">
        <w:rPr>
          <w:rFonts w:ascii="Arial Narrow" w:eastAsia="Times New Roman" w:hAnsi="Arial Narrow" w:cs="Arial"/>
          <w:b/>
          <w:sz w:val="20"/>
          <w:szCs w:val="20"/>
        </w:rPr>
        <w:t>/CIPM</w:t>
      </w:r>
      <w:r w:rsidR="00F516D3" w:rsidRPr="0032265D">
        <w:rPr>
          <w:rFonts w:ascii="Arial Narrow" w:eastAsia="Times New Roman" w:hAnsi="Arial Narrow" w:cs="Arial"/>
          <w:b/>
          <w:sz w:val="20"/>
          <w:szCs w:val="20"/>
        </w:rPr>
        <w:t>-TR</w:t>
      </w:r>
      <w:r w:rsidRPr="0032265D">
        <w:rPr>
          <w:rFonts w:ascii="Arial Narrow" w:eastAsia="Times New Roman" w:hAnsi="Arial Narrow" w:cs="Arial"/>
          <w:b/>
          <w:sz w:val="20"/>
          <w:szCs w:val="20"/>
        </w:rPr>
        <w:t>/</w:t>
      </w:r>
      <w:r w:rsidR="00342CE6">
        <w:rPr>
          <w:rFonts w:ascii="Arial Narrow" w:eastAsia="Times New Roman" w:hAnsi="Arial Narrow" w:cs="Arial"/>
          <w:b/>
          <w:sz w:val="20"/>
          <w:szCs w:val="20"/>
        </w:rPr>
        <w:t>2026</w:t>
      </w:r>
      <w:r w:rsidR="00A44FFC" w:rsidRPr="0032265D">
        <w:rPr>
          <w:rFonts w:ascii="Arial Narrow" w:eastAsia="Times New Roman" w:hAnsi="Arial Narrow" w:cs="Arial"/>
          <w:b/>
          <w:sz w:val="20"/>
          <w:szCs w:val="20"/>
        </w:rPr>
        <w:t xml:space="preserve"> </w:t>
      </w:r>
      <w:r w:rsidR="00B30A0E" w:rsidRPr="0032265D">
        <w:rPr>
          <w:rFonts w:ascii="Arial Narrow" w:eastAsia="Times New Roman" w:hAnsi="Arial Narrow" w:cs="Arial"/>
          <w:b/>
          <w:sz w:val="20"/>
          <w:szCs w:val="20"/>
        </w:rPr>
        <w:t>PASSE APRES</w:t>
      </w:r>
      <w:r w:rsidRPr="0032265D">
        <w:rPr>
          <w:rFonts w:ascii="Arial Narrow" w:eastAsia="Times New Roman" w:hAnsi="Arial Narrow" w:cs="Arial"/>
          <w:b/>
          <w:sz w:val="20"/>
          <w:szCs w:val="20"/>
        </w:rPr>
        <w:t xml:space="preserve"> APPEL D'OFFRES NATIONAL OUVERTN° </w:t>
      </w:r>
      <w:r w:rsidR="008032DE">
        <w:rPr>
          <w:rFonts w:ascii="Arial Narrow" w:eastAsia="Times New Roman" w:hAnsi="Arial Narrow" w:cs="Arial"/>
          <w:b/>
          <w:sz w:val="20"/>
          <w:szCs w:val="20"/>
        </w:rPr>
        <w:t>02</w:t>
      </w:r>
      <w:r w:rsidRPr="0032265D">
        <w:rPr>
          <w:rFonts w:ascii="Arial Narrow" w:eastAsia="Times New Roman" w:hAnsi="Arial Narrow" w:cs="Arial"/>
          <w:b/>
          <w:sz w:val="20"/>
          <w:szCs w:val="20"/>
        </w:rPr>
        <w:t>/</w:t>
      </w:r>
      <w:r w:rsidR="00342CE6">
        <w:rPr>
          <w:rFonts w:ascii="Arial Narrow" w:eastAsia="Times New Roman" w:hAnsi="Arial Narrow" w:cs="Arial"/>
          <w:b/>
          <w:sz w:val="20"/>
          <w:szCs w:val="20"/>
        </w:rPr>
        <w:t>AONO/C-MAR 1er/CIPM-TR/26</w:t>
      </w:r>
      <w:r w:rsidR="000A4AA7">
        <w:rPr>
          <w:rFonts w:ascii="Arial Narrow" w:eastAsia="Times New Roman" w:hAnsi="Arial Narrow" w:cs="Arial"/>
          <w:b/>
          <w:sz w:val="20"/>
          <w:szCs w:val="20"/>
        </w:rPr>
        <w:t xml:space="preserve"> </w:t>
      </w:r>
      <w:r w:rsidR="00B30A0E" w:rsidRPr="0032265D">
        <w:rPr>
          <w:rFonts w:ascii="Arial Narrow" w:eastAsia="Times New Roman" w:hAnsi="Arial Narrow" w:cs="Arial"/>
          <w:b/>
          <w:sz w:val="20"/>
          <w:szCs w:val="20"/>
        </w:rPr>
        <w:t>DU</w:t>
      </w:r>
      <w:r w:rsidR="00AB5044" w:rsidRPr="0032265D">
        <w:rPr>
          <w:rFonts w:ascii="Arial Narrow" w:eastAsia="Times New Roman" w:hAnsi="Arial Narrow" w:cs="Arial"/>
          <w:b/>
          <w:sz w:val="20"/>
          <w:szCs w:val="20"/>
        </w:rPr>
        <w:t>………………………………</w:t>
      </w:r>
      <w:r w:rsidR="0032265D" w:rsidRPr="0032265D">
        <w:rPr>
          <w:rFonts w:ascii="Arial" w:eastAsia="Times New Roman" w:hAnsi="Arial" w:cs="Arial"/>
          <w:b/>
          <w:sz w:val="20"/>
          <w:szCs w:val="20"/>
        </w:rPr>
        <w:t xml:space="preserve"> </w:t>
      </w:r>
      <w:r w:rsidR="00881C7B" w:rsidRPr="00881C7B">
        <w:rPr>
          <w:rFonts w:ascii="Arial Narrow" w:eastAsia="Times New Roman" w:hAnsi="Arial Narrow" w:cs="Arial"/>
          <w:b/>
          <w:sz w:val="20"/>
          <w:szCs w:val="20"/>
        </w:rPr>
        <w:t xml:space="preserve">POUR L’EXECUTION DES TRAVAUX D'ASSAINISSEMENT ET </w:t>
      </w:r>
      <w:r w:rsidR="00DF292B">
        <w:rPr>
          <w:rFonts w:ascii="Arial Narrow" w:eastAsia="Times New Roman" w:hAnsi="Arial Narrow" w:cs="Arial"/>
          <w:b/>
          <w:sz w:val="20"/>
          <w:szCs w:val="20"/>
        </w:rPr>
        <w:t xml:space="preserve">GRAVILLONNAGE </w:t>
      </w:r>
      <w:r w:rsidR="00DF292B" w:rsidRPr="00881C7B">
        <w:rPr>
          <w:rFonts w:ascii="Arial Narrow" w:eastAsia="Times New Roman" w:hAnsi="Arial Narrow" w:cs="Arial"/>
          <w:b/>
          <w:sz w:val="20"/>
          <w:szCs w:val="20"/>
        </w:rPr>
        <w:t>DE</w:t>
      </w:r>
      <w:r w:rsidR="00881C7B" w:rsidRPr="00881C7B">
        <w:rPr>
          <w:rFonts w:ascii="Arial Narrow" w:eastAsia="Times New Roman" w:hAnsi="Arial Narrow" w:cs="Arial"/>
          <w:b/>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59F9F2DC" w14:textId="77777777" w:rsidR="00757BA8" w:rsidRPr="00757BA8" w:rsidRDefault="00757BA8" w:rsidP="00757BA8">
      <w:pPr>
        <w:spacing w:after="0"/>
        <w:jc w:val="both"/>
        <w:rPr>
          <w:rFonts w:ascii="Arial Narrow" w:eastAsia="Times New Roman" w:hAnsi="Arial Narrow" w:cs="Arial"/>
          <w:b/>
          <w:sz w:val="20"/>
          <w:szCs w:val="20"/>
        </w:rPr>
      </w:pPr>
    </w:p>
    <w:p w14:paraId="64E6CC8B" w14:textId="69CFE6CE" w:rsidR="0032265D" w:rsidRPr="00A95584" w:rsidRDefault="00757BA8" w:rsidP="00757BA8">
      <w:pPr>
        <w:spacing w:after="0"/>
        <w:jc w:val="center"/>
        <w:rPr>
          <w:rFonts w:ascii="Arial" w:eastAsia="Times New Roman" w:hAnsi="Arial" w:cs="Arial"/>
          <w:b/>
          <w:sz w:val="20"/>
          <w:szCs w:val="20"/>
        </w:rPr>
      </w:pPr>
      <w:r w:rsidRPr="00757BA8">
        <w:rPr>
          <w:rFonts w:ascii="Arial Narrow" w:eastAsia="Times New Roman" w:hAnsi="Arial Narrow" w:cs="Arial"/>
          <w:b/>
          <w:sz w:val="20"/>
          <w:szCs w:val="20"/>
        </w:rPr>
        <w:t xml:space="preserve">FINANCEMENT : </w:t>
      </w:r>
      <w:r w:rsidR="00A25A3B">
        <w:rPr>
          <w:rFonts w:ascii="Arial Narrow" w:eastAsia="Times New Roman" w:hAnsi="Arial Narrow" w:cs="Arial"/>
          <w:b/>
          <w:sz w:val="20"/>
          <w:szCs w:val="20"/>
        </w:rPr>
        <w:t>FONDS PROPRES</w:t>
      </w:r>
      <w:r w:rsidR="00342CE6">
        <w:rPr>
          <w:rFonts w:ascii="Arial Narrow" w:eastAsia="Times New Roman" w:hAnsi="Arial Narrow" w:cs="Arial"/>
          <w:b/>
          <w:sz w:val="20"/>
          <w:szCs w:val="20"/>
        </w:rPr>
        <w:t>2026</w:t>
      </w:r>
    </w:p>
    <w:p w14:paraId="0541DC8C" w14:textId="77777777" w:rsidR="00AB5044" w:rsidRPr="00D173B5" w:rsidRDefault="00AB5044" w:rsidP="00B30A0E">
      <w:pPr>
        <w:spacing w:after="0"/>
        <w:jc w:val="both"/>
        <w:rPr>
          <w:rFonts w:ascii="Arial Narrow" w:eastAsia="Times New Roman" w:hAnsi="Arial Narrow" w:cs="Arial"/>
          <w:b/>
          <w:color w:val="FF0000"/>
          <w:sz w:val="20"/>
          <w:szCs w:val="20"/>
        </w:rPr>
      </w:pPr>
    </w:p>
    <w:p w14:paraId="4AB6977D" w14:textId="77777777" w:rsidR="00AB5044" w:rsidRPr="00AB5044" w:rsidRDefault="00AB5044" w:rsidP="00AB5044">
      <w:pPr>
        <w:spacing w:after="0" w:line="240" w:lineRule="auto"/>
        <w:jc w:val="both"/>
        <w:rPr>
          <w:rFonts w:ascii="Arial Narrow" w:eastAsia="Times New Roman" w:hAnsi="Arial Narrow" w:cs="Arial"/>
          <w:b/>
          <w:sz w:val="20"/>
          <w:szCs w:val="20"/>
        </w:rPr>
      </w:pPr>
    </w:p>
    <w:p w14:paraId="59DE6BD4" w14:textId="77777777" w:rsidR="00A44FFC" w:rsidRDefault="00A44FFC" w:rsidP="00A44FFC">
      <w:pPr>
        <w:spacing w:after="0" w:line="240" w:lineRule="auto"/>
        <w:jc w:val="both"/>
        <w:rPr>
          <w:rFonts w:ascii="Arial Narrow" w:eastAsia="Times New Roman" w:hAnsi="Arial Narrow" w:cs="Arial"/>
          <w:b/>
          <w:sz w:val="20"/>
          <w:szCs w:val="20"/>
        </w:rPr>
      </w:pPr>
    </w:p>
    <w:p w14:paraId="44DB808D" w14:textId="77777777" w:rsidR="003A1110" w:rsidRPr="006574AB" w:rsidRDefault="003A1110" w:rsidP="00A44FFC">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VILLE DE </w:t>
      </w:r>
      <w:r w:rsidR="005B0D59" w:rsidRPr="006574AB">
        <w:rPr>
          <w:rFonts w:ascii="Arial Narrow" w:eastAsia="Times New Roman" w:hAnsi="Arial Narrow" w:cs="Arial"/>
          <w:b/>
          <w:sz w:val="20"/>
          <w:szCs w:val="20"/>
        </w:rPr>
        <w:t>MAROUA</w:t>
      </w:r>
    </w:p>
    <w:p w14:paraId="33DF879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60F0E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F06102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6A774C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MONTANTS : </w:t>
      </w:r>
    </w:p>
    <w:p w14:paraId="2137B563"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700"/>
      </w:tblGrid>
      <w:tr w:rsidR="003A1110" w:rsidRPr="006574AB" w14:paraId="217903E1" w14:textId="77777777" w:rsidTr="00AA4403">
        <w:tc>
          <w:tcPr>
            <w:tcW w:w="3528" w:type="dxa"/>
            <w:tcBorders>
              <w:top w:val="single" w:sz="4" w:space="0" w:color="auto"/>
              <w:left w:val="single" w:sz="4" w:space="0" w:color="auto"/>
              <w:bottom w:val="single" w:sz="4" w:space="0" w:color="auto"/>
              <w:right w:val="single" w:sz="4" w:space="0" w:color="auto"/>
            </w:tcBorders>
          </w:tcPr>
          <w:p w14:paraId="7136483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HTVA</w:t>
            </w:r>
          </w:p>
        </w:tc>
        <w:tc>
          <w:tcPr>
            <w:tcW w:w="2700" w:type="dxa"/>
            <w:tcBorders>
              <w:top w:val="single" w:sz="4" w:space="0" w:color="auto"/>
              <w:left w:val="single" w:sz="4" w:space="0" w:color="auto"/>
              <w:bottom w:val="single" w:sz="4" w:space="0" w:color="auto"/>
              <w:right w:val="single" w:sz="4" w:space="0" w:color="auto"/>
            </w:tcBorders>
          </w:tcPr>
          <w:p w14:paraId="4A7C669A"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91C046C" w14:textId="77777777" w:rsidTr="00AA4403">
        <w:tc>
          <w:tcPr>
            <w:tcW w:w="3528" w:type="dxa"/>
            <w:tcBorders>
              <w:top w:val="single" w:sz="4" w:space="0" w:color="auto"/>
              <w:left w:val="single" w:sz="4" w:space="0" w:color="auto"/>
              <w:bottom w:val="single" w:sz="4" w:space="0" w:color="auto"/>
              <w:right w:val="single" w:sz="4" w:space="0" w:color="auto"/>
            </w:tcBorders>
          </w:tcPr>
          <w:p w14:paraId="3A9691B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TVA</w:t>
            </w:r>
          </w:p>
        </w:tc>
        <w:tc>
          <w:tcPr>
            <w:tcW w:w="2700" w:type="dxa"/>
            <w:tcBorders>
              <w:top w:val="single" w:sz="4" w:space="0" w:color="auto"/>
              <w:left w:val="single" w:sz="4" w:space="0" w:color="auto"/>
              <w:bottom w:val="single" w:sz="4" w:space="0" w:color="auto"/>
              <w:right w:val="single" w:sz="4" w:space="0" w:color="auto"/>
            </w:tcBorders>
          </w:tcPr>
          <w:p w14:paraId="3D614EE2"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564FF8F" w14:textId="77777777" w:rsidTr="00AA4403">
        <w:tc>
          <w:tcPr>
            <w:tcW w:w="3528" w:type="dxa"/>
            <w:tcBorders>
              <w:top w:val="single" w:sz="4" w:space="0" w:color="auto"/>
              <w:left w:val="single" w:sz="4" w:space="0" w:color="auto"/>
              <w:bottom w:val="single" w:sz="4" w:space="0" w:color="auto"/>
              <w:right w:val="single" w:sz="4" w:space="0" w:color="auto"/>
            </w:tcBorders>
          </w:tcPr>
          <w:p w14:paraId="22E298A6"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AIR</w:t>
            </w:r>
          </w:p>
        </w:tc>
        <w:tc>
          <w:tcPr>
            <w:tcW w:w="2700" w:type="dxa"/>
            <w:tcBorders>
              <w:top w:val="single" w:sz="4" w:space="0" w:color="auto"/>
              <w:left w:val="single" w:sz="4" w:space="0" w:color="auto"/>
              <w:bottom w:val="single" w:sz="4" w:space="0" w:color="auto"/>
              <w:right w:val="single" w:sz="4" w:space="0" w:color="auto"/>
            </w:tcBorders>
          </w:tcPr>
          <w:p w14:paraId="6A06E3FB"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5CDE12A" w14:textId="77777777" w:rsidTr="00AA4403">
        <w:tc>
          <w:tcPr>
            <w:tcW w:w="3528" w:type="dxa"/>
            <w:tcBorders>
              <w:top w:val="single" w:sz="4" w:space="0" w:color="auto"/>
              <w:left w:val="single" w:sz="4" w:space="0" w:color="auto"/>
              <w:bottom w:val="single" w:sz="4" w:space="0" w:color="auto"/>
              <w:right w:val="single" w:sz="4" w:space="0" w:color="auto"/>
            </w:tcBorders>
          </w:tcPr>
          <w:p w14:paraId="2EACCF97"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TTC</w:t>
            </w:r>
          </w:p>
        </w:tc>
        <w:tc>
          <w:tcPr>
            <w:tcW w:w="2700" w:type="dxa"/>
            <w:tcBorders>
              <w:top w:val="single" w:sz="4" w:space="0" w:color="auto"/>
              <w:left w:val="single" w:sz="4" w:space="0" w:color="auto"/>
              <w:bottom w:val="single" w:sz="4" w:space="0" w:color="auto"/>
              <w:right w:val="single" w:sz="4" w:space="0" w:color="auto"/>
            </w:tcBorders>
          </w:tcPr>
          <w:p w14:paraId="36A4A800"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4628CAF9" w14:textId="77777777" w:rsidTr="00AA4403">
        <w:tc>
          <w:tcPr>
            <w:tcW w:w="3528" w:type="dxa"/>
            <w:tcBorders>
              <w:top w:val="single" w:sz="4" w:space="0" w:color="auto"/>
              <w:left w:val="single" w:sz="4" w:space="0" w:color="auto"/>
              <w:bottom w:val="single" w:sz="4" w:space="0" w:color="auto"/>
              <w:right w:val="single" w:sz="4" w:space="0" w:color="auto"/>
            </w:tcBorders>
          </w:tcPr>
          <w:p w14:paraId="2643E7F1"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NET A MANDATER</w:t>
            </w:r>
          </w:p>
        </w:tc>
        <w:tc>
          <w:tcPr>
            <w:tcW w:w="2700" w:type="dxa"/>
            <w:tcBorders>
              <w:top w:val="single" w:sz="4" w:space="0" w:color="auto"/>
              <w:left w:val="single" w:sz="4" w:space="0" w:color="auto"/>
              <w:bottom w:val="single" w:sz="4" w:space="0" w:color="auto"/>
              <w:right w:val="single" w:sz="4" w:space="0" w:color="auto"/>
            </w:tcBorders>
          </w:tcPr>
          <w:p w14:paraId="1625E0AB"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25FF9DE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5992E3" w14:textId="77777777" w:rsidR="003A1110" w:rsidRPr="006574AB" w:rsidRDefault="003A1110" w:rsidP="003A1110">
      <w:pPr>
        <w:spacing w:after="0" w:line="240" w:lineRule="auto"/>
        <w:jc w:val="both"/>
        <w:rPr>
          <w:rFonts w:ascii="Arial Narrow" w:eastAsia="Times New Roman" w:hAnsi="Arial Narrow" w:cs="Arial"/>
          <w:b/>
          <w:sz w:val="20"/>
          <w:szCs w:val="20"/>
        </w:rPr>
      </w:pPr>
      <w:bookmarkStart w:id="140" w:name="_Toc342472107"/>
      <w:r w:rsidRPr="006574AB">
        <w:rPr>
          <w:rFonts w:ascii="Arial Narrow" w:eastAsia="Times New Roman" w:hAnsi="Arial Narrow" w:cs="Arial"/>
          <w:b/>
          <w:sz w:val="20"/>
          <w:szCs w:val="20"/>
        </w:rPr>
        <w:t>SIGNATURES</w:t>
      </w:r>
      <w:bookmarkEnd w:id="140"/>
    </w:p>
    <w:p w14:paraId="396504DA" w14:textId="77777777" w:rsidR="003A1110" w:rsidRPr="006574AB" w:rsidRDefault="003A1110" w:rsidP="003A1110">
      <w:pPr>
        <w:spacing w:after="0" w:line="240" w:lineRule="auto"/>
        <w:jc w:val="center"/>
        <w:rPr>
          <w:rFonts w:ascii="Arial Narrow" w:eastAsia="Times New Roman" w:hAnsi="Arial Narrow" w:cs="Arial"/>
          <w:b/>
          <w:sz w:val="20"/>
          <w:szCs w:val="20"/>
        </w:rPr>
      </w:pPr>
    </w:p>
    <w:tbl>
      <w:tblPr>
        <w:tblW w:w="963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F7496" w:rsidRPr="006574AB" w14:paraId="4331EC0D" w14:textId="77777777" w:rsidTr="007D77E2">
        <w:trPr>
          <w:trHeight w:hRule="exact" w:val="2458"/>
        </w:trPr>
        <w:tc>
          <w:tcPr>
            <w:tcW w:w="9639" w:type="dxa"/>
            <w:tcBorders>
              <w:top w:val="single" w:sz="4" w:space="0" w:color="auto"/>
              <w:left w:val="single" w:sz="4" w:space="0" w:color="auto"/>
              <w:bottom w:val="single" w:sz="4" w:space="0" w:color="auto"/>
              <w:right w:val="single" w:sz="4" w:space="0" w:color="auto"/>
            </w:tcBorders>
          </w:tcPr>
          <w:p w14:paraId="7377F8BB" w14:textId="77777777" w:rsidR="00BF7496" w:rsidRPr="006574AB" w:rsidRDefault="00BF7496"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Lue et approuvée par le Cocontractant</w:t>
            </w:r>
          </w:p>
          <w:p w14:paraId="5C8E2075"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53801287"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73539FB4"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6A22B459"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506DB331"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1B80381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0F59E28"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09C13469"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54044562" w14:textId="77777777" w:rsidR="00BF7496" w:rsidRPr="006574AB" w:rsidRDefault="00BF7496" w:rsidP="007D77E2">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 le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42E6A501"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555007D"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49008F2E"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3581B466"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4BF27AFB"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3064C56D"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4F6C310"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9A5F5D6"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5ED4CEFC" w14:textId="77777777" w:rsidR="00BF7496" w:rsidRPr="006574AB" w:rsidRDefault="00BF7496" w:rsidP="00AA4403">
            <w:pPr>
              <w:spacing w:after="0" w:line="240" w:lineRule="auto"/>
              <w:jc w:val="center"/>
              <w:rPr>
                <w:rFonts w:ascii="Arial Narrow" w:eastAsia="Times New Roman" w:hAnsi="Arial Narrow" w:cs="Arial"/>
                <w:sz w:val="20"/>
                <w:szCs w:val="20"/>
              </w:rPr>
            </w:pPr>
          </w:p>
          <w:p w14:paraId="251574E3" w14:textId="77777777" w:rsidR="00BF7496" w:rsidRPr="006574AB" w:rsidRDefault="00BF7496" w:rsidP="00BF7496">
            <w:pPr>
              <w:spacing w:after="0" w:line="240" w:lineRule="auto"/>
              <w:jc w:val="center"/>
              <w:rPr>
                <w:rFonts w:ascii="Arial Narrow" w:eastAsia="Times New Roman" w:hAnsi="Arial Narrow" w:cs="Arial"/>
                <w:sz w:val="20"/>
                <w:szCs w:val="20"/>
              </w:rPr>
            </w:pPr>
          </w:p>
        </w:tc>
      </w:tr>
      <w:tr w:rsidR="003A1110" w:rsidRPr="006574AB" w14:paraId="36604BE8" w14:textId="77777777" w:rsidTr="002A7F20">
        <w:trPr>
          <w:trHeight w:val="2303"/>
        </w:trPr>
        <w:tc>
          <w:tcPr>
            <w:tcW w:w="9639" w:type="dxa"/>
            <w:tcBorders>
              <w:top w:val="single" w:sz="4" w:space="0" w:color="auto"/>
              <w:left w:val="single" w:sz="4" w:space="0" w:color="auto"/>
              <w:bottom w:val="single" w:sz="4" w:space="0" w:color="auto"/>
              <w:right w:val="single" w:sz="4" w:space="0" w:color="auto"/>
            </w:tcBorders>
          </w:tcPr>
          <w:p w14:paraId="6D39826A"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524D1897" w14:textId="77777777" w:rsidR="003A1110" w:rsidRPr="006574AB" w:rsidRDefault="003A1110"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Signée par Monsieur le M</w:t>
            </w:r>
            <w:r w:rsidR="00641899" w:rsidRPr="006574AB">
              <w:rPr>
                <w:rFonts w:ascii="Arial Narrow" w:eastAsia="Times New Roman" w:hAnsi="Arial Narrow" w:cs="Arial"/>
                <w:sz w:val="20"/>
                <w:szCs w:val="20"/>
              </w:rPr>
              <w:t>aire de la Commune de Maroua 1</w:t>
            </w:r>
            <w:r w:rsidR="00641899" w:rsidRPr="006574AB">
              <w:rPr>
                <w:rFonts w:ascii="Arial Narrow" w:eastAsia="Times New Roman" w:hAnsi="Arial Narrow" w:cs="Arial"/>
                <w:sz w:val="20"/>
                <w:szCs w:val="20"/>
                <w:vertAlign w:val="superscript"/>
              </w:rPr>
              <w:t>er</w:t>
            </w:r>
          </w:p>
          <w:p w14:paraId="72B52AE6"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B3BB5CA"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2CB9C027"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D0D73BA"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381DA56D"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4600E01"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54061A2C"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0926F3B6" w14:textId="77777777" w:rsidR="003A1110" w:rsidRPr="006574AB" w:rsidRDefault="00A35AE3"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w:t>
            </w:r>
            <w:r w:rsidR="003A1110" w:rsidRPr="006574AB">
              <w:rPr>
                <w:rFonts w:ascii="Arial Narrow" w:eastAsia="Times New Roman" w:hAnsi="Arial Narrow" w:cs="Arial"/>
                <w:sz w:val="20"/>
                <w:szCs w:val="20"/>
              </w:rPr>
              <w:t>, le ………………………</w:t>
            </w:r>
            <w:proofErr w:type="gramStart"/>
            <w:r w:rsidR="003A1110" w:rsidRPr="006574AB">
              <w:rPr>
                <w:rFonts w:ascii="Arial Narrow" w:eastAsia="Times New Roman" w:hAnsi="Arial Narrow" w:cs="Arial"/>
                <w:sz w:val="20"/>
                <w:szCs w:val="20"/>
              </w:rPr>
              <w:t>…….</w:t>
            </w:r>
            <w:proofErr w:type="gramEnd"/>
            <w:r w:rsidR="003A1110" w:rsidRPr="006574AB">
              <w:rPr>
                <w:rFonts w:ascii="Arial Narrow" w:eastAsia="Times New Roman" w:hAnsi="Arial Narrow" w:cs="Arial"/>
                <w:sz w:val="20"/>
                <w:szCs w:val="20"/>
              </w:rPr>
              <w:t>.</w:t>
            </w:r>
          </w:p>
        </w:tc>
      </w:tr>
      <w:tr w:rsidR="003A1110" w:rsidRPr="006574AB" w14:paraId="3BDA79FF" w14:textId="77777777" w:rsidTr="00757BA8">
        <w:trPr>
          <w:trHeight w:val="2684"/>
        </w:trPr>
        <w:tc>
          <w:tcPr>
            <w:tcW w:w="9639" w:type="dxa"/>
            <w:tcBorders>
              <w:top w:val="single" w:sz="4" w:space="0" w:color="auto"/>
              <w:left w:val="single" w:sz="4" w:space="0" w:color="auto"/>
              <w:bottom w:val="single" w:sz="4" w:space="0" w:color="auto"/>
              <w:right w:val="single" w:sz="4" w:space="0" w:color="auto"/>
            </w:tcBorders>
          </w:tcPr>
          <w:p w14:paraId="274CE55D" w14:textId="77777777" w:rsidR="003A1110" w:rsidRPr="006574AB" w:rsidRDefault="003A1110"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Enregistrement</w:t>
            </w:r>
          </w:p>
          <w:p w14:paraId="4C07F1B5"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67D08D2F" w14:textId="77777777" w:rsidR="003A1110" w:rsidRPr="006574AB" w:rsidRDefault="003A1110" w:rsidP="00757BA8">
            <w:pPr>
              <w:spacing w:after="0" w:line="240" w:lineRule="auto"/>
              <w:rPr>
                <w:rFonts w:ascii="Arial Narrow" w:eastAsia="Times New Roman" w:hAnsi="Arial Narrow" w:cs="Arial"/>
                <w:sz w:val="20"/>
                <w:szCs w:val="20"/>
              </w:rPr>
            </w:pPr>
          </w:p>
          <w:p w14:paraId="46C53B83" w14:textId="77777777" w:rsidR="003A1110" w:rsidRPr="006574AB" w:rsidRDefault="003A1110" w:rsidP="00AA4403">
            <w:pPr>
              <w:spacing w:after="0" w:line="240" w:lineRule="auto"/>
              <w:jc w:val="center"/>
              <w:rPr>
                <w:rFonts w:ascii="Arial Narrow" w:eastAsia="Times New Roman" w:hAnsi="Arial Narrow" w:cs="Arial"/>
                <w:sz w:val="20"/>
                <w:szCs w:val="20"/>
              </w:rPr>
            </w:pPr>
          </w:p>
          <w:p w14:paraId="1788D899"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77EA2E69" w14:textId="77777777" w:rsidR="002A7F20" w:rsidRPr="006574AB" w:rsidRDefault="002A7F20" w:rsidP="00AA4403">
            <w:pPr>
              <w:spacing w:after="0" w:line="240" w:lineRule="auto"/>
              <w:jc w:val="center"/>
              <w:rPr>
                <w:rFonts w:ascii="Arial Narrow" w:eastAsia="Times New Roman" w:hAnsi="Arial Narrow" w:cs="Arial"/>
                <w:sz w:val="20"/>
                <w:szCs w:val="20"/>
              </w:rPr>
            </w:pPr>
          </w:p>
          <w:p w14:paraId="6E036143"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2B72F91"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8A89AA1"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740DADF"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2E196252" w14:textId="77777777" w:rsidR="007D77E2" w:rsidRPr="006574AB" w:rsidRDefault="007D77E2" w:rsidP="00AA4403">
            <w:pPr>
              <w:spacing w:after="0" w:line="240" w:lineRule="auto"/>
              <w:jc w:val="center"/>
              <w:rPr>
                <w:rFonts w:ascii="Arial Narrow" w:eastAsia="Times New Roman" w:hAnsi="Arial Narrow" w:cs="Arial"/>
                <w:sz w:val="20"/>
                <w:szCs w:val="20"/>
              </w:rPr>
            </w:pPr>
          </w:p>
          <w:p w14:paraId="1EDDBE4E" w14:textId="77777777" w:rsidR="003A1110" w:rsidRPr="006574AB" w:rsidRDefault="00A35AE3" w:rsidP="00AA4403">
            <w:pPr>
              <w:spacing w:after="0" w:line="240" w:lineRule="auto"/>
              <w:jc w:val="center"/>
              <w:rPr>
                <w:rFonts w:ascii="Arial Narrow" w:eastAsia="Times New Roman" w:hAnsi="Arial Narrow" w:cs="Arial"/>
                <w:sz w:val="20"/>
                <w:szCs w:val="20"/>
              </w:rPr>
            </w:pPr>
            <w:r w:rsidRPr="006574AB">
              <w:rPr>
                <w:rFonts w:ascii="Arial Narrow" w:eastAsia="Times New Roman" w:hAnsi="Arial Narrow" w:cs="Arial"/>
                <w:sz w:val="20"/>
                <w:szCs w:val="20"/>
              </w:rPr>
              <w:t>Maroua</w:t>
            </w:r>
            <w:r w:rsidR="003A1110" w:rsidRPr="006574AB">
              <w:rPr>
                <w:rFonts w:ascii="Arial Narrow" w:eastAsia="Times New Roman" w:hAnsi="Arial Narrow" w:cs="Arial"/>
                <w:sz w:val="20"/>
                <w:szCs w:val="20"/>
              </w:rPr>
              <w:t>, le ………………………</w:t>
            </w:r>
            <w:proofErr w:type="gramStart"/>
            <w:r w:rsidR="003A1110" w:rsidRPr="006574AB">
              <w:rPr>
                <w:rFonts w:ascii="Arial Narrow" w:eastAsia="Times New Roman" w:hAnsi="Arial Narrow" w:cs="Arial"/>
                <w:sz w:val="20"/>
                <w:szCs w:val="20"/>
              </w:rPr>
              <w:t>…….</w:t>
            </w:r>
            <w:proofErr w:type="gramEnd"/>
            <w:r w:rsidR="003A1110" w:rsidRPr="006574AB">
              <w:rPr>
                <w:rFonts w:ascii="Arial Narrow" w:eastAsia="Times New Roman" w:hAnsi="Arial Narrow" w:cs="Arial"/>
                <w:sz w:val="20"/>
                <w:szCs w:val="20"/>
              </w:rPr>
              <w:t>.</w:t>
            </w:r>
          </w:p>
        </w:tc>
      </w:tr>
    </w:tbl>
    <w:p w14:paraId="4787064D" w14:textId="77777777" w:rsidR="003A1110" w:rsidRPr="006574AB" w:rsidRDefault="003A1110" w:rsidP="003A1110">
      <w:pPr>
        <w:widowControl w:val="0"/>
        <w:tabs>
          <w:tab w:val="left" w:pos="5980"/>
        </w:tabs>
        <w:autoSpaceDE w:val="0"/>
        <w:autoSpaceDN w:val="0"/>
        <w:adjustRightInd w:val="0"/>
        <w:spacing w:before="49" w:after="0" w:line="240" w:lineRule="auto"/>
        <w:ind w:right="-20"/>
        <w:rPr>
          <w:rFonts w:ascii="Arial Narrow" w:eastAsia="Times New Roman" w:hAnsi="Arial Narrow" w:cs="Arial"/>
          <w:sz w:val="20"/>
          <w:szCs w:val="20"/>
        </w:rPr>
        <w:sectPr w:rsidR="003A1110" w:rsidRPr="006574AB" w:rsidSect="00AA4403">
          <w:headerReference w:type="default" r:id="rId21"/>
          <w:pgSz w:w="11900" w:h="16820"/>
          <w:pgMar w:top="1134" w:right="1134" w:bottom="1134" w:left="1134" w:header="720" w:footer="720" w:gutter="0"/>
          <w:cols w:space="720"/>
          <w:noEndnote/>
          <w:titlePg/>
          <w:docGrid w:linePitch="326"/>
        </w:sectPr>
      </w:pPr>
    </w:p>
    <w:p w14:paraId="2209899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2EF7875"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7ED193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DED1E5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CB27EE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6BBF2E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363947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E426FD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5C88AAD"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97D027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BD44D20"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A9F797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3030CC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770E7D5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1EA87C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D66F6B8"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213B12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187F505A"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73A4EDB"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2F0104F"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0EAE7DFE"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57244433"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25594AF2"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D9CE766"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7662AD1"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65856A04"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4A411057" w14:textId="77777777" w:rsidR="003A1110" w:rsidRPr="006574AB" w:rsidRDefault="003A1110" w:rsidP="003A1110">
      <w:pPr>
        <w:spacing w:after="0" w:line="240" w:lineRule="auto"/>
        <w:jc w:val="center"/>
        <w:rPr>
          <w:rFonts w:ascii="Arial Narrow" w:eastAsia="Times New Roman" w:hAnsi="Arial Narrow" w:cs="Times New Roman"/>
          <w:b/>
          <w:bCs/>
          <w:sz w:val="20"/>
          <w:szCs w:val="20"/>
        </w:rPr>
      </w:pPr>
    </w:p>
    <w:p w14:paraId="3D1CC13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PIECE N° </w:t>
      </w:r>
      <w:proofErr w:type="gramStart"/>
      <w:r w:rsidRPr="006574AB">
        <w:rPr>
          <w:rFonts w:ascii="Arial Narrow" w:eastAsia="Times New Roman" w:hAnsi="Arial Narrow" w:cs="Times New Roman"/>
          <w:b/>
          <w:sz w:val="20"/>
          <w:szCs w:val="20"/>
        </w:rPr>
        <w:t>10:</w:t>
      </w:r>
      <w:proofErr w:type="gramEnd"/>
    </w:p>
    <w:p w14:paraId="132DD64B"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6082B74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FORMULAIRES ET MODELES DES PIECES</w:t>
      </w:r>
    </w:p>
    <w:p w14:paraId="11BD7224"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2BD078AA" w14:textId="77777777" w:rsidR="003A1110" w:rsidRPr="006574AB" w:rsidRDefault="003A1110" w:rsidP="003A1110">
      <w:pPr>
        <w:widowControl w:val="0"/>
        <w:autoSpaceDE w:val="0"/>
        <w:autoSpaceDN w:val="0"/>
        <w:adjustRightInd w:val="0"/>
        <w:spacing w:after="0" w:line="860" w:lineRule="exact"/>
        <w:ind w:right="-20"/>
        <w:rPr>
          <w:rFonts w:ascii="Arial Narrow" w:eastAsia="Times New Roman" w:hAnsi="Arial Narrow" w:cs="Times New Roman"/>
          <w:sz w:val="20"/>
          <w:szCs w:val="20"/>
        </w:rPr>
      </w:pPr>
      <w:r w:rsidRPr="006574AB">
        <w:rPr>
          <w:rFonts w:ascii="Arial Narrow" w:eastAsia="Times New Roman" w:hAnsi="Arial Narrow" w:cs="Arial"/>
          <w:i/>
          <w:iCs/>
          <w:sz w:val="20"/>
          <w:szCs w:val="20"/>
        </w:rPr>
        <w:br w:type="page"/>
      </w:r>
      <w:bookmarkStart w:id="141" w:name="_Toc381903892"/>
      <w:bookmarkStart w:id="142" w:name="_Toc381905171"/>
      <w:bookmarkStart w:id="143" w:name="_Toc381905463"/>
      <w:bookmarkStart w:id="144" w:name="_Toc381905750"/>
      <w:bookmarkStart w:id="145" w:name="_Toc381906029"/>
    </w:p>
    <w:p w14:paraId="77B1E453"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w:t>
      </w:r>
      <w:proofErr w:type="gramEnd"/>
      <w:r w:rsidRPr="006574AB">
        <w:rPr>
          <w:rFonts w:ascii="Arial Narrow" w:eastAsia="Times New Roman" w:hAnsi="Arial Narrow" w:cs="Arial"/>
          <w:b/>
          <w:bCs/>
          <w:sz w:val="20"/>
          <w:szCs w:val="20"/>
        </w:rPr>
        <w:t xml:space="preserve"> Modèle</w:t>
      </w:r>
      <w:bookmarkEnd w:id="141"/>
      <w:bookmarkEnd w:id="142"/>
      <w:bookmarkEnd w:id="143"/>
      <w:bookmarkEnd w:id="144"/>
      <w:bookmarkEnd w:id="145"/>
      <w:r w:rsidRPr="006574AB">
        <w:rPr>
          <w:rFonts w:ascii="Arial Narrow" w:eastAsia="Times New Roman" w:hAnsi="Arial Narrow" w:cs="Arial"/>
          <w:b/>
          <w:bCs/>
          <w:sz w:val="20"/>
          <w:szCs w:val="20"/>
        </w:rPr>
        <w:t xml:space="preserve"> de soumission</w:t>
      </w:r>
    </w:p>
    <w:p w14:paraId="7E914ACC"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26EF5DAF"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7E9D9D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      Je (nous) soussigné (s)…………………………………………………</w:t>
      </w:r>
      <w:r w:rsidR="00720C28" w:rsidRPr="006574AB">
        <w:rPr>
          <w:rFonts w:ascii="Arial Narrow" w:eastAsia="Times New Roman" w:hAnsi="Arial Narrow" w:cs="Arial"/>
          <w:sz w:val="20"/>
          <w:szCs w:val="20"/>
        </w:rPr>
        <w:t>………………</w:t>
      </w:r>
    </w:p>
    <w:p w14:paraId="7157E493" w14:textId="4FB420A0" w:rsidR="003A1110" w:rsidRPr="006574AB" w:rsidRDefault="00892444"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Agissant</w:t>
      </w:r>
      <w:r w:rsidR="003A1110" w:rsidRPr="006574AB">
        <w:rPr>
          <w:rFonts w:ascii="Arial Narrow" w:eastAsia="Times New Roman" w:hAnsi="Arial Narrow" w:cs="Arial"/>
          <w:sz w:val="20"/>
          <w:szCs w:val="20"/>
        </w:rPr>
        <w:t xml:space="preserve"> au nom et pour le compte de l’Entreprise (du Groupement…</w:t>
      </w:r>
      <w:r w:rsidR="00720C28" w:rsidRPr="006574AB">
        <w:rPr>
          <w:rFonts w:ascii="Arial Narrow" w:eastAsia="Times New Roman" w:hAnsi="Arial Narrow" w:cs="Arial"/>
          <w:sz w:val="20"/>
          <w:szCs w:val="20"/>
        </w:rPr>
        <w:t>………………….</w:t>
      </w:r>
    </w:p>
    <w:p w14:paraId="53E8CDD1" w14:textId="5EEEBC88" w:rsidR="003A1110" w:rsidRPr="006574AB" w:rsidRDefault="00892444"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Dont</w:t>
      </w:r>
      <w:r w:rsidR="003A1110" w:rsidRPr="006574AB">
        <w:rPr>
          <w:rFonts w:ascii="Arial Narrow" w:eastAsia="Times New Roman" w:hAnsi="Arial Narrow" w:cs="Arial"/>
          <w:sz w:val="20"/>
          <w:szCs w:val="20"/>
        </w:rPr>
        <w:t xml:space="preserve"> le (s) siège social (aux) est (sont) à………………………………</w:t>
      </w:r>
      <w:r w:rsidR="00720C28" w:rsidRPr="006574AB">
        <w:rPr>
          <w:rFonts w:ascii="Arial Narrow" w:eastAsia="Times New Roman" w:hAnsi="Arial Narrow" w:cs="Arial"/>
          <w:sz w:val="20"/>
          <w:szCs w:val="20"/>
        </w:rPr>
        <w:t>……………………</w:t>
      </w:r>
    </w:p>
    <w:p w14:paraId="252CB2DA" w14:textId="73B52738" w:rsidR="003A1110" w:rsidRPr="006574AB" w:rsidRDefault="00892444"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Inscrit</w:t>
      </w:r>
      <w:r w:rsidR="003A1110" w:rsidRPr="006574AB">
        <w:rPr>
          <w:rFonts w:ascii="Arial Narrow" w:eastAsia="Times New Roman" w:hAnsi="Arial Narrow" w:cs="Arial"/>
          <w:sz w:val="20"/>
          <w:szCs w:val="20"/>
        </w:rPr>
        <w:t xml:space="preserve"> (s) au Registre de Commerce de ………………………………</w:t>
      </w:r>
      <w:r w:rsidR="00720C28" w:rsidRPr="006574AB">
        <w:rPr>
          <w:rFonts w:ascii="Arial Narrow" w:eastAsia="Times New Roman" w:hAnsi="Arial Narrow" w:cs="Arial"/>
          <w:sz w:val="20"/>
          <w:szCs w:val="20"/>
        </w:rPr>
        <w:t>……………………</w:t>
      </w:r>
    </w:p>
    <w:p w14:paraId="3ED62C9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Sous le n°………………………………………………………………</w:t>
      </w:r>
      <w:r w:rsidR="00720C28" w:rsidRPr="006574AB">
        <w:rPr>
          <w:rFonts w:ascii="Arial Narrow" w:eastAsia="Times New Roman" w:hAnsi="Arial Narrow" w:cs="Arial"/>
          <w:sz w:val="20"/>
          <w:szCs w:val="20"/>
        </w:rPr>
        <w:t>………</w:t>
      </w:r>
      <w:proofErr w:type="gramStart"/>
      <w:r w:rsidR="00720C28" w:rsidRPr="006574AB">
        <w:rPr>
          <w:rFonts w:ascii="Arial Narrow" w:eastAsia="Times New Roman" w:hAnsi="Arial Narrow" w:cs="Arial"/>
          <w:sz w:val="20"/>
          <w:szCs w:val="20"/>
        </w:rPr>
        <w:t>…….</w:t>
      </w:r>
      <w:proofErr w:type="gramEnd"/>
      <w:r w:rsidR="00720C28" w:rsidRPr="006574AB">
        <w:rPr>
          <w:rFonts w:ascii="Arial Narrow" w:eastAsia="Times New Roman" w:hAnsi="Arial Narrow" w:cs="Arial"/>
          <w:sz w:val="20"/>
          <w:szCs w:val="20"/>
        </w:rPr>
        <w:t>.</w:t>
      </w:r>
    </w:p>
    <w:p w14:paraId="3978623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5C798C" w14:textId="2E334922" w:rsidR="003A1110" w:rsidRPr="00B30A0E" w:rsidRDefault="003A1110" w:rsidP="00B30A0E">
      <w:pPr>
        <w:spacing w:after="0"/>
        <w:jc w:val="both"/>
        <w:rPr>
          <w:rFonts w:ascii="Arial" w:eastAsia="Times New Roman" w:hAnsi="Arial" w:cs="Arial"/>
          <w:b/>
          <w:sz w:val="20"/>
          <w:szCs w:val="20"/>
        </w:rPr>
      </w:pPr>
      <w:r w:rsidRPr="006574AB">
        <w:rPr>
          <w:rFonts w:ascii="Arial Narrow" w:eastAsia="Times New Roman" w:hAnsi="Arial Narrow" w:cs="Arial"/>
          <w:sz w:val="20"/>
          <w:szCs w:val="20"/>
        </w:rPr>
        <w:t xml:space="preserve">Après avoir pris connaissance de toutes les pièces constituant le dossier d’appel  d’offres </w:t>
      </w:r>
      <w:r w:rsidR="00AB5044" w:rsidRPr="006574AB">
        <w:rPr>
          <w:rFonts w:ascii="Arial Narrow" w:eastAsia="Times New Roman" w:hAnsi="Arial Narrow" w:cs="Arial"/>
          <w:sz w:val="20"/>
          <w:szCs w:val="20"/>
        </w:rPr>
        <w:t xml:space="preserve">pour </w:t>
      </w:r>
      <w:r w:rsidR="00881C7B" w:rsidRPr="00881C7B">
        <w:rPr>
          <w:rFonts w:ascii="Arial" w:eastAsia="Times New Roman" w:hAnsi="Arial" w:cs="Arial"/>
          <w:b/>
          <w:sz w:val="20"/>
          <w:szCs w:val="20"/>
        </w:rPr>
        <w:t xml:space="preserve">L’EXECUTION DES TRAVAUX D'ASSAINISSEMENT ET </w:t>
      </w:r>
      <w:r w:rsidR="002B7AC0">
        <w:rPr>
          <w:rFonts w:ascii="Arial" w:eastAsia="Times New Roman" w:hAnsi="Arial" w:cs="Arial"/>
          <w:b/>
          <w:sz w:val="20"/>
          <w:szCs w:val="20"/>
        </w:rPr>
        <w:t xml:space="preserve">GRAVILLONNAGE </w:t>
      </w:r>
      <w:r w:rsidR="00881C7B" w:rsidRPr="00881C7B">
        <w:rPr>
          <w:rFonts w:ascii="Arial" w:eastAsia="Times New Roman" w:hAnsi="Arial" w:cs="Arial"/>
          <w:b/>
          <w:sz w:val="20"/>
          <w:szCs w:val="20"/>
        </w:rPr>
        <w:t xml:space="preserve"> DE LA ROUTE DERRIER LE FOYER DES JEUNES-CARREFFOUR DJAOURO BACHIROUAVEC ECLAIRAGE DE L'INTERSECTION DU BOULEVARD VERS COMPLEXE DOMAYO DANS LA COMMUNE D’ARRONDISSEMENT DE MAROUA 1er DEPARTEMENT DU DIAMARE, REGION DE L’EXTREME NORD</w:t>
      </w:r>
      <w:r w:rsidR="00662196">
        <w:rPr>
          <w:rFonts w:ascii="Arial Narrow" w:eastAsia="Times New Roman" w:hAnsi="Arial Narrow" w:cs="Arial"/>
          <w:sz w:val="20"/>
          <w:szCs w:val="20"/>
        </w:rPr>
        <w:t>,</w:t>
      </w:r>
      <w:r w:rsidR="00757BA8">
        <w:rPr>
          <w:rFonts w:ascii="Arial Narrow" w:eastAsia="Times New Roman" w:hAnsi="Arial Narrow" w:cs="Arial"/>
          <w:sz w:val="20"/>
          <w:szCs w:val="20"/>
        </w:rPr>
        <w:t xml:space="preserve"> </w:t>
      </w:r>
      <w:r w:rsidR="00A44FFC" w:rsidRPr="006574AB">
        <w:rPr>
          <w:rFonts w:ascii="Arial Narrow" w:eastAsia="Times New Roman" w:hAnsi="Arial Narrow" w:cs="Arial"/>
          <w:sz w:val="20"/>
          <w:szCs w:val="20"/>
        </w:rPr>
        <w:t xml:space="preserve">après m’ (nous) être rendu (s) compte de </w:t>
      </w:r>
      <w:r w:rsidRPr="006574AB">
        <w:rPr>
          <w:rFonts w:ascii="Arial Narrow" w:eastAsia="Times New Roman" w:hAnsi="Arial Narrow" w:cs="Arial"/>
          <w:sz w:val="20"/>
          <w:szCs w:val="20"/>
        </w:rPr>
        <w:t>la situation des lieux et avoir apprécié sous mon (notre)  entière responsabilité la nature et la difficulté des travaux à exécuter,</w:t>
      </w:r>
    </w:p>
    <w:p w14:paraId="28AFD81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D0190D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Je (nous) </w:t>
      </w:r>
      <w:proofErr w:type="gramStart"/>
      <w:r w:rsidRPr="006574AB">
        <w:rPr>
          <w:rFonts w:ascii="Arial Narrow" w:eastAsia="Times New Roman" w:hAnsi="Arial Narrow" w:cs="Arial"/>
          <w:sz w:val="20"/>
          <w:szCs w:val="20"/>
        </w:rPr>
        <w:t>m’ (</w:t>
      </w:r>
      <w:proofErr w:type="gramEnd"/>
      <w:r w:rsidRPr="006574AB">
        <w:rPr>
          <w:rFonts w:ascii="Arial Narrow" w:eastAsia="Times New Roman" w:hAnsi="Arial Narrow" w:cs="Arial"/>
          <w:sz w:val="20"/>
          <w:szCs w:val="20"/>
        </w:rPr>
        <w:t xml:space="preserve">nous) engage (ons), sans réserve envers le </w:t>
      </w:r>
      <w:r w:rsidR="00720C28" w:rsidRPr="006574AB">
        <w:rPr>
          <w:rFonts w:ascii="Arial Narrow" w:eastAsia="Times New Roman" w:hAnsi="Arial Narrow" w:cs="Arial"/>
          <w:sz w:val="20"/>
          <w:szCs w:val="20"/>
        </w:rPr>
        <w:t>Maire de la Commune de Maroua 1</w:t>
      </w:r>
      <w:r w:rsidR="00720C28" w:rsidRPr="006574AB">
        <w:rPr>
          <w:rFonts w:ascii="Arial Narrow" w:eastAsia="Times New Roman" w:hAnsi="Arial Narrow" w:cs="Arial"/>
          <w:sz w:val="20"/>
          <w:szCs w:val="20"/>
          <w:vertAlign w:val="superscript"/>
        </w:rPr>
        <w:t>er</w:t>
      </w:r>
      <w:r w:rsidRPr="006574AB">
        <w:rPr>
          <w:rFonts w:ascii="Arial Narrow" w:eastAsia="Times New Roman" w:hAnsi="Arial Narrow" w:cs="Arial"/>
          <w:sz w:val="20"/>
          <w:szCs w:val="20"/>
        </w:rPr>
        <w:t xml:space="preserve"> à exécuter, à achever et à entretenir les travaux conformément à toutes les pièces constituant le dossier d’appel d’offres et moyennant les prix unitaires figurant au bordereau des prix unitaires, lesquels prix appliqués aux quantités font ressortir le montant du marché à :</w:t>
      </w:r>
    </w:p>
    <w:p w14:paraId="401F7C6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2F52B1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Montant hors taxes (H.T) de l’offre</w:t>
      </w:r>
    </w:p>
    <w:p w14:paraId="6283658D" w14:textId="568F0AF4"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en</w:t>
      </w:r>
      <w:proofErr w:type="gramEnd"/>
      <w:r w:rsidRPr="006574AB">
        <w:rPr>
          <w:rFonts w:ascii="Arial Narrow" w:eastAsia="Times New Roman" w:hAnsi="Arial Narrow" w:cs="Arial"/>
          <w:sz w:val="20"/>
          <w:szCs w:val="20"/>
        </w:rPr>
        <w:t xml:space="preserve"> toutes </w:t>
      </w:r>
      <w:r w:rsidR="00892444" w:rsidRPr="006574AB">
        <w:rPr>
          <w:rFonts w:ascii="Arial Narrow" w:eastAsia="Times New Roman" w:hAnsi="Arial Narrow" w:cs="Arial"/>
          <w:sz w:val="20"/>
          <w:szCs w:val="20"/>
        </w:rPr>
        <w:t>lettres) …</w:t>
      </w:r>
      <w:r w:rsidRPr="006574AB">
        <w:rPr>
          <w:rFonts w:ascii="Arial Narrow" w:eastAsia="Times New Roman" w:hAnsi="Arial Narrow" w:cs="Arial"/>
          <w:sz w:val="20"/>
          <w:szCs w:val="20"/>
        </w:rPr>
        <w:t>……………………………………………………………………. F CFA</w:t>
      </w:r>
    </w:p>
    <w:p w14:paraId="65DBBBA5" w14:textId="75787E8A"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en</w:t>
      </w:r>
      <w:proofErr w:type="gramEnd"/>
      <w:r w:rsidRPr="006574AB">
        <w:rPr>
          <w:rFonts w:ascii="Arial Narrow" w:eastAsia="Times New Roman" w:hAnsi="Arial Narrow" w:cs="Arial"/>
          <w:sz w:val="20"/>
          <w:szCs w:val="20"/>
        </w:rPr>
        <w:t xml:space="preserve"> </w:t>
      </w:r>
      <w:r w:rsidR="00892444" w:rsidRPr="006574AB">
        <w:rPr>
          <w:rFonts w:ascii="Arial Narrow" w:eastAsia="Times New Roman" w:hAnsi="Arial Narrow" w:cs="Arial"/>
          <w:sz w:val="20"/>
          <w:szCs w:val="20"/>
        </w:rPr>
        <w:t>chiffres) …</w:t>
      </w:r>
      <w:r w:rsidRPr="006574AB">
        <w:rPr>
          <w:rFonts w:ascii="Arial Narrow" w:eastAsia="Times New Roman" w:hAnsi="Arial Narrow" w:cs="Arial"/>
          <w:sz w:val="20"/>
          <w:szCs w:val="20"/>
        </w:rPr>
        <w:t>…………………………………………………………………………. F CFA</w:t>
      </w:r>
    </w:p>
    <w:p w14:paraId="39BA989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67C7EB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Montant toutes taxes comprises (TTC) de l’offre</w:t>
      </w:r>
    </w:p>
    <w:p w14:paraId="3115421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en</w:t>
      </w:r>
      <w:proofErr w:type="gramEnd"/>
      <w:r w:rsidRPr="006574AB">
        <w:rPr>
          <w:rFonts w:ascii="Arial Narrow" w:eastAsia="Times New Roman" w:hAnsi="Arial Narrow" w:cs="Arial"/>
          <w:sz w:val="20"/>
          <w:szCs w:val="20"/>
        </w:rPr>
        <w:t xml:space="preserve"> toutes lettres) ……………………………………………………………………… F CFA</w:t>
      </w:r>
    </w:p>
    <w:p w14:paraId="17953484" w14:textId="1297B391"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en</w:t>
      </w:r>
      <w:proofErr w:type="gramEnd"/>
      <w:r w:rsidRPr="006574AB">
        <w:rPr>
          <w:rFonts w:ascii="Arial Narrow" w:eastAsia="Times New Roman" w:hAnsi="Arial Narrow" w:cs="Arial"/>
          <w:sz w:val="20"/>
          <w:szCs w:val="20"/>
        </w:rPr>
        <w:t xml:space="preserve"> </w:t>
      </w:r>
      <w:r w:rsidR="00892444" w:rsidRPr="006574AB">
        <w:rPr>
          <w:rFonts w:ascii="Arial Narrow" w:eastAsia="Times New Roman" w:hAnsi="Arial Narrow" w:cs="Arial"/>
          <w:sz w:val="20"/>
          <w:szCs w:val="20"/>
        </w:rPr>
        <w:t>chiffres) …</w:t>
      </w:r>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F CFA</w:t>
      </w:r>
    </w:p>
    <w:p w14:paraId="520C5C5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F3FF5E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2</w:t>
      </w:r>
      <w:proofErr w:type="gramStart"/>
      <w:r w:rsidRPr="006574AB">
        <w:rPr>
          <w:rFonts w:ascii="Arial Narrow" w:eastAsia="Times New Roman" w:hAnsi="Arial Narrow" w:cs="Arial"/>
          <w:sz w:val="20"/>
          <w:szCs w:val="20"/>
        </w:rPr>
        <w:t>/  Je</w:t>
      </w:r>
      <w:proofErr w:type="gramEnd"/>
      <w:r w:rsidRPr="006574AB">
        <w:rPr>
          <w:rFonts w:ascii="Arial Narrow" w:eastAsia="Times New Roman" w:hAnsi="Arial Narrow" w:cs="Arial"/>
          <w:sz w:val="20"/>
          <w:szCs w:val="20"/>
        </w:rPr>
        <w:t xml:space="preserve"> (nous) </w:t>
      </w:r>
      <w:proofErr w:type="gramStart"/>
      <w:r w:rsidRPr="006574AB">
        <w:rPr>
          <w:rFonts w:ascii="Arial Narrow" w:eastAsia="Times New Roman" w:hAnsi="Arial Narrow" w:cs="Arial"/>
          <w:sz w:val="20"/>
          <w:szCs w:val="20"/>
        </w:rPr>
        <w:t>m’ (</w:t>
      </w:r>
      <w:proofErr w:type="gramEnd"/>
      <w:r w:rsidRPr="006574AB">
        <w:rPr>
          <w:rFonts w:ascii="Arial Narrow" w:eastAsia="Times New Roman" w:hAnsi="Arial Narrow" w:cs="Arial"/>
          <w:sz w:val="20"/>
          <w:szCs w:val="20"/>
        </w:rPr>
        <w:t xml:space="preserve">nous) engage (ons), à commencer les travaux conformément à la date de départ contractuelle du délai d’exécution et à les achever conformément à toutes les conditions du marché dans un délai de </w:t>
      </w:r>
      <w:r w:rsidRPr="006574AB">
        <w:rPr>
          <w:rFonts w:ascii="Arial Narrow" w:eastAsia="Times New Roman" w:hAnsi="Arial Narrow" w:cs="Arial"/>
          <w:color w:val="FF0000"/>
          <w:sz w:val="20"/>
          <w:szCs w:val="20"/>
        </w:rPr>
        <w:t>……</w:t>
      </w:r>
      <w:r w:rsidR="00CA0FC6" w:rsidRPr="006574AB">
        <w:rPr>
          <w:rFonts w:ascii="Arial Narrow" w:eastAsia="Times New Roman" w:hAnsi="Arial Narrow" w:cs="Arial"/>
          <w:color w:val="FF0000"/>
          <w:sz w:val="20"/>
          <w:szCs w:val="20"/>
        </w:rPr>
        <w:t>……….</w:t>
      </w:r>
      <w:r w:rsidRPr="006574AB">
        <w:rPr>
          <w:rFonts w:ascii="Arial Narrow" w:eastAsia="Times New Roman" w:hAnsi="Arial Narrow" w:cs="Arial"/>
          <w:sz w:val="20"/>
          <w:szCs w:val="20"/>
        </w:rPr>
        <w:t xml:space="preserve"> </w:t>
      </w:r>
      <w:proofErr w:type="gramStart"/>
      <w:r w:rsidRPr="006574AB">
        <w:rPr>
          <w:rFonts w:ascii="Arial Narrow" w:eastAsia="Times New Roman" w:hAnsi="Arial Narrow" w:cs="Arial"/>
          <w:sz w:val="20"/>
          <w:szCs w:val="20"/>
        </w:rPr>
        <w:t>mois</w:t>
      </w:r>
      <w:proofErr w:type="gramEnd"/>
      <w:r w:rsidRPr="006574AB">
        <w:rPr>
          <w:rFonts w:ascii="Arial Narrow" w:eastAsia="Times New Roman" w:hAnsi="Arial Narrow" w:cs="Arial"/>
          <w:sz w:val="20"/>
          <w:szCs w:val="20"/>
        </w:rPr>
        <w:t xml:space="preserve"> à compter de la date fixée par l’Ordre de Service qui prescrira de les commencer.</w:t>
      </w:r>
    </w:p>
    <w:p w14:paraId="13CABAB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36A306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3/   Si mon (notre) offre est acceptée par écrit, je (nous) </w:t>
      </w:r>
      <w:proofErr w:type="gramStart"/>
      <w:r w:rsidRPr="006574AB">
        <w:rPr>
          <w:rFonts w:ascii="Arial Narrow" w:eastAsia="Times New Roman" w:hAnsi="Arial Narrow" w:cs="Arial"/>
          <w:sz w:val="20"/>
          <w:szCs w:val="20"/>
        </w:rPr>
        <w:t>m’ (</w:t>
      </w:r>
      <w:proofErr w:type="gramEnd"/>
      <w:r w:rsidRPr="006574AB">
        <w:rPr>
          <w:rFonts w:ascii="Arial Narrow" w:eastAsia="Times New Roman" w:hAnsi="Arial Narrow" w:cs="Arial"/>
          <w:sz w:val="20"/>
          <w:szCs w:val="20"/>
        </w:rPr>
        <w:t>nous) engage (ons) à fournir conformément aux conditions du marché un cautionnement de bonne fin des travaux sous forme de caution solidaire ou de garantie d’un montant s’élevant à 5 % (cinq pour cent) du montant toutes taxes du marché.</w:t>
      </w:r>
    </w:p>
    <w:p w14:paraId="7BD0FB5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B485EA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4/   Annexe faisant partie de la soumission :</w:t>
      </w:r>
    </w:p>
    <w:p w14:paraId="4264F3B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Montant du cautionnement de bonne fin des travaux</w:t>
      </w:r>
    </w:p>
    <w:p w14:paraId="35E7217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EFB34C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   Garantie bancaire                   </w:t>
      </w:r>
      <w:proofErr w:type="gramStart"/>
      <w:r w:rsidRPr="006574AB">
        <w:rPr>
          <w:rFonts w:ascii="Arial Narrow" w:eastAsia="Times New Roman" w:hAnsi="Arial Narrow" w:cs="Arial"/>
          <w:sz w:val="20"/>
          <w:szCs w:val="20"/>
        </w:rPr>
        <w:t xml:space="preserve">   :</w:t>
      </w:r>
      <w:proofErr w:type="gramEnd"/>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cinq pour cent (5 %) TTC</w:t>
      </w:r>
    </w:p>
    <w:p w14:paraId="0624CE1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b)   Caution solidaire                     </w:t>
      </w:r>
      <w:proofErr w:type="gramStart"/>
      <w:r w:rsidRPr="006574AB">
        <w:rPr>
          <w:rFonts w:ascii="Arial Narrow" w:eastAsia="Times New Roman" w:hAnsi="Arial Narrow" w:cs="Arial"/>
          <w:sz w:val="20"/>
          <w:szCs w:val="20"/>
        </w:rPr>
        <w:t xml:space="preserve">   :</w:t>
      </w:r>
      <w:proofErr w:type="gramEnd"/>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cinq pour cent (5 %) TTC</w:t>
      </w:r>
    </w:p>
    <w:p w14:paraId="4D036F3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7CEA4E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5/    Le paiement des sommes dues au titre du présent marché sera effectué par virements au compte ouvert par mes (nos) soins à …………………sous le N°………………………</w:t>
      </w:r>
    </w:p>
    <w:p w14:paraId="6D9887B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F9C070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6/     Je (nous) m’engage (nous engageons) à maintenir la validité de mon (notre) offre </w:t>
      </w:r>
      <w:proofErr w:type="gramStart"/>
      <w:r w:rsidRPr="006574AB">
        <w:rPr>
          <w:rFonts w:ascii="Arial Narrow" w:eastAsia="Times New Roman" w:hAnsi="Arial Narrow" w:cs="Arial"/>
          <w:sz w:val="20"/>
          <w:szCs w:val="20"/>
        </w:rPr>
        <w:t>pendant  une</w:t>
      </w:r>
      <w:proofErr w:type="gramEnd"/>
      <w:r w:rsidRPr="006574AB">
        <w:rPr>
          <w:rFonts w:ascii="Arial Narrow" w:eastAsia="Times New Roman" w:hAnsi="Arial Narrow" w:cs="Arial"/>
          <w:sz w:val="20"/>
          <w:szCs w:val="20"/>
        </w:rPr>
        <w:t xml:space="preserve"> durée de </w:t>
      </w:r>
      <w:r w:rsidR="00536AAA">
        <w:rPr>
          <w:rFonts w:ascii="Arial Narrow" w:eastAsia="Times New Roman" w:hAnsi="Arial Narrow" w:cs="Arial"/>
          <w:sz w:val="20"/>
          <w:szCs w:val="20"/>
        </w:rPr>
        <w:t>120</w:t>
      </w:r>
      <w:r w:rsidRPr="006574AB">
        <w:rPr>
          <w:rFonts w:ascii="Arial Narrow" w:eastAsia="Times New Roman" w:hAnsi="Arial Narrow" w:cs="Arial"/>
          <w:sz w:val="20"/>
          <w:szCs w:val="20"/>
        </w:rPr>
        <w:t xml:space="preserve"> (</w:t>
      </w:r>
      <w:r w:rsidR="00536AAA">
        <w:rPr>
          <w:rFonts w:ascii="Arial Narrow" w:eastAsia="Times New Roman" w:hAnsi="Arial Narrow" w:cs="Arial"/>
          <w:sz w:val="20"/>
          <w:szCs w:val="20"/>
        </w:rPr>
        <w:t>cent vingt)</w:t>
      </w:r>
      <w:r w:rsidRPr="006574AB">
        <w:rPr>
          <w:rFonts w:ascii="Arial Narrow" w:eastAsia="Times New Roman" w:hAnsi="Arial Narrow" w:cs="Arial"/>
          <w:sz w:val="20"/>
          <w:szCs w:val="20"/>
        </w:rPr>
        <w:t xml:space="preserve"> jours à compter de la date limite pour sa remise.</w:t>
      </w:r>
    </w:p>
    <w:p w14:paraId="6FC62ED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00011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.le……………………</w:t>
      </w:r>
    </w:p>
    <w:p w14:paraId="18379E1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8B78E3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Signature</w:t>
      </w:r>
    </w:p>
    <w:p w14:paraId="24D711D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(Qualité signature)</w:t>
      </w:r>
    </w:p>
    <w:p w14:paraId="69D3703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F84E06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prénoms et qualité (fonction) du signataire</w:t>
      </w:r>
    </w:p>
    <w:p w14:paraId="57A16A8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681270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Cachet du soumissionnaire</w:t>
      </w:r>
    </w:p>
    <w:p w14:paraId="03C3B4F4"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46" w:name="_Toc381903893"/>
      <w:bookmarkStart w:id="147" w:name="_Toc381905172"/>
      <w:bookmarkStart w:id="148" w:name="_Toc381905464"/>
      <w:bookmarkStart w:id="149" w:name="_Toc381905751"/>
      <w:bookmarkStart w:id="150" w:name="_Toc381906030"/>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2:</w:t>
      </w:r>
      <w:proofErr w:type="gramEnd"/>
      <w:r w:rsidRPr="006574AB">
        <w:rPr>
          <w:rFonts w:ascii="Arial Narrow" w:eastAsia="Times New Roman" w:hAnsi="Arial Narrow" w:cs="Arial"/>
          <w:b/>
          <w:bCs/>
          <w:sz w:val="20"/>
          <w:szCs w:val="20"/>
        </w:rPr>
        <w:t xml:space="preserve"> Modèle de caution</w:t>
      </w:r>
      <w:bookmarkEnd w:id="146"/>
      <w:bookmarkEnd w:id="147"/>
      <w:bookmarkEnd w:id="148"/>
      <w:bookmarkEnd w:id="149"/>
      <w:bookmarkEnd w:id="150"/>
      <w:r w:rsidRPr="006574AB">
        <w:rPr>
          <w:rFonts w:ascii="Arial Narrow" w:eastAsia="Times New Roman" w:hAnsi="Arial Narrow" w:cs="Arial"/>
          <w:b/>
          <w:bCs/>
          <w:sz w:val="20"/>
          <w:szCs w:val="20"/>
        </w:rPr>
        <w:t xml:space="preserve"> de soumission</w:t>
      </w:r>
    </w:p>
    <w:p w14:paraId="0601B3F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(N.B) : La fourniture d’un formulaire autre que le présent modèle n’est pas acceptable.</w:t>
      </w:r>
    </w:p>
    <w:p w14:paraId="0A61842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170D2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Adressée au </w:t>
      </w:r>
      <w:r w:rsidR="00CA0FC6" w:rsidRPr="006574AB">
        <w:rPr>
          <w:rFonts w:ascii="Arial Narrow" w:eastAsia="Times New Roman" w:hAnsi="Arial Narrow" w:cs="Arial"/>
          <w:b/>
          <w:sz w:val="20"/>
          <w:szCs w:val="20"/>
        </w:rPr>
        <w:t>Maire de la Commune de Maroua 1</w:t>
      </w:r>
      <w:r w:rsidR="00CA0FC6" w:rsidRPr="006574AB">
        <w:rPr>
          <w:rFonts w:ascii="Arial Narrow" w:eastAsia="Times New Roman" w:hAnsi="Arial Narrow" w:cs="Arial"/>
          <w:b/>
          <w:sz w:val="20"/>
          <w:szCs w:val="20"/>
          <w:vertAlign w:val="superscript"/>
        </w:rPr>
        <w:t>er</w:t>
      </w:r>
      <w:r w:rsidR="00CA0FC6" w:rsidRPr="006574AB">
        <w:rPr>
          <w:rFonts w:ascii="Arial Narrow" w:eastAsia="Times New Roman" w:hAnsi="Arial Narrow" w:cs="Arial"/>
          <w:b/>
          <w:sz w:val="20"/>
          <w:szCs w:val="20"/>
        </w:rPr>
        <w:t>,</w:t>
      </w:r>
      <w:r w:rsidRPr="006574AB">
        <w:rPr>
          <w:rFonts w:ascii="Arial Narrow" w:eastAsia="Times New Roman" w:hAnsi="Arial Narrow" w:cs="Arial"/>
          <w:sz w:val="20"/>
          <w:szCs w:val="20"/>
        </w:rPr>
        <w:t xml:space="preserve"> « </w:t>
      </w:r>
      <w:r w:rsidR="00CA0FC6" w:rsidRPr="006574AB">
        <w:rPr>
          <w:rFonts w:ascii="Arial Narrow" w:eastAsia="Times New Roman" w:hAnsi="Arial Narrow" w:cs="Arial"/>
          <w:sz w:val="20"/>
          <w:szCs w:val="20"/>
        </w:rPr>
        <w:t>Maitre d’Ouvrage</w:t>
      </w:r>
      <w:r w:rsidRPr="006574AB">
        <w:rPr>
          <w:rFonts w:ascii="Arial Narrow" w:eastAsia="Times New Roman" w:hAnsi="Arial Narrow" w:cs="Arial"/>
          <w:sz w:val="20"/>
          <w:szCs w:val="20"/>
        </w:rPr>
        <w:t> »</w:t>
      </w:r>
    </w:p>
    <w:p w14:paraId="4160743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C578D7E" w14:textId="745B8D99" w:rsidR="00757BA8" w:rsidRDefault="003A1110" w:rsidP="00A44FFC">
      <w:pPr>
        <w:spacing w:after="0" w:line="240" w:lineRule="auto"/>
        <w:jc w:val="both"/>
        <w:rPr>
          <w:rFonts w:ascii="Arial" w:eastAsia="Times New Roman" w:hAnsi="Arial" w:cs="Arial"/>
          <w:b/>
          <w:sz w:val="20"/>
          <w:szCs w:val="20"/>
        </w:rPr>
      </w:pPr>
      <w:r w:rsidRPr="006574AB">
        <w:rPr>
          <w:rFonts w:ascii="Arial Narrow" w:eastAsia="Times New Roman" w:hAnsi="Arial Narrow" w:cs="Arial"/>
          <w:sz w:val="20"/>
          <w:szCs w:val="20"/>
        </w:rPr>
        <w:t>Attendu que le soumissionnaire……………………………</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ci-dessous désigné « le soumissionnaire », a soumis son offre en date du…………………………………… au</w:t>
      </w:r>
      <w:r w:rsidR="00A44FFC">
        <w:rPr>
          <w:rFonts w:ascii="Arial Narrow" w:eastAsia="Times New Roman" w:hAnsi="Arial Narrow" w:cs="Arial"/>
          <w:sz w:val="20"/>
          <w:szCs w:val="20"/>
        </w:rPr>
        <w:t xml:space="preserve"> titre de l’appel d’offres</w:t>
      </w:r>
      <w:r w:rsidR="00AB5044">
        <w:rPr>
          <w:rFonts w:ascii="Arial Narrow" w:eastAsia="Times New Roman" w:hAnsi="Arial Narrow" w:cs="Arial"/>
          <w:sz w:val="20"/>
          <w:szCs w:val="20"/>
        </w:rPr>
        <w:t xml:space="preserve"> </w:t>
      </w:r>
      <w:r w:rsidR="00881C7B" w:rsidRPr="00881C7B">
        <w:rPr>
          <w:rFonts w:ascii="Arial Narrow" w:eastAsia="Times New Roman" w:hAnsi="Arial Narrow" w:cs="Arial"/>
          <w:sz w:val="20"/>
          <w:szCs w:val="20"/>
        </w:rPr>
        <w:t xml:space="preserve">POUR L’EXECUTION DES TRAVAUX D'ASSAINISSEMENT ET </w:t>
      </w:r>
      <w:r w:rsidR="00892444">
        <w:rPr>
          <w:rFonts w:ascii="Arial Narrow" w:eastAsia="Times New Roman" w:hAnsi="Arial Narrow" w:cs="Arial"/>
          <w:sz w:val="20"/>
          <w:szCs w:val="20"/>
        </w:rPr>
        <w:t xml:space="preserve">GRAVILLONNAGE </w:t>
      </w:r>
      <w:r w:rsidR="00892444" w:rsidRPr="00881C7B">
        <w:rPr>
          <w:rFonts w:ascii="Arial Narrow" w:eastAsia="Times New Roman" w:hAnsi="Arial Narrow" w:cs="Arial"/>
          <w:sz w:val="20"/>
          <w:szCs w:val="20"/>
        </w:rPr>
        <w:t>DE</w:t>
      </w:r>
      <w:r w:rsidR="00881C7B" w:rsidRPr="00881C7B">
        <w:rPr>
          <w:rFonts w:ascii="Arial Narrow" w:eastAsia="Times New Roman" w:hAnsi="Arial Narrow" w:cs="Arial"/>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35DBEBFF" w14:textId="77777777" w:rsidR="003A1110" w:rsidRPr="006574AB" w:rsidRDefault="003A1110" w:rsidP="00A44FFC">
      <w:pPr>
        <w:spacing w:after="0" w:line="240" w:lineRule="auto"/>
        <w:jc w:val="both"/>
        <w:rPr>
          <w:rFonts w:ascii="Arial Narrow" w:eastAsia="Times New Roman" w:hAnsi="Arial Narrow" w:cs="Arial"/>
          <w:b/>
          <w:sz w:val="20"/>
          <w:szCs w:val="20"/>
        </w:rPr>
      </w:pPr>
      <w:proofErr w:type="gramStart"/>
      <w:r w:rsidRPr="006574AB">
        <w:rPr>
          <w:rFonts w:ascii="Arial Narrow" w:eastAsia="Times New Roman" w:hAnsi="Arial Narrow" w:cs="Arial"/>
          <w:sz w:val="20"/>
          <w:szCs w:val="20"/>
        </w:rPr>
        <w:t>ci</w:t>
      </w:r>
      <w:proofErr w:type="gramEnd"/>
      <w:r w:rsidRPr="006574AB">
        <w:rPr>
          <w:rFonts w:ascii="Arial Narrow" w:eastAsia="Times New Roman" w:hAnsi="Arial Narrow" w:cs="Arial"/>
          <w:sz w:val="20"/>
          <w:szCs w:val="20"/>
        </w:rPr>
        <w:t>-dessous désignée « l’offre », et pour laquelle il doit joindre un cautionnement provisoire équivalent à ……………francs CFA,</w:t>
      </w:r>
    </w:p>
    <w:p w14:paraId="50F96B9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BA0F3B8" w14:textId="5546F97B"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 [nom et adresse de la banque], représentée par…………………………………. [</w:t>
      </w:r>
      <w:proofErr w:type="gramStart"/>
      <w:r w:rsidRPr="006574AB">
        <w:rPr>
          <w:rFonts w:ascii="Arial Narrow" w:eastAsia="Times New Roman" w:hAnsi="Arial Narrow" w:cs="Arial"/>
          <w:sz w:val="20"/>
          <w:szCs w:val="20"/>
        </w:rPr>
        <w:t>noms</w:t>
      </w:r>
      <w:proofErr w:type="gramEnd"/>
      <w:r w:rsidRPr="006574AB">
        <w:rPr>
          <w:rFonts w:ascii="Arial Narrow" w:eastAsia="Times New Roman" w:hAnsi="Arial Narrow" w:cs="Arial"/>
          <w:sz w:val="20"/>
          <w:szCs w:val="20"/>
        </w:rPr>
        <w:t xml:space="preserve"> des signataires], ci-dessous désignée « la banque », déclarons garantir le paiement </w:t>
      </w:r>
      <w:r w:rsidR="00892444" w:rsidRPr="006574AB">
        <w:rPr>
          <w:rFonts w:ascii="Arial Narrow" w:eastAsia="Times New Roman" w:hAnsi="Arial Narrow" w:cs="Arial"/>
          <w:sz w:val="20"/>
          <w:szCs w:val="20"/>
        </w:rPr>
        <w:t>au Maitre</w:t>
      </w:r>
      <w:r w:rsidR="00CA0FC6" w:rsidRPr="006574AB">
        <w:rPr>
          <w:rFonts w:ascii="Arial Narrow" w:eastAsia="Times New Roman" w:hAnsi="Arial Narrow" w:cs="Arial"/>
          <w:sz w:val="20"/>
          <w:szCs w:val="20"/>
        </w:rPr>
        <w:t xml:space="preserve"> </w:t>
      </w:r>
      <w:r w:rsidR="00892444" w:rsidRPr="006574AB">
        <w:rPr>
          <w:rFonts w:ascii="Arial Narrow" w:eastAsia="Times New Roman" w:hAnsi="Arial Narrow" w:cs="Arial"/>
          <w:sz w:val="20"/>
          <w:szCs w:val="20"/>
        </w:rPr>
        <w:t>d’Ouvrage de</w:t>
      </w:r>
      <w:r w:rsidRPr="006574AB">
        <w:rPr>
          <w:rFonts w:ascii="Arial Narrow" w:eastAsia="Times New Roman" w:hAnsi="Arial Narrow" w:cs="Arial"/>
          <w:sz w:val="20"/>
          <w:szCs w:val="20"/>
        </w:rPr>
        <w:t xml:space="preserve"> la somme maximale de [indiquer le montant] Francs CFA, que la banque s’engage à régler intégralement à l’Autorité Contractante, s’obligeant elle-même, ses successeurs et assignataires.</w:t>
      </w:r>
    </w:p>
    <w:p w14:paraId="38B2A35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8316E7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Les conditions de cette obligation sont les suivantes :</w:t>
      </w:r>
    </w:p>
    <w:p w14:paraId="5B66A81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4C29D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 le soumissionnaire retire l’offre pendant la période de validité spécifiée par lui sur l’acte de soumission ;</w:t>
      </w:r>
    </w:p>
    <w:p w14:paraId="60ED032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F9DD869" w14:textId="77777777" w:rsidR="003A1110" w:rsidRPr="006574AB" w:rsidRDefault="003A1110" w:rsidP="003A1110">
      <w:pPr>
        <w:spacing w:after="0" w:line="240" w:lineRule="auto"/>
        <w:jc w:val="both"/>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ou</w:t>
      </w:r>
      <w:proofErr w:type="gramEnd"/>
    </w:p>
    <w:p w14:paraId="658422A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932AA9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Si le soumissionnaire, s’étant vu notifier l’attribution du marché par </w:t>
      </w:r>
      <w:r w:rsidR="0034275D" w:rsidRPr="006574AB">
        <w:rPr>
          <w:rFonts w:ascii="Arial Narrow" w:eastAsia="Times New Roman" w:hAnsi="Arial Narrow" w:cs="Arial"/>
          <w:sz w:val="20"/>
          <w:szCs w:val="20"/>
        </w:rPr>
        <w:t xml:space="preserve">le Maitre </w:t>
      </w:r>
      <w:r w:rsidR="0091583C" w:rsidRPr="006574AB">
        <w:rPr>
          <w:rFonts w:ascii="Arial Narrow" w:eastAsia="Times New Roman" w:hAnsi="Arial Narrow" w:cs="Arial"/>
          <w:sz w:val="20"/>
          <w:szCs w:val="20"/>
        </w:rPr>
        <w:t>d’Ouvrage pendant</w:t>
      </w:r>
      <w:r w:rsidRPr="006574AB">
        <w:rPr>
          <w:rFonts w:ascii="Arial Narrow" w:eastAsia="Times New Roman" w:hAnsi="Arial Narrow" w:cs="Arial"/>
          <w:sz w:val="20"/>
          <w:szCs w:val="20"/>
        </w:rPr>
        <w:t xml:space="preserve"> la période de validité :</w:t>
      </w:r>
    </w:p>
    <w:p w14:paraId="47C79D6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manque à signer ou refuse de signer le marché, alors qu’il est requis de le faire ;</w:t>
      </w:r>
    </w:p>
    <w:p w14:paraId="4FEF436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manque à fournir ou refuse de fournir le cautionnement définitif du marché comme prévu dans celui-ci.</w:t>
      </w:r>
    </w:p>
    <w:p w14:paraId="28F89F7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50AF0D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nous engageons à payer à </w:t>
      </w:r>
      <w:r w:rsidR="0034275D" w:rsidRPr="006574AB">
        <w:rPr>
          <w:rFonts w:ascii="Arial Narrow" w:eastAsia="Times New Roman" w:hAnsi="Arial Narrow" w:cs="Arial"/>
          <w:sz w:val="20"/>
          <w:szCs w:val="20"/>
        </w:rPr>
        <w:t xml:space="preserve">Maître </w:t>
      </w:r>
      <w:r w:rsidR="0091583C" w:rsidRPr="006574AB">
        <w:rPr>
          <w:rFonts w:ascii="Arial Narrow" w:eastAsia="Times New Roman" w:hAnsi="Arial Narrow" w:cs="Arial"/>
          <w:sz w:val="20"/>
          <w:szCs w:val="20"/>
        </w:rPr>
        <w:t>d’Ouvrage un</w:t>
      </w:r>
      <w:r w:rsidRPr="006574AB">
        <w:rPr>
          <w:rFonts w:ascii="Arial Narrow" w:eastAsia="Times New Roman" w:hAnsi="Arial Narrow" w:cs="Arial"/>
          <w:sz w:val="20"/>
          <w:szCs w:val="20"/>
        </w:rPr>
        <w:t xml:space="preserve"> montant allant jusqu’au maximum de la somme stipulée ci-dessus, dès réception de sa première demande écrite, sans que </w:t>
      </w:r>
      <w:r w:rsidR="0034275D" w:rsidRPr="006574AB">
        <w:rPr>
          <w:rFonts w:ascii="Arial Narrow" w:eastAsia="Times New Roman" w:hAnsi="Arial Narrow" w:cs="Arial"/>
          <w:sz w:val="20"/>
          <w:szCs w:val="20"/>
        </w:rPr>
        <w:t xml:space="preserve">le Maitre </w:t>
      </w:r>
      <w:r w:rsidR="0091583C" w:rsidRPr="006574AB">
        <w:rPr>
          <w:rFonts w:ascii="Arial Narrow" w:eastAsia="Times New Roman" w:hAnsi="Arial Narrow" w:cs="Arial"/>
          <w:sz w:val="20"/>
          <w:szCs w:val="20"/>
        </w:rPr>
        <w:t>d’Ouvrage soit</w:t>
      </w:r>
      <w:r w:rsidRPr="006574AB">
        <w:rPr>
          <w:rFonts w:ascii="Arial Narrow" w:eastAsia="Times New Roman" w:hAnsi="Arial Narrow" w:cs="Arial"/>
          <w:sz w:val="20"/>
          <w:szCs w:val="20"/>
        </w:rPr>
        <w:t xml:space="preserve"> tenu de justifier sa demande, étant entendu toutefois que dans sa demande l’Autorité </w:t>
      </w:r>
      <w:r w:rsidR="00757BA8" w:rsidRPr="006574AB">
        <w:rPr>
          <w:rFonts w:ascii="Arial Narrow" w:eastAsia="Times New Roman" w:hAnsi="Arial Narrow" w:cs="Arial"/>
          <w:sz w:val="20"/>
          <w:szCs w:val="20"/>
        </w:rPr>
        <w:t>Contractante notera</w:t>
      </w:r>
      <w:r w:rsidRPr="006574AB">
        <w:rPr>
          <w:rFonts w:ascii="Arial Narrow" w:eastAsia="Times New Roman" w:hAnsi="Arial Narrow" w:cs="Arial"/>
          <w:sz w:val="20"/>
          <w:szCs w:val="20"/>
        </w:rPr>
        <w:t xml:space="preserve"> que le montant qu’il réclame lui est dû parce que l’une ou l’autre des conditions ci-dessus, ou toutes les deux, sont remplis, et qu’il spécifiera quelle(s) condition(s) a (ont) joué.</w:t>
      </w:r>
    </w:p>
    <w:p w14:paraId="6FC6936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011460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La présente caution entre en vigueur dès sa signature et dès la date limite fixée par le </w:t>
      </w:r>
      <w:proofErr w:type="gramStart"/>
      <w:r w:rsidRPr="006574AB">
        <w:rPr>
          <w:rFonts w:ascii="Arial Narrow" w:eastAsia="Times New Roman" w:hAnsi="Arial Narrow" w:cs="Arial"/>
          <w:sz w:val="20"/>
          <w:szCs w:val="20"/>
        </w:rPr>
        <w:t xml:space="preserve">à </w:t>
      </w:r>
      <w:r w:rsidR="0091583C" w:rsidRPr="006574AB">
        <w:rPr>
          <w:rFonts w:ascii="Arial Narrow" w:eastAsia="Times New Roman" w:hAnsi="Arial Narrow" w:cs="Arial"/>
          <w:sz w:val="20"/>
          <w:szCs w:val="20"/>
        </w:rPr>
        <w:t>le</w:t>
      </w:r>
      <w:proofErr w:type="gramEnd"/>
      <w:r w:rsidR="0091583C" w:rsidRPr="006574AB">
        <w:rPr>
          <w:rFonts w:ascii="Arial Narrow" w:eastAsia="Times New Roman" w:hAnsi="Arial Narrow" w:cs="Arial"/>
          <w:sz w:val="20"/>
          <w:szCs w:val="20"/>
        </w:rPr>
        <w:t xml:space="preserve"> Maitre</w:t>
      </w:r>
      <w:r w:rsidR="0034275D" w:rsidRPr="006574AB">
        <w:rPr>
          <w:rFonts w:ascii="Arial Narrow" w:eastAsia="Times New Roman" w:hAnsi="Arial Narrow" w:cs="Arial"/>
          <w:sz w:val="20"/>
          <w:szCs w:val="20"/>
        </w:rPr>
        <w:t xml:space="preserve"> </w:t>
      </w:r>
      <w:r w:rsidR="0091583C" w:rsidRPr="006574AB">
        <w:rPr>
          <w:rFonts w:ascii="Arial Narrow" w:eastAsia="Times New Roman" w:hAnsi="Arial Narrow" w:cs="Arial"/>
          <w:sz w:val="20"/>
          <w:szCs w:val="20"/>
        </w:rPr>
        <w:t>d’Ouvrage pour</w:t>
      </w:r>
      <w:r w:rsidRPr="006574AB">
        <w:rPr>
          <w:rFonts w:ascii="Arial Narrow" w:eastAsia="Times New Roman" w:hAnsi="Arial Narrow" w:cs="Arial"/>
          <w:sz w:val="20"/>
          <w:szCs w:val="20"/>
        </w:rPr>
        <w:t xml:space="preserve"> la remise des offres. Elle demeurera valable jusqu’au trentième jour inclus </w:t>
      </w:r>
      <w:r w:rsidR="0091583C" w:rsidRPr="006574AB">
        <w:rPr>
          <w:rFonts w:ascii="Arial Narrow" w:eastAsia="Times New Roman" w:hAnsi="Arial Narrow" w:cs="Arial"/>
          <w:sz w:val="20"/>
          <w:szCs w:val="20"/>
        </w:rPr>
        <w:t>suivant la</w:t>
      </w:r>
      <w:r w:rsidRPr="006574AB">
        <w:rPr>
          <w:rFonts w:ascii="Arial Narrow" w:eastAsia="Times New Roman" w:hAnsi="Arial Narrow" w:cs="Arial"/>
          <w:sz w:val="20"/>
          <w:szCs w:val="20"/>
        </w:rPr>
        <w:t xml:space="preserve"> fin du délai de validité des offres. Toute demande </w:t>
      </w:r>
      <w:r w:rsidR="0091583C" w:rsidRPr="006574AB">
        <w:rPr>
          <w:rFonts w:ascii="Arial Narrow" w:eastAsia="Times New Roman" w:hAnsi="Arial Narrow" w:cs="Arial"/>
          <w:sz w:val="20"/>
          <w:szCs w:val="20"/>
        </w:rPr>
        <w:t>du Maitre</w:t>
      </w:r>
      <w:r w:rsidR="0034275D" w:rsidRPr="006574AB">
        <w:rPr>
          <w:rFonts w:ascii="Arial Narrow" w:eastAsia="Times New Roman" w:hAnsi="Arial Narrow" w:cs="Arial"/>
          <w:sz w:val="20"/>
          <w:szCs w:val="20"/>
        </w:rPr>
        <w:t xml:space="preserve"> </w:t>
      </w:r>
      <w:r w:rsidR="0091583C" w:rsidRPr="006574AB">
        <w:rPr>
          <w:rFonts w:ascii="Arial Narrow" w:eastAsia="Times New Roman" w:hAnsi="Arial Narrow" w:cs="Arial"/>
          <w:sz w:val="20"/>
          <w:szCs w:val="20"/>
        </w:rPr>
        <w:t>d’Ouvrage tendant</w:t>
      </w:r>
      <w:r w:rsidRPr="006574AB">
        <w:rPr>
          <w:rFonts w:ascii="Arial Narrow" w:eastAsia="Times New Roman" w:hAnsi="Arial Narrow" w:cs="Arial"/>
          <w:sz w:val="20"/>
          <w:szCs w:val="20"/>
        </w:rPr>
        <w:t xml:space="preserve"> à la faire jouer devra parvenir à la banque, par lettre recommandée avec accusé de réception, avant la fin de cette période de validité.</w:t>
      </w:r>
    </w:p>
    <w:p w14:paraId="21B79D1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C13019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est soumise pour son interprétation et son exécution au droit camerounais. Les tribunaux du Cameroun seront les seuls compétents pour statuer sur tout ce qui concerne le présent engagement et ses suites.</w:t>
      </w:r>
    </w:p>
    <w:p w14:paraId="2031674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253218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A3AD82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E82C69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A08EC0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le…………</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33531D9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16A3C071"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51" w:name="_Toc381903894"/>
      <w:bookmarkStart w:id="152" w:name="_Toc381905173"/>
      <w:bookmarkStart w:id="153" w:name="_Toc381905465"/>
      <w:bookmarkStart w:id="154" w:name="_Toc381905752"/>
      <w:bookmarkStart w:id="155" w:name="_Toc381906031"/>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3:</w:t>
      </w:r>
      <w:proofErr w:type="gramEnd"/>
      <w:r w:rsidRPr="006574AB">
        <w:rPr>
          <w:rFonts w:ascii="Arial Narrow" w:eastAsia="Times New Roman" w:hAnsi="Arial Narrow" w:cs="Arial"/>
          <w:b/>
          <w:bCs/>
          <w:sz w:val="20"/>
          <w:szCs w:val="20"/>
        </w:rPr>
        <w:t xml:space="preserve"> Modèle de cautionnement définitif</w:t>
      </w:r>
      <w:bookmarkEnd w:id="151"/>
      <w:bookmarkEnd w:id="152"/>
      <w:bookmarkEnd w:id="153"/>
      <w:bookmarkEnd w:id="154"/>
      <w:bookmarkEnd w:id="155"/>
    </w:p>
    <w:p w14:paraId="231A6F91"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4836D036"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79DE8CD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Banque :</w:t>
      </w:r>
    </w:p>
    <w:p w14:paraId="69CE238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w:t>
      </w:r>
    </w:p>
    <w:p w14:paraId="2435724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 à Monsieur </w:t>
      </w:r>
      <w:r w:rsidR="00EA1857" w:rsidRPr="006574AB">
        <w:rPr>
          <w:rFonts w:ascii="Arial Narrow" w:eastAsia="Times New Roman" w:hAnsi="Arial Narrow" w:cs="Arial"/>
          <w:sz w:val="20"/>
          <w:szCs w:val="20"/>
        </w:rPr>
        <w:t xml:space="preserve">le </w:t>
      </w:r>
      <w:r w:rsidR="00EA1857" w:rsidRPr="006574AB">
        <w:rPr>
          <w:rFonts w:ascii="Arial Narrow" w:eastAsia="Times New Roman" w:hAnsi="Arial Narrow" w:cs="Arial"/>
          <w:b/>
          <w:sz w:val="20"/>
          <w:szCs w:val="20"/>
        </w:rPr>
        <w:t>Maire de la Commune de Maroua 1</w:t>
      </w:r>
      <w:r w:rsidR="00EA185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ci-dessous désigné</w:t>
      </w:r>
    </w:p>
    <w:p w14:paraId="316D8973" w14:textId="77777777" w:rsidR="003A1110" w:rsidRPr="006574AB" w:rsidRDefault="003A1110" w:rsidP="003A1110">
      <w:pPr>
        <w:spacing w:after="0" w:line="240" w:lineRule="auto"/>
        <w:jc w:val="both"/>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w:t>
      </w:r>
      <w:r w:rsidR="00EA1857" w:rsidRPr="006574AB">
        <w:rPr>
          <w:rFonts w:ascii="Arial Narrow" w:eastAsia="Times New Roman" w:hAnsi="Arial Narrow" w:cs="Arial"/>
          <w:sz w:val="20"/>
          <w:szCs w:val="20"/>
        </w:rPr>
        <w:t>Le</w:t>
      </w:r>
      <w:proofErr w:type="gramEnd"/>
      <w:r w:rsidRPr="006574AB">
        <w:rPr>
          <w:rFonts w:ascii="Arial Narrow" w:eastAsia="Times New Roman" w:hAnsi="Arial Narrow" w:cs="Arial"/>
          <w:sz w:val="20"/>
          <w:szCs w:val="20"/>
        </w:rPr>
        <w:t xml:space="preserve"> Maître d’Ouvrage »</w:t>
      </w:r>
    </w:p>
    <w:p w14:paraId="523EC61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421481" w14:textId="17F7D585" w:rsidR="00757BA8" w:rsidRDefault="003A1110" w:rsidP="00A44FFC">
      <w:pPr>
        <w:spacing w:after="0" w:line="240" w:lineRule="auto"/>
        <w:jc w:val="both"/>
        <w:rPr>
          <w:rFonts w:ascii="Arial" w:eastAsia="Times New Roman" w:hAnsi="Arial" w:cs="Arial"/>
          <w:b/>
          <w:sz w:val="20"/>
          <w:szCs w:val="20"/>
        </w:rPr>
      </w:pPr>
      <w:r w:rsidRPr="006574AB">
        <w:rPr>
          <w:rFonts w:ascii="Arial Narrow" w:eastAsia="Times New Roman" w:hAnsi="Arial Narrow" w:cs="Arial"/>
          <w:sz w:val="20"/>
          <w:szCs w:val="20"/>
        </w:rPr>
        <w:t>Notre client…………………………………………………e</w:t>
      </w:r>
      <w:r w:rsidR="00A44FFC">
        <w:rPr>
          <w:rFonts w:ascii="Arial Narrow" w:eastAsia="Times New Roman" w:hAnsi="Arial Narrow" w:cs="Arial"/>
          <w:sz w:val="20"/>
          <w:szCs w:val="20"/>
        </w:rPr>
        <w:t>st adjudicataire du marché</w:t>
      </w:r>
      <w:r w:rsidR="004A03FB">
        <w:rPr>
          <w:rFonts w:ascii="Arial Narrow" w:eastAsia="Times New Roman" w:hAnsi="Arial Narrow" w:cs="Arial"/>
          <w:sz w:val="20"/>
          <w:szCs w:val="20"/>
        </w:rPr>
        <w:t xml:space="preserve"> </w:t>
      </w:r>
      <w:r w:rsidR="00881C7B" w:rsidRPr="00881C7B">
        <w:rPr>
          <w:rFonts w:ascii="Arial Narrow" w:eastAsia="Times New Roman" w:hAnsi="Arial Narrow" w:cs="Arial"/>
          <w:sz w:val="20"/>
          <w:szCs w:val="20"/>
        </w:rPr>
        <w:t xml:space="preserve">POUR L’EXECUTION DES TRAVAUX D'ASSAINISSEMENT ET </w:t>
      </w:r>
      <w:r w:rsidR="00AF7251">
        <w:rPr>
          <w:rFonts w:ascii="Arial Narrow" w:eastAsia="Times New Roman" w:hAnsi="Arial Narrow" w:cs="Arial"/>
          <w:sz w:val="20"/>
          <w:szCs w:val="20"/>
        </w:rPr>
        <w:t xml:space="preserve">GRAVILLONNAGE </w:t>
      </w:r>
      <w:r w:rsidR="00AF7251" w:rsidRPr="00881C7B">
        <w:rPr>
          <w:rFonts w:ascii="Arial Narrow" w:eastAsia="Times New Roman" w:hAnsi="Arial Narrow" w:cs="Arial"/>
          <w:sz w:val="20"/>
          <w:szCs w:val="20"/>
        </w:rPr>
        <w:t>DE</w:t>
      </w:r>
      <w:r w:rsidR="00881C7B" w:rsidRPr="00881C7B">
        <w:rPr>
          <w:rFonts w:ascii="Arial Narrow" w:eastAsia="Times New Roman" w:hAnsi="Arial Narrow" w:cs="Arial"/>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7B1982E2" w14:textId="77777777" w:rsidR="003A1110" w:rsidRPr="00A44FFC" w:rsidRDefault="003A1110" w:rsidP="00A44FFC">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sz w:val="20"/>
          <w:szCs w:val="20"/>
        </w:rPr>
        <w:t>D’ordre de notre client, nous (nom de la banque, adresse) :</w:t>
      </w:r>
    </w:p>
    <w:p w14:paraId="1CBF192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A33D8B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portons garants en faveur du </w:t>
      </w:r>
      <w:r w:rsidR="00EA1857" w:rsidRPr="006574AB">
        <w:rPr>
          <w:rFonts w:ascii="Arial Narrow" w:eastAsia="Times New Roman" w:hAnsi="Arial Narrow" w:cs="Arial"/>
          <w:b/>
          <w:sz w:val="20"/>
          <w:szCs w:val="20"/>
        </w:rPr>
        <w:t>Maire de la Commune de Maroua 1</w:t>
      </w:r>
      <w:r w:rsidR="00EA185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xml:space="preserve">jusqu’à concurrence </w:t>
      </w:r>
      <w:r w:rsidR="0091583C" w:rsidRPr="006574AB">
        <w:rPr>
          <w:rFonts w:ascii="Arial Narrow" w:eastAsia="Times New Roman" w:hAnsi="Arial Narrow" w:cs="Arial"/>
          <w:sz w:val="20"/>
          <w:szCs w:val="20"/>
        </w:rPr>
        <w:t>de …</w:t>
      </w:r>
      <w:r w:rsidRPr="006574AB">
        <w:rPr>
          <w:rFonts w:ascii="Arial Narrow" w:eastAsia="Times New Roman" w:hAnsi="Arial Narrow" w:cs="Arial"/>
          <w:sz w:val="20"/>
          <w:szCs w:val="20"/>
        </w:rPr>
        <w:t>………………………………………………………………………</w:t>
      </w:r>
    </w:p>
    <w:p w14:paraId="620E84A7" w14:textId="77777777" w:rsidR="003A1110" w:rsidRPr="006574AB" w:rsidRDefault="0091583C"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Payable</w:t>
      </w:r>
      <w:r w:rsidR="003A1110" w:rsidRPr="006574AB">
        <w:rPr>
          <w:rFonts w:ascii="Arial Narrow" w:eastAsia="Times New Roman" w:hAnsi="Arial Narrow" w:cs="Arial"/>
          <w:sz w:val="20"/>
          <w:szCs w:val="20"/>
        </w:rPr>
        <w:t xml:space="preserve"> contre présentation de cette lettre de caution et à votre première demande écrite dans laquelle vous nous informez que notre client </w:t>
      </w:r>
      <w:r w:rsidRPr="006574AB">
        <w:rPr>
          <w:rFonts w:ascii="Arial Narrow" w:eastAsia="Times New Roman" w:hAnsi="Arial Narrow" w:cs="Arial"/>
          <w:sz w:val="20"/>
          <w:szCs w:val="20"/>
        </w:rPr>
        <w:t>refuse ou</w:t>
      </w:r>
      <w:r w:rsidR="003A1110" w:rsidRPr="006574AB">
        <w:rPr>
          <w:rFonts w:ascii="Arial Narrow" w:eastAsia="Times New Roman" w:hAnsi="Arial Narrow" w:cs="Arial"/>
          <w:sz w:val="20"/>
          <w:szCs w:val="20"/>
        </w:rPr>
        <w:t xml:space="preserve"> est dans l’incapacité d’assurer les approvisionnements des fournitures et d’achever les travaux dans les conditions stipulées au Marché.</w:t>
      </w:r>
    </w:p>
    <w:p w14:paraId="6203EB2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B6069D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Notre garantie est inconditionnelle et sera valable jusqu’à un (01) mois après la réception provisoire, et toute demande éventuelle de votre part devra nous être parvenue jusqu’à cette date au plus tard.</w:t>
      </w:r>
    </w:p>
    <w:p w14:paraId="4CC94BE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1728F5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lettre de garantie devra être restituée aussitôt qu’elle sera devenue sans objet et au plus tard deux (02) mois après la réception provisoire.</w:t>
      </w:r>
    </w:p>
    <w:p w14:paraId="02F32C4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5F6171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E1179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252CFD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le…………</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2DFCA96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50FC7C2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1340844"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56" w:name="_Toc381903895"/>
      <w:bookmarkStart w:id="157" w:name="_Toc381905174"/>
      <w:bookmarkStart w:id="158" w:name="_Toc381905466"/>
      <w:bookmarkStart w:id="159" w:name="_Toc381905753"/>
      <w:bookmarkStart w:id="160" w:name="_Toc381906032"/>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4:</w:t>
      </w:r>
      <w:proofErr w:type="gramEnd"/>
      <w:r w:rsidRPr="006574AB">
        <w:rPr>
          <w:rFonts w:ascii="Arial Narrow" w:eastAsia="Times New Roman" w:hAnsi="Arial Narrow" w:cs="Arial"/>
          <w:b/>
          <w:bCs/>
          <w:sz w:val="20"/>
          <w:szCs w:val="20"/>
        </w:rPr>
        <w:t xml:space="preserve"> Modèle de caution d'avance</w:t>
      </w:r>
      <w:bookmarkEnd w:id="156"/>
      <w:bookmarkEnd w:id="157"/>
      <w:bookmarkEnd w:id="158"/>
      <w:bookmarkEnd w:id="159"/>
      <w:bookmarkEnd w:id="160"/>
      <w:r w:rsidRPr="006574AB">
        <w:rPr>
          <w:rFonts w:ascii="Arial Narrow" w:eastAsia="Times New Roman" w:hAnsi="Arial Narrow" w:cs="Arial"/>
          <w:b/>
          <w:bCs/>
          <w:sz w:val="20"/>
          <w:szCs w:val="20"/>
        </w:rPr>
        <w:t xml:space="preserve"> de démarrage</w:t>
      </w:r>
    </w:p>
    <w:p w14:paraId="442DC43D"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2ACE2018"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0B2060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089EBF3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4D1A9E6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Banque </w:t>
      </w:r>
    </w:p>
    <w:p w14:paraId="113BFE8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5A07FD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3954820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A0CAE6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 Monsieur Le </w:t>
      </w:r>
      <w:r w:rsidR="00CE18C7" w:rsidRPr="006574AB">
        <w:rPr>
          <w:rFonts w:ascii="Arial Narrow" w:eastAsia="Times New Roman" w:hAnsi="Arial Narrow" w:cs="Arial"/>
          <w:b/>
          <w:sz w:val="20"/>
          <w:szCs w:val="20"/>
        </w:rPr>
        <w:t>Maire de la Commune de Maroua 1</w:t>
      </w:r>
      <w:r w:rsidR="00CE18C7" w:rsidRPr="006574AB">
        <w:rPr>
          <w:rFonts w:ascii="Arial Narrow" w:eastAsia="Times New Roman" w:hAnsi="Arial Narrow" w:cs="Arial"/>
          <w:b/>
          <w:sz w:val="20"/>
          <w:szCs w:val="20"/>
          <w:vertAlign w:val="superscript"/>
        </w:rPr>
        <w:t>er</w:t>
      </w:r>
    </w:p>
    <w:p w14:paraId="538C05F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DCE303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Entreprise : </w:t>
      </w:r>
    </w:p>
    <w:p w14:paraId="2A1BC8F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6F9FE5C" w14:textId="2833FF03" w:rsidR="003A1110" w:rsidRPr="00D743CE"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Caution de restitution de l’avance de démarrage </w:t>
      </w:r>
      <w:r w:rsidR="00881C7B" w:rsidRPr="00881C7B">
        <w:rPr>
          <w:rFonts w:ascii="Arial Narrow" w:eastAsia="Times New Roman" w:hAnsi="Arial Narrow" w:cs="Arial"/>
          <w:sz w:val="20"/>
          <w:szCs w:val="20"/>
        </w:rPr>
        <w:t xml:space="preserve">POUR L’EXECUTION DES TRAVAUX D'ASSAINISSEMENT ET </w:t>
      </w:r>
      <w:r w:rsidR="00AF7251">
        <w:rPr>
          <w:rFonts w:ascii="Arial Narrow" w:eastAsia="Times New Roman" w:hAnsi="Arial Narrow" w:cs="Arial"/>
          <w:sz w:val="20"/>
          <w:szCs w:val="20"/>
        </w:rPr>
        <w:t xml:space="preserve">GRAVILLONNAGE </w:t>
      </w:r>
      <w:r w:rsidR="00AF7251" w:rsidRPr="00881C7B">
        <w:rPr>
          <w:rFonts w:ascii="Arial Narrow" w:eastAsia="Times New Roman" w:hAnsi="Arial Narrow" w:cs="Arial"/>
          <w:sz w:val="20"/>
          <w:szCs w:val="20"/>
        </w:rPr>
        <w:t>DE</w:t>
      </w:r>
      <w:r w:rsidR="00881C7B" w:rsidRPr="00881C7B">
        <w:rPr>
          <w:rFonts w:ascii="Arial Narrow" w:eastAsia="Times New Roman" w:hAnsi="Arial Narrow" w:cs="Arial"/>
          <w:sz w:val="20"/>
          <w:szCs w:val="20"/>
        </w:rPr>
        <w:t xml:space="preserve"> LA ROUTE DERRIER LE FOYER DES JEUNES-CARREFFOUR DJAOURO BACHIROUAVEC ECLAIRAGE DE L'INTERSECTION DU BOULEVARD VERS COMPLEXE DOMAYO DANS LA COMMUNE D’ARRONDISSEMENT DE MAROUA 1er DEPARTEMENT DU DIAMARE, REGION DE L’EXTREME NORD</w:t>
      </w:r>
    </w:p>
    <w:p w14:paraId="3F9FB33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 Banque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avons été informés qu’entre </w:t>
      </w:r>
      <w:r w:rsidRPr="006574AB">
        <w:rPr>
          <w:rFonts w:ascii="Arial Narrow" w:eastAsia="Times New Roman" w:hAnsi="Arial Narrow" w:cs="Arial"/>
          <w:b/>
          <w:sz w:val="20"/>
          <w:szCs w:val="20"/>
        </w:rPr>
        <w:t xml:space="preserve">le </w:t>
      </w:r>
      <w:r w:rsidR="00CE18C7" w:rsidRPr="006574AB">
        <w:rPr>
          <w:rFonts w:ascii="Arial Narrow" w:eastAsia="Times New Roman" w:hAnsi="Arial Narrow" w:cs="Arial"/>
          <w:b/>
          <w:sz w:val="20"/>
          <w:szCs w:val="20"/>
        </w:rPr>
        <w:t>Maire de la Commune de Maroua 1</w:t>
      </w:r>
      <w:r w:rsidR="00CE18C7"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agissant en tant que « </w:t>
      </w:r>
      <w:r w:rsidR="00CE18C7" w:rsidRPr="006574AB">
        <w:rPr>
          <w:rFonts w:ascii="Arial Narrow" w:eastAsia="Times New Roman" w:hAnsi="Arial Narrow" w:cs="Arial"/>
          <w:sz w:val="20"/>
          <w:szCs w:val="20"/>
        </w:rPr>
        <w:t>Maître d’Ouvrage</w:t>
      </w:r>
      <w:r w:rsidRPr="006574AB">
        <w:rPr>
          <w:rFonts w:ascii="Arial Narrow" w:eastAsia="Times New Roman" w:hAnsi="Arial Narrow" w:cs="Arial"/>
          <w:sz w:val="20"/>
          <w:szCs w:val="20"/>
        </w:rPr>
        <w:t> », et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 xml:space="preserve">. </w:t>
      </w:r>
      <w:r w:rsidR="00EA647F" w:rsidRPr="006574AB">
        <w:rPr>
          <w:rFonts w:ascii="Arial Narrow" w:eastAsia="Times New Roman" w:hAnsi="Arial Narrow" w:cs="Arial"/>
          <w:sz w:val="20"/>
          <w:szCs w:val="20"/>
        </w:rPr>
        <w:t>Agissant</w:t>
      </w:r>
      <w:r w:rsidRPr="006574AB">
        <w:rPr>
          <w:rFonts w:ascii="Arial Narrow" w:eastAsia="Times New Roman" w:hAnsi="Arial Narrow" w:cs="Arial"/>
          <w:sz w:val="20"/>
          <w:szCs w:val="20"/>
        </w:rPr>
        <w:t xml:space="preserve"> en tant qu’entrepreneur, un marché a été conclu pour l’exécution des </w:t>
      </w:r>
      <w:r w:rsidR="00EA647F" w:rsidRPr="006574AB">
        <w:rPr>
          <w:rFonts w:ascii="Arial Narrow" w:eastAsia="Times New Roman" w:hAnsi="Arial Narrow" w:cs="Arial"/>
          <w:sz w:val="20"/>
          <w:szCs w:val="20"/>
        </w:rPr>
        <w:t>travaux ci</w:t>
      </w:r>
      <w:r w:rsidRPr="006574AB">
        <w:rPr>
          <w:rFonts w:ascii="Arial Narrow" w:eastAsia="Times New Roman" w:hAnsi="Arial Narrow" w:cs="Arial"/>
          <w:sz w:val="20"/>
          <w:szCs w:val="20"/>
        </w:rPr>
        <w:t>-dessus.</w:t>
      </w:r>
    </w:p>
    <w:p w14:paraId="6CABFE4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D45EE5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Conformément aux dispositions du marché N°.......…, l’entrepreneur est tenu de remettre à Monsieur </w:t>
      </w:r>
      <w:r w:rsidR="00FB3FBE" w:rsidRPr="006574AB">
        <w:rPr>
          <w:rFonts w:ascii="Arial Narrow" w:eastAsia="Times New Roman" w:hAnsi="Arial Narrow" w:cs="Arial"/>
          <w:sz w:val="20"/>
          <w:szCs w:val="20"/>
        </w:rPr>
        <w:t xml:space="preserve">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 xml:space="preserve">, une Caution bancaire ayant pour objet de </w:t>
      </w:r>
      <w:r w:rsidR="0091583C" w:rsidRPr="006574AB">
        <w:rPr>
          <w:rFonts w:ascii="Arial Narrow" w:eastAsia="Times New Roman" w:hAnsi="Arial Narrow" w:cs="Arial"/>
          <w:sz w:val="20"/>
          <w:szCs w:val="20"/>
        </w:rPr>
        <w:t>garantir la</w:t>
      </w:r>
      <w:r w:rsidRPr="006574AB">
        <w:rPr>
          <w:rFonts w:ascii="Arial Narrow" w:eastAsia="Times New Roman" w:hAnsi="Arial Narrow" w:cs="Arial"/>
          <w:sz w:val="20"/>
          <w:szCs w:val="20"/>
        </w:rPr>
        <w:t xml:space="preserve"> restitution de l’avance de démarrage consentie à l’entreprise pour un montant égal à ………………………………</w:t>
      </w:r>
    </w:p>
    <w:p w14:paraId="1ED43FB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F9D225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Nous, Banque ………………….. , engageons irrévocablement et sans bénéfice de discussion, par la présente, à payer en faveur du Maître d’Ouvrage, à la première demande écrite de Monsieur 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et dans huit (08) semaines maximum, jusqu’à concurrence du montant de la présente caution, soit  ……………………………….toute les sommes qui pourraient être dues par l’entrepreneur au Maître d’Ouvrage du fait que l’entrepreneur ne remplirait pas une ou plusieurs de ses obligations prévues au marché.</w:t>
      </w:r>
    </w:p>
    <w:p w14:paraId="5A3BAC7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E55106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demande de mobilisation partielle ou totale de la présente caution fera l’objet d’une lettre justificative recommandée avec accusé de réception et copie à l’entrepreneur formulant clairement et complètement les raisons de sa demande.</w:t>
      </w:r>
    </w:p>
    <w:p w14:paraId="6063F7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614CB5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bancaire entrera en vigueur à la date de paiement de l’avance de démarrage.</w:t>
      </w:r>
    </w:p>
    <w:p w14:paraId="16C91F9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CCEE2F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L’original de la présente sera conservé par le Maître d’Ouvrage. Cette caution sera libérée lorsque le montant de l’avance aura été restitué en totalité.</w:t>
      </w:r>
    </w:p>
    <w:p w14:paraId="67E5ED2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AC7DFA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Après cette date, la caution deviendra sans objet et devra nous être retournée sans demande expresse de notre part.</w:t>
      </w:r>
    </w:p>
    <w:p w14:paraId="60DD39B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1FB956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loi ainsi que la juridiction applicable à la garantie sont celles du Cameroun.</w:t>
      </w:r>
    </w:p>
    <w:p w14:paraId="4B9FFA5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353DEF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le…………</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539D207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Signataires(s) ………………………</w:t>
      </w:r>
      <w:r w:rsidR="0091583C" w:rsidRPr="006574AB">
        <w:rPr>
          <w:rFonts w:ascii="Arial Narrow" w:eastAsia="Times New Roman" w:hAnsi="Arial Narrow" w:cs="Arial"/>
          <w:sz w:val="20"/>
          <w:szCs w:val="20"/>
        </w:rPr>
        <w:t>……</w:t>
      </w:r>
      <w:r w:rsidRPr="006574AB">
        <w:rPr>
          <w:rFonts w:ascii="Arial Narrow" w:eastAsia="Times New Roman" w:hAnsi="Arial Narrow" w:cs="Arial"/>
          <w:sz w:val="20"/>
          <w:szCs w:val="20"/>
        </w:rPr>
        <w:t>.</w:t>
      </w:r>
    </w:p>
    <w:p w14:paraId="4DF254CF"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61" w:name="_Toc381903896"/>
      <w:bookmarkStart w:id="162" w:name="_Toc381905175"/>
      <w:bookmarkStart w:id="163" w:name="_Toc381905467"/>
      <w:bookmarkStart w:id="164" w:name="_Toc381905754"/>
      <w:bookmarkStart w:id="165" w:name="_Toc381906033"/>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5:</w:t>
      </w:r>
      <w:proofErr w:type="gramEnd"/>
      <w:r w:rsidRPr="006574AB">
        <w:rPr>
          <w:rFonts w:ascii="Arial Narrow" w:eastAsia="Times New Roman" w:hAnsi="Arial Narrow" w:cs="Arial"/>
          <w:b/>
          <w:bCs/>
          <w:sz w:val="20"/>
          <w:szCs w:val="20"/>
        </w:rPr>
        <w:t xml:space="preserve"> Modèle de caution de retenue</w:t>
      </w:r>
      <w:bookmarkEnd w:id="161"/>
      <w:bookmarkEnd w:id="162"/>
      <w:bookmarkEnd w:id="163"/>
      <w:bookmarkEnd w:id="164"/>
      <w:bookmarkEnd w:id="165"/>
      <w:r w:rsidRPr="006574AB">
        <w:rPr>
          <w:rFonts w:ascii="Arial Narrow" w:eastAsia="Times New Roman" w:hAnsi="Arial Narrow" w:cs="Arial"/>
          <w:b/>
          <w:bCs/>
          <w:sz w:val="20"/>
          <w:szCs w:val="20"/>
        </w:rPr>
        <w:t xml:space="preserve"> de garantie</w:t>
      </w:r>
    </w:p>
    <w:p w14:paraId="64AC6728" w14:textId="77777777" w:rsidR="003A1110" w:rsidRPr="006574AB" w:rsidRDefault="003A1110" w:rsidP="003A1110">
      <w:pPr>
        <w:widowControl w:val="0"/>
        <w:autoSpaceDE w:val="0"/>
        <w:autoSpaceDN w:val="0"/>
        <w:adjustRightInd w:val="0"/>
        <w:spacing w:before="10" w:after="0" w:line="100" w:lineRule="exact"/>
        <w:rPr>
          <w:rFonts w:ascii="Arial Narrow" w:eastAsia="Times New Roman" w:hAnsi="Arial Narrow" w:cs="Arial"/>
          <w:sz w:val="20"/>
          <w:szCs w:val="20"/>
        </w:rPr>
      </w:pPr>
    </w:p>
    <w:p w14:paraId="44FE6131"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DE371B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Banque :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498E35F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Référence de la Caution : N°……………………………………………………</w:t>
      </w:r>
    </w:p>
    <w:p w14:paraId="6FB8753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Adressé à Monsieur </w:t>
      </w:r>
      <w:r w:rsidR="00FB3FBE" w:rsidRPr="006574AB">
        <w:rPr>
          <w:rFonts w:ascii="Arial Narrow" w:eastAsia="Times New Roman" w:hAnsi="Arial Narrow" w:cs="Arial"/>
          <w:sz w:val="20"/>
          <w:szCs w:val="20"/>
        </w:rPr>
        <w:t xml:space="preserve">le </w:t>
      </w:r>
      <w:r w:rsidR="00FB3FBE" w:rsidRPr="006574AB">
        <w:rPr>
          <w:rFonts w:ascii="Arial Narrow" w:eastAsia="Times New Roman" w:hAnsi="Arial Narrow" w:cs="Arial"/>
          <w:b/>
          <w:sz w:val="20"/>
          <w:szCs w:val="20"/>
        </w:rPr>
        <w:t>Maire de la Commune de Maroua 1</w:t>
      </w:r>
      <w:r w:rsidR="00FB3FBE" w:rsidRPr="006574AB">
        <w:rPr>
          <w:rFonts w:ascii="Arial Narrow" w:eastAsia="Times New Roman" w:hAnsi="Arial Narrow" w:cs="Arial"/>
          <w:b/>
          <w:sz w:val="20"/>
          <w:szCs w:val="20"/>
          <w:vertAlign w:val="superscript"/>
        </w:rPr>
        <w:t>er</w:t>
      </w:r>
      <w:r w:rsidRPr="006574AB">
        <w:rPr>
          <w:rFonts w:ascii="Arial Narrow" w:eastAsia="Times New Roman" w:hAnsi="Arial Narrow" w:cs="Arial"/>
          <w:sz w:val="20"/>
          <w:szCs w:val="20"/>
        </w:rPr>
        <w:t>,</w:t>
      </w:r>
    </w:p>
    <w:p w14:paraId="12763CFE" w14:textId="77777777" w:rsidR="003A1110" w:rsidRPr="006574AB" w:rsidRDefault="003A1110" w:rsidP="003A1110">
      <w:pPr>
        <w:spacing w:after="0" w:line="240" w:lineRule="auto"/>
        <w:jc w:val="both"/>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ci</w:t>
      </w:r>
      <w:proofErr w:type="gramEnd"/>
      <w:r w:rsidRPr="006574AB">
        <w:rPr>
          <w:rFonts w:ascii="Arial Narrow" w:eastAsia="Times New Roman" w:hAnsi="Arial Narrow" w:cs="Arial"/>
          <w:sz w:val="20"/>
          <w:szCs w:val="20"/>
        </w:rPr>
        <w:t>-dessous désigné</w:t>
      </w:r>
      <w:proofErr w:type="gramStart"/>
      <w:r w:rsidRPr="006574AB">
        <w:rPr>
          <w:rFonts w:ascii="Arial Narrow" w:eastAsia="Times New Roman" w:hAnsi="Arial Narrow" w:cs="Arial"/>
          <w:sz w:val="20"/>
          <w:szCs w:val="20"/>
        </w:rPr>
        <w:t xml:space="preserve"> «le</w:t>
      </w:r>
      <w:proofErr w:type="gramEnd"/>
      <w:r w:rsidRPr="006574AB">
        <w:rPr>
          <w:rFonts w:ascii="Arial Narrow" w:eastAsia="Times New Roman" w:hAnsi="Arial Narrow" w:cs="Arial"/>
          <w:sz w:val="20"/>
          <w:szCs w:val="20"/>
        </w:rPr>
        <w:t xml:space="preserve"> Maître d’Ouvrage »</w:t>
      </w:r>
    </w:p>
    <w:p w14:paraId="5D0E86C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15499F2" w14:textId="2A0A2D90"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Attendu que ________________</w:t>
      </w:r>
      <w:proofErr w:type="gramStart"/>
      <w:r w:rsidRPr="006574AB">
        <w:rPr>
          <w:rFonts w:ascii="Arial Narrow" w:eastAsia="Times New Roman" w:hAnsi="Arial Narrow" w:cs="Arial"/>
          <w:sz w:val="20"/>
          <w:szCs w:val="20"/>
        </w:rPr>
        <w:t>_[nom  et</w:t>
      </w:r>
      <w:proofErr w:type="gramEnd"/>
      <w:r w:rsidRPr="006574AB">
        <w:rPr>
          <w:rFonts w:ascii="Arial Narrow" w:eastAsia="Times New Roman" w:hAnsi="Arial Narrow" w:cs="Arial"/>
          <w:sz w:val="20"/>
          <w:szCs w:val="20"/>
        </w:rPr>
        <w:t xml:space="preserve"> adresse de l’entreprise], ci-dessous désigné « l’Entrepreneur », s’est engagé </w:t>
      </w:r>
      <w:r w:rsidR="00AE0007" w:rsidRPr="006574AB">
        <w:rPr>
          <w:rFonts w:ascii="Arial Narrow" w:eastAsia="Times New Roman" w:hAnsi="Arial Narrow" w:cs="Arial"/>
          <w:sz w:val="20"/>
          <w:szCs w:val="20"/>
        </w:rPr>
        <w:t>en exécution</w:t>
      </w:r>
      <w:r w:rsidRPr="006574AB">
        <w:rPr>
          <w:rFonts w:ascii="Arial Narrow" w:eastAsia="Times New Roman" w:hAnsi="Arial Narrow" w:cs="Arial"/>
          <w:sz w:val="20"/>
          <w:szCs w:val="20"/>
        </w:rPr>
        <w:t xml:space="preserve"> du marché, à réaliser les travaux de [indiquer l’objet des travaux],</w:t>
      </w:r>
    </w:p>
    <w:p w14:paraId="75A287B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73E7204" w14:textId="25E650FA"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Attendu qu’il est stipulé dans le marché que la retenue de garantie fixée à 10% du montant du marché </w:t>
      </w:r>
      <w:r w:rsidR="00AE0007" w:rsidRPr="006574AB">
        <w:rPr>
          <w:rFonts w:ascii="Arial Narrow" w:eastAsia="Times New Roman" w:hAnsi="Arial Narrow" w:cs="Arial"/>
          <w:sz w:val="20"/>
          <w:szCs w:val="20"/>
        </w:rPr>
        <w:t>peut être</w:t>
      </w:r>
      <w:r w:rsidRPr="006574AB">
        <w:rPr>
          <w:rFonts w:ascii="Arial Narrow" w:eastAsia="Times New Roman" w:hAnsi="Arial Narrow" w:cs="Arial"/>
          <w:sz w:val="20"/>
          <w:szCs w:val="20"/>
        </w:rPr>
        <w:t xml:space="preserve"> remplacée par une caution solidaire,</w:t>
      </w:r>
    </w:p>
    <w:p w14:paraId="31A8F62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9F8AD0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Attendu que nous avons convenu de donner à l’entrepreneur cette caution,</w:t>
      </w:r>
    </w:p>
    <w:p w14:paraId="1413DF5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Nous………………………………</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[Nom et adresse de Banque] ;</w:t>
      </w:r>
    </w:p>
    <w:p w14:paraId="596B934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Représentée par ……………………………………………. [Noms des signataires],</w:t>
      </w:r>
    </w:p>
    <w:p w14:paraId="0EFDC4A4" w14:textId="77777777" w:rsidR="003A1110" w:rsidRPr="006574AB" w:rsidRDefault="003A1110" w:rsidP="003A1110">
      <w:pPr>
        <w:spacing w:after="0" w:line="240" w:lineRule="auto"/>
        <w:jc w:val="both"/>
        <w:rPr>
          <w:rFonts w:ascii="Arial Narrow" w:eastAsia="Times New Roman" w:hAnsi="Arial Narrow" w:cs="Arial"/>
          <w:b/>
          <w:sz w:val="20"/>
          <w:szCs w:val="20"/>
        </w:rPr>
      </w:pPr>
      <w:proofErr w:type="gramStart"/>
      <w:r w:rsidRPr="006574AB">
        <w:rPr>
          <w:rFonts w:ascii="Arial Narrow" w:eastAsia="Times New Roman" w:hAnsi="Arial Narrow" w:cs="Arial"/>
          <w:sz w:val="20"/>
          <w:szCs w:val="20"/>
        </w:rPr>
        <w:t>ci</w:t>
      </w:r>
      <w:proofErr w:type="gramEnd"/>
      <w:r w:rsidRPr="006574AB">
        <w:rPr>
          <w:rFonts w:ascii="Arial Narrow" w:eastAsia="Times New Roman" w:hAnsi="Arial Narrow" w:cs="Arial"/>
          <w:sz w:val="20"/>
          <w:szCs w:val="20"/>
        </w:rPr>
        <w:t xml:space="preserve">-dessous désignée </w:t>
      </w:r>
      <w:r w:rsidRPr="006574AB">
        <w:rPr>
          <w:rFonts w:ascii="Arial Narrow" w:eastAsia="Times New Roman" w:hAnsi="Arial Narrow" w:cs="Arial"/>
          <w:b/>
          <w:sz w:val="20"/>
          <w:szCs w:val="20"/>
        </w:rPr>
        <w:t>« la banque »</w:t>
      </w:r>
    </w:p>
    <w:p w14:paraId="386D83B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C640AC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Dès lors, nous affirmons par les présentes que nous nous portons gara</w:t>
      </w:r>
      <w:r w:rsidR="00FB3FBE" w:rsidRPr="006574AB">
        <w:rPr>
          <w:rFonts w:ascii="Arial Narrow" w:eastAsia="Times New Roman" w:hAnsi="Arial Narrow" w:cs="Arial"/>
          <w:sz w:val="20"/>
          <w:szCs w:val="20"/>
        </w:rPr>
        <w:t>nts et responsables à l’égard du Maître d’Ouvrage</w:t>
      </w:r>
      <w:r w:rsidRPr="006574AB">
        <w:rPr>
          <w:rFonts w:ascii="Arial Narrow" w:eastAsia="Times New Roman" w:hAnsi="Arial Narrow" w:cs="Arial"/>
          <w:sz w:val="20"/>
          <w:szCs w:val="20"/>
        </w:rPr>
        <w:t>, au nom de l’Entrepreneur, pour un montant maximum de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xml:space="preserve">en chiffre et en lettre], correspondant à [pourcentage inférieur à 10 % à préciser] du montant </w:t>
      </w:r>
      <w:r w:rsidRPr="006574AB">
        <w:rPr>
          <w:rFonts w:ascii="Arial Narrow" w:eastAsia="Times New Roman" w:hAnsi="Arial Narrow" w:cs="Arial"/>
          <w:sz w:val="20"/>
          <w:szCs w:val="20"/>
          <w:vertAlign w:val="superscript"/>
        </w:rPr>
        <w:t>(10)</w:t>
      </w:r>
      <w:r w:rsidRPr="006574AB">
        <w:rPr>
          <w:rFonts w:ascii="Arial Narrow" w:eastAsia="Times New Roman" w:hAnsi="Arial Narrow" w:cs="Arial"/>
          <w:sz w:val="20"/>
          <w:szCs w:val="20"/>
        </w:rPr>
        <w:t>.</w:t>
      </w:r>
    </w:p>
    <w:p w14:paraId="04FD7C3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B91EA6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Et nous nous engageons à payer au Maître d’Ouvrage, dans un délai maximum de huit (08) semaines, sur simple demande écrite de celui-ci déclarant que l’Entrepreneur n’a pas satisfait à ses engagements contractuels ou il se trouve débiteur </w:t>
      </w:r>
      <w:r w:rsidR="00FB3FBE" w:rsidRPr="006574AB">
        <w:rPr>
          <w:rFonts w:ascii="Arial Narrow" w:eastAsia="Times New Roman" w:hAnsi="Arial Narrow" w:cs="Arial"/>
          <w:sz w:val="20"/>
          <w:szCs w:val="20"/>
        </w:rPr>
        <w:t xml:space="preserve">du Maître d’Ouvrage </w:t>
      </w:r>
      <w:r w:rsidRPr="006574AB">
        <w:rPr>
          <w:rFonts w:ascii="Arial Narrow" w:eastAsia="Times New Roman" w:hAnsi="Arial Narrow" w:cs="Arial"/>
          <w:sz w:val="20"/>
          <w:szCs w:val="20"/>
        </w:rPr>
        <w:t>au titre du marché modifier de cas échéant par ses avenants, sans pouvoir différer le paiement ni soulever de contestation pour quelque motif que ce soit, toute (s) somme (s) dans les limites du montant égal à [pourcentage inférieur à 10 % à préciser] du montant cumulé des travaux figurant dans le décompte définitif, sans que le Maître d’ouvrage ait à prouver ou à donner les raisons ni le motif de sa demande du montant de la somme indiquée ci-dessus.</w:t>
      </w:r>
    </w:p>
    <w:p w14:paraId="77D9FDE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0EF7A1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Nous convenons qu’aucun changement ou additif ou aucune modification au marché ne nous libérera d’une obligation quelconque nous incombant en vertu de la présente garantie et nous dérogeons par la présente à la notification de toute modification, additif ou changement.</w:t>
      </w:r>
    </w:p>
    <w:p w14:paraId="7E2C7EA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04B26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La présente garantie entre en vigueur dès sa signature. Elle sera libérée dans un délai de trente (30) jours à compter de la date de réception définitive des travaux, et sur main levée délivrée par </w:t>
      </w:r>
      <w:r w:rsidR="00FB3FBE" w:rsidRPr="006574AB">
        <w:rPr>
          <w:rFonts w:ascii="Arial Narrow" w:eastAsia="Times New Roman" w:hAnsi="Arial Narrow" w:cs="Arial"/>
          <w:sz w:val="20"/>
          <w:szCs w:val="20"/>
        </w:rPr>
        <w:t>le Maître d’Ouvrage</w:t>
      </w:r>
      <w:r w:rsidRPr="006574AB">
        <w:rPr>
          <w:rFonts w:ascii="Arial Narrow" w:eastAsia="Times New Roman" w:hAnsi="Arial Narrow" w:cs="Arial"/>
          <w:sz w:val="20"/>
          <w:szCs w:val="20"/>
        </w:rPr>
        <w:t>.</w:t>
      </w:r>
    </w:p>
    <w:p w14:paraId="2B3BF81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6A9AE2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Toute demande de paiement formulée par le Maître d’Ouvrage au titre de la présente garantie devra être faite par lettre recommandée avec accusé de réception, parvenue à la banque pendant la période de validation du présent engagement.</w:t>
      </w:r>
    </w:p>
    <w:p w14:paraId="268AC43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495643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La présente caution est soumise pour son interprétation et son exécution au droit Camerounais. Les tribunaux camerounais seront seuls compétents pour statuer sur tout ce qui concerne le présent engagement et ses suites.</w:t>
      </w:r>
    </w:p>
    <w:p w14:paraId="623278B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54D92B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Signé et authentifier par la banque</w:t>
      </w:r>
    </w:p>
    <w:p w14:paraId="4C0263F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A</w:t>
      </w:r>
      <w:proofErr w:type="gramStart"/>
      <w:r w:rsidRPr="006574AB">
        <w:rPr>
          <w:rFonts w:ascii="Arial Narrow" w:eastAsia="Times New Roman" w:hAnsi="Arial Narrow" w:cs="Arial"/>
          <w:sz w:val="20"/>
          <w:szCs w:val="20"/>
        </w:rPr>
        <w:t xml:space="preserve"> ….</w:t>
      </w:r>
      <w:proofErr w:type="gramEnd"/>
      <w:r w:rsidRPr="006574AB">
        <w:rPr>
          <w:rFonts w:ascii="Arial Narrow" w:eastAsia="Times New Roman" w:hAnsi="Arial Narrow" w:cs="Arial"/>
          <w:sz w:val="20"/>
          <w:szCs w:val="20"/>
        </w:rPr>
        <w:t>.le……….</w:t>
      </w:r>
    </w:p>
    <w:p w14:paraId="12C1499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C30869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(10) cas ou la caution est établie une établie une fois au démarrage des travaux et couvre la totalité de la garantie, soit 10% du marché.</w:t>
      </w:r>
    </w:p>
    <w:p w14:paraId="0CA8F25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8654A5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le…………</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70E1026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Noms et fonctions des signataires</w:t>
      </w:r>
    </w:p>
    <w:p w14:paraId="032628B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9F50C0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le…………</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78DC86E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Signataires(s)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3F30022B"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166" w:name="_Toc342472108"/>
      <w:bookmarkStart w:id="167" w:name="_Toc343672310"/>
      <w:bookmarkStart w:id="168" w:name="_Toc381903897"/>
      <w:bookmarkStart w:id="169" w:name="_Toc381905176"/>
      <w:bookmarkStart w:id="170" w:name="_Toc381905468"/>
      <w:bookmarkStart w:id="171" w:name="_Toc381905755"/>
      <w:bookmarkStart w:id="172" w:name="_Toc381906034"/>
      <w:r w:rsidRPr="006574AB">
        <w:rPr>
          <w:rFonts w:ascii="Arial Narrow" w:eastAsia="Times New Roman" w:hAnsi="Arial Narrow" w:cs="Arial"/>
          <w:b/>
          <w:bCs/>
          <w:sz w:val="20"/>
          <w:szCs w:val="20"/>
        </w:rPr>
        <w:lastRenderedPageBreak/>
        <w:t>Annexe n°</w:t>
      </w:r>
      <w:r w:rsidRPr="006574AB">
        <w:rPr>
          <w:rFonts w:ascii="Arial Narrow" w:eastAsia="Times New Roman" w:hAnsi="Arial Narrow" w:cs="Arial"/>
          <w:b/>
          <w:bCs/>
          <w:spacing w:val="10"/>
          <w:sz w:val="20"/>
          <w:szCs w:val="20"/>
        </w:rPr>
        <w:t>6 </w:t>
      </w:r>
      <w:r w:rsidRPr="006574AB">
        <w:rPr>
          <w:rFonts w:ascii="Arial Narrow" w:eastAsia="Times New Roman" w:hAnsi="Arial Narrow" w:cs="Arial"/>
          <w:b/>
          <w:bCs/>
          <w:sz w:val="20"/>
          <w:szCs w:val="20"/>
        </w:rPr>
        <w:t>: MODELE DE POUVOIRS (en cas de Groupement d’entreprises)</w:t>
      </w:r>
      <w:bookmarkEnd w:id="166"/>
      <w:bookmarkEnd w:id="167"/>
      <w:bookmarkEnd w:id="168"/>
      <w:bookmarkEnd w:id="169"/>
      <w:bookmarkEnd w:id="170"/>
      <w:bookmarkEnd w:id="171"/>
      <w:bookmarkEnd w:id="172"/>
    </w:p>
    <w:p w14:paraId="2FCFF29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799F22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Je soussigné, Mme/M………………………………………</w:t>
      </w:r>
    </w:p>
    <w:p w14:paraId="47EAB81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Directeur Général de (Entreprise </w:t>
      </w:r>
      <w:proofErr w:type="gramStart"/>
      <w:r w:rsidRPr="006574AB">
        <w:rPr>
          <w:rFonts w:ascii="Arial Narrow" w:eastAsia="Times New Roman" w:hAnsi="Arial Narrow" w:cs="Arial"/>
          <w:sz w:val="20"/>
          <w:szCs w:val="20"/>
        </w:rPr>
        <w:t>mandant)…</w:t>
      </w:r>
      <w:proofErr w:type="gramEnd"/>
      <w:r w:rsidRPr="006574AB">
        <w:rPr>
          <w:rFonts w:ascii="Arial Narrow" w:eastAsia="Times New Roman" w:hAnsi="Arial Narrow" w:cs="Arial"/>
          <w:sz w:val="20"/>
          <w:szCs w:val="20"/>
        </w:rPr>
        <w:t>…………………………</w:t>
      </w:r>
    </w:p>
    <w:p w14:paraId="12A493D0" w14:textId="77777777" w:rsidR="003A1110" w:rsidRPr="006574AB" w:rsidRDefault="003A1110" w:rsidP="003A1110">
      <w:pPr>
        <w:spacing w:after="0" w:line="240" w:lineRule="auto"/>
        <w:jc w:val="both"/>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Demeurant  à</w:t>
      </w:r>
      <w:proofErr w:type="gramEnd"/>
      <w:r w:rsidRPr="006574AB">
        <w:rPr>
          <w:rFonts w:ascii="Arial Narrow" w:eastAsia="Times New Roman" w:hAnsi="Arial Narrow" w:cs="Arial"/>
          <w:sz w:val="20"/>
          <w:szCs w:val="20"/>
        </w:rPr>
        <w:t>…………………BP………………</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Tél…………</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.Fax…</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4EC73D0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Donne par la présente, pouvoir à Mme/M……………………………………….</w:t>
      </w:r>
    </w:p>
    <w:p w14:paraId="4C7DCED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Directeur Général de (Entreprise </w:t>
      </w:r>
      <w:proofErr w:type="gramStart"/>
      <w:r w:rsidRPr="006574AB">
        <w:rPr>
          <w:rFonts w:ascii="Arial Narrow" w:eastAsia="Times New Roman" w:hAnsi="Arial Narrow" w:cs="Arial"/>
          <w:sz w:val="20"/>
          <w:szCs w:val="20"/>
        </w:rPr>
        <w:t>mandante)…</w:t>
      </w:r>
      <w:proofErr w:type="gramEnd"/>
      <w:r w:rsidRPr="006574AB">
        <w:rPr>
          <w:rFonts w:ascii="Arial Narrow" w:eastAsia="Times New Roman" w:hAnsi="Arial Narrow" w:cs="Arial"/>
          <w:sz w:val="20"/>
          <w:szCs w:val="20"/>
        </w:rPr>
        <w:t>…………………………</w:t>
      </w:r>
    </w:p>
    <w:p w14:paraId="117449D9" w14:textId="77777777" w:rsidR="003A1110" w:rsidRPr="006574AB" w:rsidRDefault="003A1110" w:rsidP="003A1110">
      <w:pPr>
        <w:spacing w:after="0" w:line="240" w:lineRule="auto"/>
        <w:jc w:val="both"/>
        <w:rPr>
          <w:rFonts w:ascii="Arial Narrow" w:eastAsia="Times New Roman" w:hAnsi="Arial Narrow" w:cs="Arial"/>
          <w:sz w:val="20"/>
          <w:szCs w:val="20"/>
        </w:rPr>
      </w:pPr>
      <w:proofErr w:type="gramStart"/>
      <w:r w:rsidRPr="006574AB">
        <w:rPr>
          <w:rFonts w:ascii="Arial Narrow" w:eastAsia="Times New Roman" w:hAnsi="Arial Narrow" w:cs="Arial"/>
          <w:sz w:val="20"/>
          <w:szCs w:val="20"/>
        </w:rPr>
        <w:t>Demeurant  à</w:t>
      </w:r>
      <w:proofErr w:type="gramEnd"/>
      <w:r w:rsidRPr="006574AB">
        <w:rPr>
          <w:rFonts w:ascii="Arial Narrow" w:eastAsia="Times New Roman" w:hAnsi="Arial Narrow" w:cs="Arial"/>
          <w:sz w:val="20"/>
          <w:szCs w:val="20"/>
        </w:rPr>
        <w:t>…………………BP………………</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Tél…………</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.Fax…</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3541D17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Pour être mandataire du Groupement solidaire constitué par les Entreprises (préciser les raisons sociales des différentes </w:t>
      </w:r>
      <w:proofErr w:type="gramStart"/>
      <w:r w:rsidRPr="006574AB">
        <w:rPr>
          <w:rFonts w:ascii="Arial Narrow" w:eastAsia="Times New Roman" w:hAnsi="Arial Narrow" w:cs="Arial"/>
          <w:sz w:val="20"/>
          <w:szCs w:val="20"/>
        </w:rPr>
        <w:t>Entreprise)…</w:t>
      </w:r>
      <w:proofErr w:type="gramEnd"/>
      <w:r w:rsidRPr="006574AB">
        <w:rPr>
          <w:rFonts w:ascii="Arial Narrow" w:eastAsia="Times New Roman" w:hAnsi="Arial Narrow" w:cs="Arial"/>
          <w:sz w:val="20"/>
          <w:szCs w:val="20"/>
        </w:rPr>
        <w:t>…………………………………, dans le cadre de l’Appel d’Offres N°……………</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pour l’exécution des prestations de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390D8E9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conséquent, il peut assister à toutes les réunions, prendre part à toutes les délibérations, procéder à tous votes, signer tout procès-verbaux, tous contrats et toutes pièces, se substituer et généralement, faire le nécessaire dans le cadre du présent appel d’offres et du marché éventuel subséquent.</w:t>
      </w:r>
    </w:p>
    <w:p w14:paraId="5823C77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 foi de quoi, le présent acte de pouvoir est établi pour servir et valoir ce que de droit.</w:t>
      </w:r>
    </w:p>
    <w:p w14:paraId="6FA8ECA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le,…</w:t>
      </w:r>
      <w:proofErr w:type="gramEnd"/>
      <w:r w:rsidRPr="006574AB">
        <w:rPr>
          <w:rFonts w:ascii="Arial Narrow" w:eastAsia="Times New Roman" w:hAnsi="Arial Narrow" w:cs="Arial"/>
          <w:sz w:val="20"/>
          <w:szCs w:val="20"/>
        </w:rPr>
        <w:t>…………………</w:t>
      </w:r>
    </w:p>
    <w:p w14:paraId="3E8CF37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06488F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mandant,</w:t>
      </w:r>
    </w:p>
    <w:p w14:paraId="6BE79E8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prénom, signature et cachet précédé de la mention manuscrite « bon pour pouvoirs »)</w:t>
      </w:r>
    </w:p>
    <w:p w14:paraId="2FB8CA34"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F31F2CC" w14:textId="77777777" w:rsidR="003A1110" w:rsidRPr="006574AB" w:rsidRDefault="003A1110" w:rsidP="003A1110">
      <w:pPr>
        <w:spacing w:after="0" w:line="240" w:lineRule="auto"/>
        <w:jc w:val="both"/>
        <w:rPr>
          <w:rFonts w:ascii="Arial Narrow" w:eastAsia="Times New Roman" w:hAnsi="Arial Narrow" w:cs="Arial"/>
          <w:b/>
          <w:sz w:val="20"/>
          <w:szCs w:val="20"/>
          <w:u w:val="single"/>
        </w:rPr>
      </w:pPr>
      <w:r w:rsidRPr="006574AB">
        <w:rPr>
          <w:rFonts w:ascii="Arial Narrow" w:eastAsia="Times New Roman" w:hAnsi="Arial Narrow" w:cs="Arial"/>
          <w:b/>
          <w:sz w:val="20"/>
          <w:szCs w:val="20"/>
          <w:u w:val="single"/>
        </w:rPr>
        <w:t>Légalisation par le Notaire</w:t>
      </w:r>
    </w:p>
    <w:p w14:paraId="1A3C6802"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u w:val="single"/>
        </w:rPr>
        <w:br w:type="page"/>
      </w:r>
      <w:bookmarkStart w:id="173" w:name="_Toc381903898"/>
      <w:bookmarkStart w:id="174" w:name="_Toc381905177"/>
      <w:bookmarkStart w:id="175" w:name="_Toc381905469"/>
      <w:bookmarkStart w:id="176" w:name="_Toc381905756"/>
      <w:bookmarkStart w:id="177" w:name="_Toc381906035"/>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7:</w:t>
      </w:r>
      <w:proofErr w:type="gramEnd"/>
      <w:r w:rsidRPr="006574AB">
        <w:rPr>
          <w:rFonts w:ascii="Arial Narrow" w:eastAsia="Times New Roman" w:hAnsi="Arial Narrow" w:cs="Arial"/>
          <w:b/>
          <w:bCs/>
          <w:sz w:val="20"/>
          <w:szCs w:val="20"/>
        </w:rPr>
        <w:t xml:space="preserve"> CADRE D’ACCORD DE GROUPEMENT</w:t>
      </w:r>
      <w:bookmarkEnd w:id="173"/>
      <w:bookmarkEnd w:id="174"/>
      <w:bookmarkEnd w:id="175"/>
      <w:bookmarkEnd w:id="176"/>
      <w:bookmarkEnd w:id="177"/>
    </w:p>
    <w:p w14:paraId="1A6EDDC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A3F1F5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adresse des partenaires du Groupement :</w:t>
      </w:r>
    </w:p>
    <w:p w14:paraId="52A1423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adresse des institutions bancaires du Groupement :</w:t>
      </w:r>
    </w:p>
    <w:p w14:paraId="0F75FF0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Rôle de chaque associé :</w:t>
      </w:r>
    </w:p>
    <w:p w14:paraId="3CC4F76C" w14:textId="77777777" w:rsidR="003A1110" w:rsidRPr="006574AB" w:rsidRDefault="003A1110" w:rsidP="003A1110">
      <w:pPr>
        <w:spacing w:after="0" w:line="240" w:lineRule="auto"/>
        <w:jc w:val="both"/>
        <w:rPr>
          <w:rFonts w:ascii="Arial Narrow" w:eastAsia="Times New Roman" w:hAnsi="Arial Narrow" w:cs="Arial"/>
          <w:i/>
          <w:w w:val="90"/>
          <w:sz w:val="20"/>
          <w:szCs w:val="20"/>
        </w:rPr>
      </w:pPr>
      <w:r w:rsidRPr="006574AB">
        <w:rPr>
          <w:rFonts w:ascii="Arial Narrow" w:eastAsia="Times New Roman" w:hAnsi="Arial Narrow" w:cs="Arial"/>
          <w:i/>
          <w:w w:val="90"/>
          <w:sz w:val="20"/>
          <w:szCs w:val="20"/>
        </w:rPr>
        <w:t>(PRECISER LE NATURE DES PRESTATIONS DE CHAQUE MEMBRE DU GROUPEMENT)</w:t>
      </w:r>
    </w:p>
    <w:p w14:paraId="6B54C23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DAB01C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Nature du Groupement :</w:t>
      </w:r>
    </w:p>
    <w:p w14:paraId="14712F9A" w14:textId="77777777" w:rsidR="003A1110" w:rsidRPr="006574AB" w:rsidRDefault="003A1110" w:rsidP="003A1110">
      <w:pPr>
        <w:spacing w:after="0" w:line="240" w:lineRule="auto"/>
        <w:jc w:val="both"/>
        <w:rPr>
          <w:rFonts w:ascii="Arial Narrow" w:eastAsia="Times New Roman" w:hAnsi="Arial Narrow" w:cs="Arial"/>
          <w:i/>
          <w:sz w:val="20"/>
          <w:szCs w:val="20"/>
        </w:rPr>
      </w:pPr>
      <w:r w:rsidRPr="006574AB">
        <w:rPr>
          <w:rFonts w:ascii="Arial Narrow" w:eastAsia="Times New Roman" w:hAnsi="Arial Narrow" w:cs="Arial"/>
          <w:sz w:val="20"/>
          <w:szCs w:val="20"/>
        </w:rPr>
        <w:t>Groupement solidaire pour la réalisation de (</w:t>
      </w:r>
      <w:r w:rsidRPr="006574AB">
        <w:rPr>
          <w:rFonts w:ascii="Arial Narrow" w:eastAsia="Times New Roman" w:hAnsi="Arial Narrow" w:cs="Arial"/>
          <w:i/>
          <w:sz w:val="20"/>
          <w:szCs w:val="20"/>
        </w:rPr>
        <w:t>PRECISER N° APPEL D’OFFRES, LOT ET NATURE DES PRESTATIONS)</w:t>
      </w:r>
    </w:p>
    <w:p w14:paraId="553BF2C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Mandataire : </w:t>
      </w:r>
    </w:p>
    <w:p w14:paraId="77DD68D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Signature</w:t>
      </w:r>
    </w:p>
    <w:p w14:paraId="040D3624" w14:textId="77777777" w:rsidR="003A1110" w:rsidRPr="006574AB" w:rsidRDefault="003A1110" w:rsidP="003A1110">
      <w:pPr>
        <w:spacing w:after="0" w:line="240" w:lineRule="auto"/>
        <w:jc w:val="both"/>
        <w:rPr>
          <w:rFonts w:ascii="Arial Narrow" w:eastAsia="Times New Roman" w:hAnsi="Arial Narrow" w:cs="Arial"/>
          <w:i/>
          <w:sz w:val="20"/>
          <w:szCs w:val="20"/>
        </w:rPr>
      </w:pPr>
      <w:r w:rsidRPr="006574AB">
        <w:rPr>
          <w:rFonts w:ascii="Arial Narrow" w:eastAsia="Times New Roman" w:hAnsi="Arial Narrow" w:cs="Arial"/>
          <w:i/>
          <w:sz w:val="20"/>
          <w:szCs w:val="20"/>
        </w:rPr>
        <w:t>(SIGNATURE DE TOUS LES MEMBRES DU GROUPEMENT)</w:t>
      </w:r>
    </w:p>
    <w:p w14:paraId="09E2B1C3" w14:textId="77777777" w:rsidR="003A1110" w:rsidRPr="006574AB" w:rsidRDefault="003A1110" w:rsidP="003A1110">
      <w:pPr>
        <w:spacing w:after="0" w:line="240" w:lineRule="auto"/>
        <w:rPr>
          <w:rFonts w:ascii="Arial Narrow" w:eastAsia="Times New Roman" w:hAnsi="Arial Narrow" w:cs="Arial"/>
          <w:sz w:val="20"/>
          <w:szCs w:val="20"/>
        </w:rPr>
      </w:pPr>
      <w:r w:rsidRPr="006574AB">
        <w:rPr>
          <w:rFonts w:ascii="Arial Narrow" w:eastAsia="Times New Roman" w:hAnsi="Arial Narrow" w:cs="Arial"/>
          <w:sz w:val="20"/>
          <w:szCs w:val="20"/>
        </w:rPr>
        <w:br w:type="page"/>
      </w:r>
    </w:p>
    <w:p w14:paraId="58CA3F89"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178" w:name="_Toc231112017"/>
      <w:bookmarkStart w:id="179" w:name="_Toc231364586"/>
      <w:bookmarkStart w:id="180" w:name="_Toc158101767"/>
      <w:bookmarkStart w:id="181" w:name="_Toc158112534"/>
      <w:bookmarkStart w:id="182" w:name="_Toc158112756"/>
      <w:bookmarkStart w:id="183" w:name="_Toc343672312"/>
      <w:bookmarkStart w:id="184" w:name="_Toc381903899"/>
      <w:bookmarkStart w:id="185" w:name="_Toc381905178"/>
      <w:bookmarkStart w:id="186" w:name="_Toc381905470"/>
      <w:bookmarkStart w:id="187" w:name="_Toc381905757"/>
      <w:bookmarkStart w:id="188" w:name="_Toc381906036"/>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8:</w:t>
      </w:r>
      <w:proofErr w:type="gramEnd"/>
      <w:r w:rsidRPr="006574AB">
        <w:rPr>
          <w:rFonts w:ascii="Arial Narrow" w:eastAsia="Times New Roman" w:hAnsi="Arial Narrow" w:cs="Arial"/>
          <w:b/>
          <w:bCs/>
          <w:sz w:val="20"/>
          <w:szCs w:val="20"/>
        </w:rPr>
        <w:t xml:space="preserve"> MODELE DE FICHE DE RENSEIGNEMENTS</w:t>
      </w:r>
      <w:bookmarkStart w:id="189" w:name="_Toc158101768"/>
      <w:bookmarkStart w:id="190" w:name="_Toc158112535"/>
      <w:bookmarkStart w:id="191" w:name="_Toc158112757"/>
      <w:bookmarkStart w:id="192" w:name="_Toc231112018"/>
      <w:bookmarkStart w:id="193" w:name="_Toc231364587"/>
      <w:bookmarkEnd w:id="178"/>
      <w:bookmarkEnd w:id="179"/>
      <w:bookmarkEnd w:id="180"/>
      <w:bookmarkEnd w:id="181"/>
      <w:bookmarkEnd w:id="182"/>
      <w:r w:rsidRPr="006574AB">
        <w:rPr>
          <w:rFonts w:ascii="Arial Narrow" w:eastAsia="Times New Roman" w:hAnsi="Arial Narrow" w:cs="Arial"/>
          <w:b/>
          <w:bCs/>
          <w:sz w:val="20"/>
          <w:szCs w:val="20"/>
        </w:rPr>
        <w:t xml:space="preserve"> GENERAUX CONCERNANT LE SOUMISSIONNAIRE</w:t>
      </w:r>
      <w:bookmarkEnd w:id="183"/>
      <w:bookmarkEnd w:id="184"/>
      <w:bookmarkEnd w:id="185"/>
      <w:bookmarkEnd w:id="186"/>
      <w:bookmarkEnd w:id="187"/>
      <w:bookmarkEnd w:id="188"/>
      <w:bookmarkEnd w:id="189"/>
      <w:bookmarkEnd w:id="190"/>
      <w:bookmarkEnd w:id="191"/>
      <w:bookmarkEnd w:id="192"/>
      <w:bookmarkEnd w:id="193"/>
    </w:p>
    <w:p w14:paraId="61F43F5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22FAF6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A68A30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ou raison sociale : ………………………………………………………….</w:t>
      </w:r>
    </w:p>
    <w:p w14:paraId="0B42848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Adresse</w:t>
      </w:r>
      <w:proofErr w:type="gramStart"/>
      <w:r w:rsidRPr="006574AB">
        <w:rPr>
          <w:rFonts w:ascii="Arial Narrow" w:eastAsia="Times New Roman" w:hAnsi="Arial Narrow" w:cs="Arial"/>
          <w:sz w:val="20"/>
          <w:szCs w:val="20"/>
        </w:rPr>
        <w:t> :…</w:t>
      </w:r>
      <w:proofErr w:type="gramEnd"/>
      <w:r w:rsidRPr="006574AB">
        <w:rPr>
          <w:rFonts w:ascii="Arial Narrow" w:eastAsia="Times New Roman" w:hAnsi="Arial Narrow" w:cs="Arial"/>
          <w:sz w:val="20"/>
          <w:szCs w:val="20"/>
        </w:rPr>
        <w:t>……………………………………………………………………….</w:t>
      </w:r>
    </w:p>
    <w:p w14:paraId="11E3121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Téléphone</w:t>
      </w:r>
      <w:proofErr w:type="gramStart"/>
      <w:r w:rsidRPr="006574AB">
        <w:rPr>
          <w:rFonts w:ascii="Arial Narrow" w:eastAsia="Times New Roman" w:hAnsi="Arial Narrow" w:cs="Arial"/>
          <w:sz w:val="20"/>
          <w:szCs w:val="20"/>
        </w:rPr>
        <w:t> :…</w:t>
      </w:r>
      <w:proofErr w:type="gramEnd"/>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.Télécopie…………………………………</w:t>
      </w:r>
    </w:p>
    <w:p w14:paraId="4F3A27D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Pour les entreprises étrangères, adresse éventuelle au Cameroun, où toute communication ou notification pourrait être délivrée :</w:t>
      </w:r>
    </w:p>
    <w:p w14:paraId="051840E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w:t>
      </w:r>
    </w:p>
    <w:p w14:paraId="0E7D80F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FC8F79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Pour les entreprises Camerounaises :</w:t>
      </w:r>
    </w:p>
    <w:p w14:paraId="5BCF4BB9"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Enregistrement au bureau d’Enseignement de société de :</w:t>
      </w:r>
    </w:p>
    <w:p w14:paraId="3A98D96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
    <w:p w14:paraId="14D89B5C"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Date d’enregistrement………………………………………………………………</w:t>
      </w:r>
    </w:p>
    <w:p w14:paraId="54CCDD9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Capital enregistré</w:t>
      </w:r>
      <w:proofErr w:type="gramStart"/>
      <w:r w:rsidRPr="006574AB">
        <w:rPr>
          <w:rFonts w:ascii="Arial Narrow" w:eastAsia="Times New Roman" w:hAnsi="Arial Narrow" w:cs="Arial"/>
          <w:sz w:val="20"/>
          <w:szCs w:val="20"/>
        </w:rPr>
        <w:t> :…</w:t>
      </w:r>
      <w:proofErr w:type="gramEnd"/>
      <w:r w:rsidRPr="006574AB">
        <w:rPr>
          <w:rFonts w:ascii="Arial Narrow" w:eastAsia="Times New Roman" w:hAnsi="Arial Narrow" w:cs="Arial"/>
          <w:sz w:val="20"/>
          <w:szCs w:val="20"/>
        </w:rPr>
        <w:t>…………………………………………………………</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525D69B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Capital versé</w:t>
      </w:r>
      <w:proofErr w:type="gramStart"/>
      <w:r w:rsidRPr="006574AB">
        <w:rPr>
          <w:rFonts w:ascii="Arial Narrow" w:eastAsia="Times New Roman" w:hAnsi="Arial Narrow" w:cs="Arial"/>
          <w:sz w:val="20"/>
          <w:szCs w:val="20"/>
        </w:rPr>
        <w:t> :…</w:t>
      </w:r>
      <w:proofErr w:type="gramEnd"/>
      <w:r w:rsidRPr="006574AB">
        <w:rPr>
          <w:rFonts w:ascii="Arial Narrow" w:eastAsia="Times New Roman" w:hAnsi="Arial Narrow" w:cs="Arial"/>
          <w:sz w:val="20"/>
          <w:szCs w:val="20"/>
        </w:rPr>
        <w:t>……………………………………………………… …………….</w:t>
      </w:r>
    </w:p>
    <w:p w14:paraId="64AD10A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E64D6F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Personne bénéficiant de procuration et signant les documents relatifs à l’offre (nom (s), prénom (s) et fonction).</w:t>
      </w:r>
    </w:p>
    <w:p w14:paraId="5D96DA8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w:t>
      </w:r>
    </w:p>
    <w:p w14:paraId="7F4B4ED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71CF62A"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Effectif approximatif du personnel permanent (</w:t>
      </w:r>
      <w:proofErr w:type="gramStart"/>
      <w:r w:rsidRPr="006574AB">
        <w:rPr>
          <w:rFonts w:ascii="Arial Narrow" w:eastAsia="Times New Roman" w:hAnsi="Arial Narrow" w:cs="Arial"/>
          <w:sz w:val="20"/>
          <w:szCs w:val="20"/>
        </w:rPr>
        <w:t>1)…</w:t>
      </w:r>
      <w:proofErr w:type="gramEnd"/>
      <w:r w:rsidRPr="006574AB">
        <w:rPr>
          <w:rFonts w:ascii="Arial Narrow" w:eastAsia="Times New Roman" w:hAnsi="Arial Narrow" w:cs="Arial"/>
          <w:sz w:val="20"/>
          <w:szCs w:val="20"/>
        </w:rPr>
        <w:t>………………………………</w:t>
      </w:r>
    </w:p>
    <w:p w14:paraId="7D1C4B3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17DC83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1775E1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B609BD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Fait à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.le……………………</w:t>
      </w:r>
    </w:p>
    <w:p w14:paraId="3446CBD7"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B06B6F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BA5327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B8DBCD2"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791AA1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A3814F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(Nom et signature du soumissionnaire)</w:t>
      </w:r>
    </w:p>
    <w:p w14:paraId="1489404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0743AA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5FC49AE"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Ingénieurs, projecteurs, dessinateurs, métreurs conducteurs de travaux, géomètres, laborantins, chef de chantier. </w:t>
      </w:r>
    </w:p>
    <w:p w14:paraId="2AA366A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9A6420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40D2B3"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194" w:name="_Toc158101769"/>
      <w:bookmarkStart w:id="195" w:name="_Toc158112536"/>
      <w:bookmarkStart w:id="196" w:name="_Toc158112758"/>
      <w:r w:rsidRPr="006574AB">
        <w:rPr>
          <w:rFonts w:ascii="Arial Narrow" w:eastAsia="Times New Roman" w:hAnsi="Arial Narrow" w:cs="Arial"/>
          <w:b/>
          <w:bCs/>
          <w:sz w:val="20"/>
          <w:szCs w:val="20"/>
        </w:rPr>
        <w:br w:type="page"/>
      </w:r>
      <w:bookmarkStart w:id="197" w:name="_Toc231112019"/>
      <w:bookmarkStart w:id="198" w:name="_Toc231364588"/>
      <w:bookmarkStart w:id="199" w:name="_Toc343672313"/>
      <w:bookmarkStart w:id="200" w:name="_Toc158101770"/>
      <w:bookmarkStart w:id="201" w:name="_Toc158112537"/>
      <w:bookmarkStart w:id="202" w:name="_Toc158112759"/>
      <w:bookmarkStart w:id="203" w:name="_Toc381903900"/>
      <w:bookmarkStart w:id="204" w:name="_Toc381905179"/>
      <w:bookmarkStart w:id="205" w:name="_Toc381905471"/>
      <w:bookmarkStart w:id="206" w:name="_Toc381905758"/>
      <w:bookmarkStart w:id="207" w:name="_Toc381906037"/>
      <w:bookmarkEnd w:id="194"/>
      <w:bookmarkEnd w:id="195"/>
      <w:bookmarkEnd w:id="196"/>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9:</w:t>
      </w:r>
      <w:proofErr w:type="gramEnd"/>
      <w:r w:rsidRPr="006574AB">
        <w:rPr>
          <w:rFonts w:ascii="Arial Narrow" w:eastAsia="Times New Roman" w:hAnsi="Arial Narrow" w:cs="Arial"/>
          <w:b/>
          <w:bCs/>
          <w:sz w:val="20"/>
          <w:szCs w:val="20"/>
        </w:rPr>
        <w:t xml:space="preserve"> CADRE POUR LA LISTE DU MATERIEL (ENGINS ET EQUIPEMENTS)</w:t>
      </w:r>
      <w:bookmarkEnd w:id="197"/>
      <w:bookmarkEnd w:id="198"/>
      <w:bookmarkEnd w:id="199"/>
      <w:bookmarkEnd w:id="200"/>
      <w:bookmarkEnd w:id="201"/>
      <w:bookmarkEnd w:id="202"/>
      <w:bookmarkEnd w:id="203"/>
      <w:bookmarkEnd w:id="204"/>
      <w:bookmarkEnd w:id="205"/>
      <w:bookmarkEnd w:id="206"/>
      <w:bookmarkEnd w:id="207"/>
    </w:p>
    <w:p w14:paraId="03DFFF0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347C639"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2258"/>
        <w:gridCol w:w="1735"/>
        <w:gridCol w:w="1735"/>
        <w:gridCol w:w="3154"/>
      </w:tblGrid>
      <w:tr w:rsidR="004A03FB" w:rsidRPr="006574AB" w14:paraId="3B2A903C" w14:textId="77777777" w:rsidTr="004A03FB">
        <w:tc>
          <w:tcPr>
            <w:tcW w:w="516" w:type="pct"/>
            <w:tcBorders>
              <w:top w:val="single" w:sz="4" w:space="0" w:color="auto"/>
              <w:left w:val="single" w:sz="4" w:space="0" w:color="auto"/>
              <w:bottom w:val="single" w:sz="4" w:space="0" w:color="auto"/>
              <w:right w:val="single" w:sz="4" w:space="0" w:color="auto"/>
            </w:tcBorders>
            <w:vAlign w:val="center"/>
          </w:tcPr>
          <w:p w14:paraId="338C5D43"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N°</w:t>
            </w:r>
          </w:p>
        </w:tc>
        <w:tc>
          <w:tcPr>
            <w:tcW w:w="1140" w:type="pct"/>
            <w:tcBorders>
              <w:top w:val="single" w:sz="4" w:space="0" w:color="auto"/>
              <w:left w:val="single" w:sz="4" w:space="0" w:color="auto"/>
              <w:bottom w:val="single" w:sz="4" w:space="0" w:color="auto"/>
              <w:right w:val="single" w:sz="4" w:space="0" w:color="auto"/>
            </w:tcBorders>
            <w:vAlign w:val="center"/>
          </w:tcPr>
          <w:p w14:paraId="2AE2A40A"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Désignation</w:t>
            </w:r>
          </w:p>
        </w:tc>
        <w:tc>
          <w:tcPr>
            <w:tcW w:w="876" w:type="pct"/>
            <w:tcBorders>
              <w:top w:val="single" w:sz="4" w:space="0" w:color="auto"/>
              <w:left w:val="single" w:sz="4" w:space="0" w:color="auto"/>
              <w:bottom w:val="single" w:sz="4" w:space="0" w:color="auto"/>
              <w:right w:val="single" w:sz="4" w:space="0" w:color="auto"/>
            </w:tcBorders>
          </w:tcPr>
          <w:p w14:paraId="53BBDF29"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Quantité</w:t>
            </w:r>
          </w:p>
        </w:tc>
        <w:tc>
          <w:tcPr>
            <w:tcW w:w="876" w:type="pct"/>
            <w:tcBorders>
              <w:top w:val="single" w:sz="4" w:space="0" w:color="auto"/>
              <w:left w:val="single" w:sz="4" w:space="0" w:color="auto"/>
              <w:bottom w:val="single" w:sz="4" w:space="0" w:color="auto"/>
              <w:right w:val="single" w:sz="4" w:space="0" w:color="auto"/>
            </w:tcBorders>
            <w:vAlign w:val="center"/>
          </w:tcPr>
          <w:p w14:paraId="696D0554"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Propriété</w:t>
            </w:r>
          </w:p>
        </w:tc>
        <w:tc>
          <w:tcPr>
            <w:tcW w:w="1593" w:type="pct"/>
            <w:tcBorders>
              <w:top w:val="single" w:sz="4" w:space="0" w:color="auto"/>
              <w:left w:val="single" w:sz="4" w:space="0" w:color="auto"/>
              <w:bottom w:val="single" w:sz="4" w:space="0" w:color="auto"/>
              <w:right w:val="single" w:sz="4" w:space="0" w:color="auto"/>
            </w:tcBorders>
            <w:vAlign w:val="center"/>
          </w:tcPr>
          <w:p w14:paraId="167254C4" w14:textId="77777777" w:rsidR="004A03FB" w:rsidRPr="006574AB" w:rsidRDefault="004A03FB"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   Mise à disposition</w:t>
            </w:r>
          </w:p>
        </w:tc>
      </w:tr>
      <w:tr w:rsidR="004A03FB" w:rsidRPr="006574AB" w14:paraId="2B9520FC" w14:textId="77777777" w:rsidTr="004A03FB">
        <w:tc>
          <w:tcPr>
            <w:tcW w:w="516" w:type="pct"/>
            <w:tcBorders>
              <w:top w:val="single" w:sz="4" w:space="0" w:color="auto"/>
              <w:left w:val="single" w:sz="4" w:space="0" w:color="auto"/>
              <w:bottom w:val="single" w:sz="4" w:space="0" w:color="auto"/>
              <w:right w:val="single" w:sz="4" w:space="0" w:color="auto"/>
            </w:tcBorders>
          </w:tcPr>
          <w:p w14:paraId="6AEC2E0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01ADBEE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1812BA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373DAE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1EA14307"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3772C59" w14:textId="77777777" w:rsidTr="004A03FB">
        <w:tc>
          <w:tcPr>
            <w:tcW w:w="516" w:type="pct"/>
            <w:tcBorders>
              <w:top w:val="single" w:sz="4" w:space="0" w:color="auto"/>
              <w:left w:val="single" w:sz="4" w:space="0" w:color="auto"/>
              <w:bottom w:val="single" w:sz="4" w:space="0" w:color="auto"/>
              <w:right w:val="single" w:sz="4" w:space="0" w:color="auto"/>
            </w:tcBorders>
          </w:tcPr>
          <w:p w14:paraId="131F3B4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032544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5D741A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DFF00D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AD0B331"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1AA458B" w14:textId="77777777" w:rsidTr="004A03FB">
        <w:tc>
          <w:tcPr>
            <w:tcW w:w="516" w:type="pct"/>
            <w:tcBorders>
              <w:top w:val="single" w:sz="4" w:space="0" w:color="auto"/>
              <w:left w:val="single" w:sz="4" w:space="0" w:color="auto"/>
              <w:bottom w:val="single" w:sz="4" w:space="0" w:color="auto"/>
              <w:right w:val="single" w:sz="4" w:space="0" w:color="auto"/>
            </w:tcBorders>
          </w:tcPr>
          <w:p w14:paraId="3DED527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48143B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E0FD54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07663D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18E198A9"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09A29C4" w14:textId="77777777" w:rsidTr="004A03FB">
        <w:tc>
          <w:tcPr>
            <w:tcW w:w="516" w:type="pct"/>
            <w:tcBorders>
              <w:top w:val="single" w:sz="4" w:space="0" w:color="auto"/>
              <w:left w:val="single" w:sz="4" w:space="0" w:color="auto"/>
              <w:bottom w:val="single" w:sz="4" w:space="0" w:color="auto"/>
              <w:right w:val="single" w:sz="4" w:space="0" w:color="auto"/>
            </w:tcBorders>
          </w:tcPr>
          <w:p w14:paraId="1C3A972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0EC65D3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AF3900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CE83B9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14433021"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8BB1218" w14:textId="77777777" w:rsidTr="004A03FB">
        <w:tc>
          <w:tcPr>
            <w:tcW w:w="516" w:type="pct"/>
            <w:tcBorders>
              <w:top w:val="single" w:sz="4" w:space="0" w:color="auto"/>
              <w:left w:val="single" w:sz="4" w:space="0" w:color="auto"/>
              <w:bottom w:val="single" w:sz="4" w:space="0" w:color="auto"/>
              <w:right w:val="single" w:sz="4" w:space="0" w:color="auto"/>
            </w:tcBorders>
          </w:tcPr>
          <w:p w14:paraId="654144D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3FB5AC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CD565B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1AD1CB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9345C06"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A6E8F2A" w14:textId="77777777" w:rsidTr="004A03FB">
        <w:tc>
          <w:tcPr>
            <w:tcW w:w="516" w:type="pct"/>
            <w:tcBorders>
              <w:top w:val="single" w:sz="4" w:space="0" w:color="auto"/>
              <w:left w:val="single" w:sz="4" w:space="0" w:color="auto"/>
              <w:bottom w:val="single" w:sz="4" w:space="0" w:color="auto"/>
              <w:right w:val="single" w:sz="4" w:space="0" w:color="auto"/>
            </w:tcBorders>
          </w:tcPr>
          <w:p w14:paraId="2BB1FA3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5D9AFA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B33998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5962C1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5D26F414"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6197EFE" w14:textId="77777777" w:rsidTr="004A03FB">
        <w:tc>
          <w:tcPr>
            <w:tcW w:w="516" w:type="pct"/>
            <w:tcBorders>
              <w:top w:val="single" w:sz="4" w:space="0" w:color="auto"/>
              <w:left w:val="single" w:sz="4" w:space="0" w:color="auto"/>
              <w:bottom w:val="single" w:sz="4" w:space="0" w:color="auto"/>
              <w:right w:val="single" w:sz="4" w:space="0" w:color="auto"/>
            </w:tcBorders>
          </w:tcPr>
          <w:p w14:paraId="3E77075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76065B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82B45F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F290EB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527775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71B076F" w14:textId="77777777" w:rsidTr="004A03FB">
        <w:tc>
          <w:tcPr>
            <w:tcW w:w="516" w:type="pct"/>
            <w:tcBorders>
              <w:top w:val="single" w:sz="4" w:space="0" w:color="auto"/>
              <w:left w:val="single" w:sz="4" w:space="0" w:color="auto"/>
              <w:bottom w:val="single" w:sz="4" w:space="0" w:color="auto"/>
              <w:right w:val="single" w:sz="4" w:space="0" w:color="auto"/>
            </w:tcBorders>
          </w:tcPr>
          <w:p w14:paraId="4B29E04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208E673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219F41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8B59A5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9EE540B"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6AA64FB5" w14:textId="77777777" w:rsidTr="004A03FB">
        <w:tc>
          <w:tcPr>
            <w:tcW w:w="516" w:type="pct"/>
            <w:tcBorders>
              <w:top w:val="single" w:sz="4" w:space="0" w:color="auto"/>
              <w:left w:val="single" w:sz="4" w:space="0" w:color="auto"/>
              <w:bottom w:val="single" w:sz="4" w:space="0" w:color="auto"/>
              <w:right w:val="single" w:sz="4" w:space="0" w:color="auto"/>
            </w:tcBorders>
          </w:tcPr>
          <w:p w14:paraId="32F8F43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3BD68A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464888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FD5EC1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CD035A1"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EF33D76" w14:textId="77777777" w:rsidTr="004A03FB">
        <w:tc>
          <w:tcPr>
            <w:tcW w:w="516" w:type="pct"/>
            <w:tcBorders>
              <w:top w:val="single" w:sz="4" w:space="0" w:color="auto"/>
              <w:left w:val="single" w:sz="4" w:space="0" w:color="auto"/>
              <w:bottom w:val="single" w:sz="4" w:space="0" w:color="auto"/>
              <w:right w:val="single" w:sz="4" w:space="0" w:color="auto"/>
            </w:tcBorders>
          </w:tcPr>
          <w:p w14:paraId="094CB40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5EA2A81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1173B6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34E5EA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091A85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15819383" w14:textId="77777777" w:rsidTr="004A03FB">
        <w:tc>
          <w:tcPr>
            <w:tcW w:w="516" w:type="pct"/>
            <w:tcBorders>
              <w:top w:val="single" w:sz="4" w:space="0" w:color="auto"/>
              <w:left w:val="single" w:sz="4" w:space="0" w:color="auto"/>
              <w:bottom w:val="single" w:sz="4" w:space="0" w:color="auto"/>
              <w:right w:val="single" w:sz="4" w:space="0" w:color="auto"/>
            </w:tcBorders>
          </w:tcPr>
          <w:p w14:paraId="4489B26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18D1D4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DA86E0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190EE1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00B8888"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3615CBF" w14:textId="77777777" w:rsidTr="004A03FB">
        <w:tc>
          <w:tcPr>
            <w:tcW w:w="516" w:type="pct"/>
            <w:tcBorders>
              <w:top w:val="single" w:sz="4" w:space="0" w:color="auto"/>
              <w:left w:val="single" w:sz="4" w:space="0" w:color="auto"/>
              <w:bottom w:val="single" w:sz="4" w:space="0" w:color="auto"/>
              <w:right w:val="single" w:sz="4" w:space="0" w:color="auto"/>
            </w:tcBorders>
          </w:tcPr>
          <w:p w14:paraId="2704D4B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F615F4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591D94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74842C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A3737B9"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44A9C1C9" w14:textId="77777777" w:rsidTr="004A03FB">
        <w:tc>
          <w:tcPr>
            <w:tcW w:w="516" w:type="pct"/>
            <w:tcBorders>
              <w:top w:val="single" w:sz="4" w:space="0" w:color="auto"/>
              <w:left w:val="single" w:sz="4" w:space="0" w:color="auto"/>
              <w:bottom w:val="single" w:sz="4" w:space="0" w:color="auto"/>
              <w:right w:val="single" w:sz="4" w:space="0" w:color="auto"/>
            </w:tcBorders>
          </w:tcPr>
          <w:p w14:paraId="492FC92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943C43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7CC3C6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13689B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44D4DAE"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EDB7735" w14:textId="77777777" w:rsidTr="004A03FB">
        <w:tc>
          <w:tcPr>
            <w:tcW w:w="516" w:type="pct"/>
            <w:tcBorders>
              <w:top w:val="single" w:sz="4" w:space="0" w:color="auto"/>
              <w:left w:val="single" w:sz="4" w:space="0" w:color="auto"/>
              <w:bottom w:val="single" w:sz="4" w:space="0" w:color="auto"/>
              <w:right w:val="single" w:sz="4" w:space="0" w:color="auto"/>
            </w:tcBorders>
          </w:tcPr>
          <w:p w14:paraId="3F7C1C7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75DCF1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4DF4E0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5C00DE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3E1F75D"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5D04B60" w14:textId="77777777" w:rsidTr="004A03FB">
        <w:tc>
          <w:tcPr>
            <w:tcW w:w="516" w:type="pct"/>
            <w:tcBorders>
              <w:top w:val="single" w:sz="4" w:space="0" w:color="auto"/>
              <w:left w:val="single" w:sz="4" w:space="0" w:color="auto"/>
              <w:bottom w:val="single" w:sz="4" w:space="0" w:color="auto"/>
              <w:right w:val="single" w:sz="4" w:space="0" w:color="auto"/>
            </w:tcBorders>
          </w:tcPr>
          <w:p w14:paraId="447936F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93DC42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19A9E4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3B7C85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C8C84D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8F63C47" w14:textId="77777777" w:rsidTr="004A03FB">
        <w:tc>
          <w:tcPr>
            <w:tcW w:w="516" w:type="pct"/>
            <w:tcBorders>
              <w:top w:val="single" w:sz="4" w:space="0" w:color="auto"/>
              <w:left w:val="single" w:sz="4" w:space="0" w:color="auto"/>
              <w:bottom w:val="single" w:sz="4" w:space="0" w:color="auto"/>
              <w:right w:val="single" w:sz="4" w:space="0" w:color="auto"/>
            </w:tcBorders>
          </w:tcPr>
          <w:p w14:paraId="42E8689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901EE2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A19507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82FBA7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A116902"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3CE09C6B" w14:textId="77777777" w:rsidTr="004A03FB">
        <w:tc>
          <w:tcPr>
            <w:tcW w:w="516" w:type="pct"/>
            <w:tcBorders>
              <w:top w:val="single" w:sz="4" w:space="0" w:color="auto"/>
              <w:left w:val="single" w:sz="4" w:space="0" w:color="auto"/>
              <w:bottom w:val="single" w:sz="4" w:space="0" w:color="auto"/>
              <w:right w:val="single" w:sz="4" w:space="0" w:color="auto"/>
            </w:tcBorders>
          </w:tcPr>
          <w:p w14:paraId="197365B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7B128D2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11BED3D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0D08BB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3B8D757A"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4D55B959" w14:textId="77777777" w:rsidTr="004A03FB">
        <w:tc>
          <w:tcPr>
            <w:tcW w:w="516" w:type="pct"/>
            <w:tcBorders>
              <w:top w:val="single" w:sz="4" w:space="0" w:color="auto"/>
              <w:left w:val="single" w:sz="4" w:space="0" w:color="auto"/>
              <w:bottom w:val="single" w:sz="4" w:space="0" w:color="auto"/>
              <w:right w:val="single" w:sz="4" w:space="0" w:color="auto"/>
            </w:tcBorders>
          </w:tcPr>
          <w:p w14:paraId="0FDD793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E7FB2E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43FF412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2734AF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C0F986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89EFBE1" w14:textId="77777777" w:rsidTr="004A03FB">
        <w:tc>
          <w:tcPr>
            <w:tcW w:w="516" w:type="pct"/>
            <w:tcBorders>
              <w:top w:val="single" w:sz="4" w:space="0" w:color="auto"/>
              <w:left w:val="single" w:sz="4" w:space="0" w:color="auto"/>
              <w:bottom w:val="single" w:sz="4" w:space="0" w:color="auto"/>
              <w:right w:val="single" w:sz="4" w:space="0" w:color="auto"/>
            </w:tcBorders>
          </w:tcPr>
          <w:p w14:paraId="6CB46BB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0942F6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FEB74F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76F3B6F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7EBF369C"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29F828DA" w14:textId="77777777" w:rsidTr="004A03FB">
        <w:tc>
          <w:tcPr>
            <w:tcW w:w="516" w:type="pct"/>
            <w:tcBorders>
              <w:top w:val="single" w:sz="4" w:space="0" w:color="auto"/>
              <w:left w:val="single" w:sz="4" w:space="0" w:color="auto"/>
              <w:bottom w:val="single" w:sz="4" w:space="0" w:color="auto"/>
              <w:right w:val="single" w:sz="4" w:space="0" w:color="auto"/>
            </w:tcBorders>
          </w:tcPr>
          <w:p w14:paraId="5631AE4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4AF85EF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56117C2"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8D92D0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6EA0CD7D"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6736923" w14:textId="77777777" w:rsidTr="004A03FB">
        <w:tc>
          <w:tcPr>
            <w:tcW w:w="516" w:type="pct"/>
            <w:tcBorders>
              <w:top w:val="single" w:sz="4" w:space="0" w:color="auto"/>
              <w:left w:val="single" w:sz="4" w:space="0" w:color="auto"/>
              <w:bottom w:val="single" w:sz="4" w:space="0" w:color="auto"/>
              <w:right w:val="single" w:sz="4" w:space="0" w:color="auto"/>
            </w:tcBorders>
          </w:tcPr>
          <w:p w14:paraId="3043F12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987940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1478E9E"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136F95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45089CC7"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0665DDF" w14:textId="77777777" w:rsidTr="004A03FB">
        <w:tc>
          <w:tcPr>
            <w:tcW w:w="516" w:type="pct"/>
            <w:tcBorders>
              <w:top w:val="single" w:sz="4" w:space="0" w:color="auto"/>
              <w:left w:val="single" w:sz="4" w:space="0" w:color="auto"/>
              <w:bottom w:val="single" w:sz="4" w:space="0" w:color="auto"/>
              <w:right w:val="single" w:sz="4" w:space="0" w:color="auto"/>
            </w:tcBorders>
          </w:tcPr>
          <w:p w14:paraId="449564AB"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3243BED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BFC822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511A531C"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79F32885"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61976529" w14:textId="77777777" w:rsidTr="004A03FB">
        <w:tc>
          <w:tcPr>
            <w:tcW w:w="516" w:type="pct"/>
            <w:tcBorders>
              <w:top w:val="single" w:sz="4" w:space="0" w:color="auto"/>
              <w:left w:val="single" w:sz="4" w:space="0" w:color="auto"/>
              <w:bottom w:val="single" w:sz="4" w:space="0" w:color="auto"/>
              <w:right w:val="single" w:sz="4" w:space="0" w:color="auto"/>
            </w:tcBorders>
          </w:tcPr>
          <w:p w14:paraId="722BE8AF"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98A760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FDE43A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CD65375"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54C77AA"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9262FD8" w14:textId="77777777" w:rsidTr="004A03FB">
        <w:tc>
          <w:tcPr>
            <w:tcW w:w="516" w:type="pct"/>
            <w:tcBorders>
              <w:top w:val="single" w:sz="4" w:space="0" w:color="auto"/>
              <w:left w:val="single" w:sz="4" w:space="0" w:color="auto"/>
              <w:bottom w:val="single" w:sz="4" w:space="0" w:color="auto"/>
              <w:right w:val="single" w:sz="4" w:space="0" w:color="auto"/>
            </w:tcBorders>
          </w:tcPr>
          <w:p w14:paraId="0810BCC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0526BA7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39CC4C76"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D9E0D8D"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637ACD63"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0E58F2E3" w14:textId="77777777" w:rsidTr="004A03FB">
        <w:tc>
          <w:tcPr>
            <w:tcW w:w="516" w:type="pct"/>
            <w:tcBorders>
              <w:top w:val="single" w:sz="4" w:space="0" w:color="auto"/>
              <w:left w:val="single" w:sz="4" w:space="0" w:color="auto"/>
              <w:bottom w:val="single" w:sz="4" w:space="0" w:color="auto"/>
              <w:right w:val="single" w:sz="4" w:space="0" w:color="auto"/>
            </w:tcBorders>
          </w:tcPr>
          <w:p w14:paraId="49066C5A"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16778E57"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039C6AB0"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2B59591"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2B3794EC" w14:textId="77777777" w:rsidR="004A03FB" w:rsidRPr="006574AB" w:rsidRDefault="004A03FB" w:rsidP="00AA4403">
            <w:pPr>
              <w:spacing w:after="0" w:line="240" w:lineRule="auto"/>
              <w:jc w:val="both"/>
              <w:rPr>
                <w:rFonts w:ascii="Arial Narrow" w:eastAsia="Times New Roman" w:hAnsi="Arial Narrow" w:cs="Arial"/>
                <w:sz w:val="20"/>
                <w:szCs w:val="20"/>
              </w:rPr>
            </w:pPr>
          </w:p>
        </w:tc>
      </w:tr>
      <w:tr w:rsidR="004A03FB" w:rsidRPr="006574AB" w14:paraId="70E2F7AE" w14:textId="77777777" w:rsidTr="004A03FB">
        <w:tc>
          <w:tcPr>
            <w:tcW w:w="516" w:type="pct"/>
            <w:tcBorders>
              <w:top w:val="single" w:sz="4" w:space="0" w:color="auto"/>
              <w:left w:val="single" w:sz="4" w:space="0" w:color="auto"/>
              <w:bottom w:val="single" w:sz="4" w:space="0" w:color="auto"/>
              <w:right w:val="single" w:sz="4" w:space="0" w:color="auto"/>
            </w:tcBorders>
          </w:tcPr>
          <w:p w14:paraId="056A9714"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140" w:type="pct"/>
            <w:tcBorders>
              <w:top w:val="single" w:sz="4" w:space="0" w:color="auto"/>
              <w:left w:val="single" w:sz="4" w:space="0" w:color="auto"/>
              <w:bottom w:val="single" w:sz="4" w:space="0" w:color="auto"/>
              <w:right w:val="single" w:sz="4" w:space="0" w:color="auto"/>
            </w:tcBorders>
          </w:tcPr>
          <w:p w14:paraId="65329EF9"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6209A5F3"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876" w:type="pct"/>
            <w:tcBorders>
              <w:top w:val="single" w:sz="4" w:space="0" w:color="auto"/>
              <w:left w:val="single" w:sz="4" w:space="0" w:color="auto"/>
              <w:bottom w:val="single" w:sz="4" w:space="0" w:color="auto"/>
              <w:right w:val="single" w:sz="4" w:space="0" w:color="auto"/>
            </w:tcBorders>
          </w:tcPr>
          <w:p w14:paraId="27303FE8" w14:textId="77777777" w:rsidR="004A03FB" w:rsidRPr="006574AB" w:rsidRDefault="004A03FB" w:rsidP="00AA4403">
            <w:pPr>
              <w:spacing w:after="0" w:line="240" w:lineRule="auto"/>
              <w:jc w:val="both"/>
              <w:rPr>
                <w:rFonts w:ascii="Arial Narrow" w:eastAsia="Times New Roman" w:hAnsi="Arial Narrow" w:cs="Arial"/>
                <w:sz w:val="20"/>
                <w:szCs w:val="20"/>
              </w:rPr>
            </w:pPr>
          </w:p>
        </w:tc>
        <w:tc>
          <w:tcPr>
            <w:tcW w:w="1593" w:type="pct"/>
            <w:tcBorders>
              <w:top w:val="single" w:sz="4" w:space="0" w:color="auto"/>
              <w:left w:val="single" w:sz="4" w:space="0" w:color="auto"/>
              <w:bottom w:val="single" w:sz="4" w:space="0" w:color="auto"/>
              <w:right w:val="single" w:sz="4" w:space="0" w:color="auto"/>
            </w:tcBorders>
          </w:tcPr>
          <w:p w14:paraId="01107EF4" w14:textId="77777777" w:rsidR="004A03FB" w:rsidRPr="006574AB" w:rsidRDefault="004A03FB" w:rsidP="00AA4403">
            <w:pPr>
              <w:spacing w:after="0" w:line="240" w:lineRule="auto"/>
              <w:jc w:val="both"/>
              <w:rPr>
                <w:rFonts w:ascii="Arial Narrow" w:eastAsia="Times New Roman" w:hAnsi="Arial Narrow" w:cs="Arial"/>
                <w:sz w:val="20"/>
                <w:szCs w:val="20"/>
              </w:rPr>
            </w:pPr>
          </w:p>
        </w:tc>
      </w:tr>
    </w:tbl>
    <w:p w14:paraId="4E44D26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147EED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N.B : Sous peine de ne pas être pris en considération, le soumissionnaire doit joindre les pièces justificatives des moyens matériels propres (cartes grises, factures). </w:t>
      </w:r>
    </w:p>
    <w:p w14:paraId="7FA3786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D4E6194"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208" w:name="_Toc231112020"/>
      <w:bookmarkStart w:id="209" w:name="_Toc231364589"/>
      <w:bookmarkStart w:id="210" w:name="_Toc343672314"/>
      <w:bookmarkStart w:id="211" w:name="_Toc158112761"/>
      <w:bookmarkStart w:id="212" w:name="_Toc158112539"/>
      <w:bookmarkStart w:id="213" w:name="_Toc158101772"/>
      <w:bookmarkStart w:id="214" w:name="_Toc381903901"/>
      <w:bookmarkStart w:id="215" w:name="_Toc381905180"/>
      <w:bookmarkStart w:id="216" w:name="_Toc381905472"/>
      <w:bookmarkStart w:id="217" w:name="_Toc381905759"/>
      <w:bookmarkStart w:id="218" w:name="_Toc381906038"/>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10:</w:t>
      </w:r>
      <w:proofErr w:type="gramEnd"/>
      <w:r w:rsidRPr="006574AB">
        <w:rPr>
          <w:rFonts w:ascii="Arial Narrow" w:eastAsia="Times New Roman" w:hAnsi="Arial Narrow" w:cs="Arial"/>
          <w:b/>
          <w:bCs/>
          <w:sz w:val="20"/>
          <w:szCs w:val="20"/>
        </w:rPr>
        <w:t xml:space="preserve"> LISTE DU PERSONNEL</w:t>
      </w:r>
      <w:bookmarkEnd w:id="208"/>
      <w:bookmarkEnd w:id="209"/>
      <w:bookmarkEnd w:id="210"/>
      <w:bookmarkEnd w:id="211"/>
      <w:bookmarkEnd w:id="212"/>
      <w:bookmarkEnd w:id="213"/>
      <w:bookmarkEnd w:id="214"/>
      <w:bookmarkEnd w:id="215"/>
      <w:bookmarkEnd w:id="216"/>
      <w:bookmarkEnd w:id="217"/>
      <w:bookmarkEnd w:id="218"/>
    </w:p>
    <w:p w14:paraId="03024F1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AA12DE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Le Candidat doit présenter au minimum le personnel d’encadrement repris dans le tableau ci-dessous. Le candidat fournira, pour chaque poste, des renseignements sur un titulaire, dont l’expérience devra répondre aux critères suivants :</w:t>
      </w:r>
    </w:p>
    <w:p w14:paraId="6469C244"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
        <w:gridCol w:w="2049"/>
        <w:gridCol w:w="813"/>
        <w:gridCol w:w="2167"/>
        <w:gridCol w:w="1860"/>
        <w:gridCol w:w="2210"/>
      </w:tblGrid>
      <w:tr w:rsidR="003A1110" w:rsidRPr="006574AB" w14:paraId="5CC41D88" w14:textId="77777777" w:rsidTr="00AA4403">
        <w:trPr>
          <w:trHeight w:val="728"/>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484E9E02" w14:textId="77777777" w:rsidR="003A1110" w:rsidRPr="006574AB" w:rsidRDefault="003A1110" w:rsidP="00AA4403">
            <w:pPr>
              <w:spacing w:after="0" w:line="240" w:lineRule="auto"/>
              <w:jc w:val="both"/>
              <w:rPr>
                <w:rFonts w:ascii="Arial Narrow" w:eastAsia="Times New Roman" w:hAnsi="Arial Narrow" w:cs="Arial"/>
                <w:sz w:val="20"/>
                <w:szCs w:val="20"/>
              </w:rPr>
            </w:pPr>
          </w:p>
          <w:p w14:paraId="0B109230"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w:t>
            </w:r>
          </w:p>
          <w:p w14:paraId="15C4FEA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049" w:type="dxa"/>
            <w:vMerge w:val="restart"/>
            <w:tcBorders>
              <w:top w:val="single" w:sz="4" w:space="0" w:color="auto"/>
              <w:left w:val="single" w:sz="4" w:space="0" w:color="auto"/>
              <w:bottom w:val="single" w:sz="4" w:space="0" w:color="auto"/>
              <w:right w:val="single" w:sz="4" w:space="0" w:color="auto"/>
            </w:tcBorders>
            <w:vAlign w:val="center"/>
          </w:tcPr>
          <w:p w14:paraId="4169FD85"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Postes</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14:paraId="1A2FC1A4"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Niveau</w:t>
            </w:r>
          </w:p>
          <w:p w14:paraId="352480C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546C2D3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générale</w:t>
            </w:r>
          </w:p>
        </w:tc>
        <w:tc>
          <w:tcPr>
            <w:tcW w:w="2210" w:type="dxa"/>
            <w:vMerge w:val="restart"/>
            <w:tcBorders>
              <w:top w:val="single" w:sz="4" w:space="0" w:color="auto"/>
              <w:left w:val="single" w:sz="4" w:space="0" w:color="auto"/>
              <w:bottom w:val="single" w:sz="4" w:space="0" w:color="auto"/>
              <w:right w:val="single" w:sz="4" w:space="0" w:color="auto"/>
            </w:tcBorders>
            <w:vAlign w:val="center"/>
          </w:tcPr>
          <w:p w14:paraId="550FDDFD"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au poste occupé (Nbre d’années)</w:t>
            </w:r>
          </w:p>
        </w:tc>
      </w:tr>
      <w:tr w:rsidR="003A1110" w:rsidRPr="006574AB" w14:paraId="33945430" w14:textId="77777777" w:rsidTr="00AA4403">
        <w:trPr>
          <w:trHeight w:val="525"/>
        </w:trPr>
        <w:tc>
          <w:tcPr>
            <w:tcW w:w="540" w:type="dxa"/>
            <w:vMerge/>
            <w:tcBorders>
              <w:top w:val="single" w:sz="4" w:space="0" w:color="auto"/>
              <w:left w:val="single" w:sz="4" w:space="0" w:color="auto"/>
              <w:bottom w:val="single" w:sz="4" w:space="0" w:color="auto"/>
              <w:right w:val="single" w:sz="4" w:space="0" w:color="auto"/>
            </w:tcBorders>
            <w:vAlign w:val="center"/>
          </w:tcPr>
          <w:p w14:paraId="6AADD67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049" w:type="dxa"/>
            <w:vMerge/>
            <w:tcBorders>
              <w:top w:val="single" w:sz="4" w:space="0" w:color="auto"/>
              <w:left w:val="single" w:sz="4" w:space="0" w:color="auto"/>
              <w:bottom w:val="single" w:sz="4" w:space="0" w:color="auto"/>
              <w:right w:val="single" w:sz="4" w:space="0" w:color="auto"/>
            </w:tcBorders>
            <w:vAlign w:val="center"/>
          </w:tcPr>
          <w:p w14:paraId="2A08F72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813" w:type="dxa"/>
            <w:vMerge/>
            <w:tcBorders>
              <w:top w:val="single" w:sz="4" w:space="0" w:color="auto"/>
              <w:left w:val="single" w:sz="4" w:space="0" w:color="auto"/>
              <w:bottom w:val="single" w:sz="4" w:space="0" w:color="auto"/>
              <w:right w:val="single" w:sz="4" w:space="0" w:color="auto"/>
            </w:tcBorders>
            <w:vAlign w:val="center"/>
          </w:tcPr>
          <w:p w14:paraId="34FDA8C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02406A1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générale</w:t>
            </w:r>
          </w:p>
          <w:p w14:paraId="7C334DC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Nbre d’années</w:t>
            </w:r>
          </w:p>
        </w:tc>
        <w:tc>
          <w:tcPr>
            <w:tcW w:w="1860" w:type="dxa"/>
            <w:tcBorders>
              <w:top w:val="single" w:sz="4" w:space="0" w:color="auto"/>
              <w:left w:val="single" w:sz="4" w:space="0" w:color="auto"/>
              <w:bottom w:val="single" w:sz="4" w:space="0" w:color="auto"/>
              <w:right w:val="single" w:sz="4" w:space="0" w:color="auto"/>
            </w:tcBorders>
            <w:vAlign w:val="center"/>
          </w:tcPr>
          <w:p w14:paraId="573C699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Expérience minimum   Nbre de projets</w:t>
            </w:r>
          </w:p>
        </w:tc>
        <w:tc>
          <w:tcPr>
            <w:tcW w:w="2210" w:type="dxa"/>
            <w:vMerge/>
            <w:tcBorders>
              <w:top w:val="single" w:sz="4" w:space="0" w:color="auto"/>
              <w:left w:val="single" w:sz="4" w:space="0" w:color="auto"/>
              <w:bottom w:val="single" w:sz="4" w:space="0" w:color="auto"/>
              <w:right w:val="single" w:sz="4" w:space="0" w:color="auto"/>
            </w:tcBorders>
            <w:vAlign w:val="center"/>
          </w:tcPr>
          <w:p w14:paraId="43ABDEE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0E2E09C"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5C6E755A"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1</w:t>
            </w:r>
          </w:p>
        </w:tc>
        <w:tc>
          <w:tcPr>
            <w:tcW w:w="2049" w:type="dxa"/>
            <w:tcBorders>
              <w:top w:val="single" w:sz="4" w:space="0" w:color="auto"/>
              <w:left w:val="single" w:sz="4" w:space="0" w:color="auto"/>
              <w:bottom w:val="single" w:sz="4" w:space="0" w:color="auto"/>
              <w:right w:val="single" w:sz="4" w:space="0" w:color="auto"/>
            </w:tcBorders>
            <w:vAlign w:val="center"/>
          </w:tcPr>
          <w:p w14:paraId="1498D537"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Conducteur des travaux</w:t>
            </w:r>
          </w:p>
        </w:tc>
        <w:tc>
          <w:tcPr>
            <w:tcW w:w="813" w:type="dxa"/>
            <w:tcBorders>
              <w:top w:val="single" w:sz="4" w:space="0" w:color="auto"/>
              <w:left w:val="single" w:sz="4" w:space="0" w:color="auto"/>
              <w:bottom w:val="single" w:sz="4" w:space="0" w:color="auto"/>
              <w:right w:val="single" w:sz="4" w:space="0" w:color="auto"/>
            </w:tcBorders>
            <w:vAlign w:val="center"/>
          </w:tcPr>
          <w:p w14:paraId="4638587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7AA619D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5139C2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2FFA502F"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F8A6C70"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0ACF89B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2</w:t>
            </w:r>
          </w:p>
        </w:tc>
        <w:tc>
          <w:tcPr>
            <w:tcW w:w="2049" w:type="dxa"/>
            <w:tcBorders>
              <w:top w:val="single" w:sz="4" w:space="0" w:color="auto"/>
              <w:left w:val="single" w:sz="4" w:space="0" w:color="auto"/>
              <w:bottom w:val="single" w:sz="4" w:space="0" w:color="auto"/>
              <w:right w:val="single" w:sz="4" w:space="0" w:color="auto"/>
            </w:tcBorders>
            <w:vAlign w:val="center"/>
          </w:tcPr>
          <w:p w14:paraId="56E3823B"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Chef chantier </w:t>
            </w:r>
          </w:p>
        </w:tc>
        <w:tc>
          <w:tcPr>
            <w:tcW w:w="813" w:type="dxa"/>
            <w:tcBorders>
              <w:top w:val="single" w:sz="4" w:space="0" w:color="auto"/>
              <w:left w:val="single" w:sz="4" w:space="0" w:color="auto"/>
              <w:bottom w:val="single" w:sz="4" w:space="0" w:color="auto"/>
              <w:right w:val="single" w:sz="4" w:space="0" w:color="auto"/>
            </w:tcBorders>
            <w:vAlign w:val="center"/>
          </w:tcPr>
          <w:p w14:paraId="7107ED3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58246AB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081FB5F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4395A93D"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568E68B7" w14:textId="77777777" w:rsidTr="00AA4403">
        <w:tc>
          <w:tcPr>
            <w:tcW w:w="540" w:type="dxa"/>
            <w:tcBorders>
              <w:top w:val="single" w:sz="4" w:space="0" w:color="auto"/>
              <w:left w:val="single" w:sz="4" w:space="0" w:color="auto"/>
              <w:bottom w:val="single" w:sz="4" w:space="0" w:color="auto"/>
              <w:right w:val="single" w:sz="4" w:space="0" w:color="auto"/>
            </w:tcBorders>
            <w:vAlign w:val="center"/>
          </w:tcPr>
          <w:p w14:paraId="5C6EF860" w14:textId="77777777" w:rsidR="003A1110" w:rsidRPr="006574AB" w:rsidRDefault="004A03FB" w:rsidP="00AA4403">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rPr>
              <w:t>3</w:t>
            </w:r>
          </w:p>
        </w:tc>
        <w:tc>
          <w:tcPr>
            <w:tcW w:w="2049" w:type="dxa"/>
            <w:tcBorders>
              <w:top w:val="single" w:sz="4" w:space="0" w:color="auto"/>
              <w:left w:val="single" w:sz="4" w:space="0" w:color="auto"/>
              <w:bottom w:val="single" w:sz="4" w:space="0" w:color="auto"/>
              <w:right w:val="single" w:sz="4" w:space="0" w:color="auto"/>
            </w:tcBorders>
            <w:vAlign w:val="center"/>
          </w:tcPr>
          <w:p w14:paraId="283B6619"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Topographe</w:t>
            </w:r>
          </w:p>
        </w:tc>
        <w:tc>
          <w:tcPr>
            <w:tcW w:w="813" w:type="dxa"/>
            <w:tcBorders>
              <w:top w:val="single" w:sz="4" w:space="0" w:color="auto"/>
              <w:left w:val="single" w:sz="4" w:space="0" w:color="auto"/>
              <w:bottom w:val="single" w:sz="4" w:space="0" w:color="auto"/>
              <w:right w:val="single" w:sz="4" w:space="0" w:color="auto"/>
            </w:tcBorders>
            <w:vAlign w:val="center"/>
          </w:tcPr>
          <w:p w14:paraId="09C8A42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167" w:type="dxa"/>
            <w:tcBorders>
              <w:top w:val="single" w:sz="4" w:space="0" w:color="auto"/>
              <w:left w:val="single" w:sz="4" w:space="0" w:color="auto"/>
              <w:bottom w:val="single" w:sz="4" w:space="0" w:color="auto"/>
              <w:right w:val="single" w:sz="4" w:space="0" w:color="auto"/>
            </w:tcBorders>
            <w:vAlign w:val="center"/>
          </w:tcPr>
          <w:p w14:paraId="714E223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1860" w:type="dxa"/>
            <w:tcBorders>
              <w:top w:val="single" w:sz="4" w:space="0" w:color="auto"/>
              <w:left w:val="single" w:sz="4" w:space="0" w:color="auto"/>
              <w:bottom w:val="single" w:sz="4" w:space="0" w:color="auto"/>
              <w:right w:val="single" w:sz="4" w:space="0" w:color="auto"/>
            </w:tcBorders>
            <w:vAlign w:val="center"/>
          </w:tcPr>
          <w:p w14:paraId="5D828A3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73FD46B4"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3054221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6AD0F5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b/>
          <w:sz w:val="20"/>
          <w:szCs w:val="20"/>
          <w:u w:val="single"/>
        </w:rPr>
        <w:t>N.B :</w:t>
      </w:r>
      <w:r w:rsidRPr="006574AB">
        <w:rPr>
          <w:rFonts w:ascii="Arial Narrow" w:eastAsia="Times New Roman" w:hAnsi="Arial Narrow" w:cs="Arial"/>
          <w:sz w:val="20"/>
          <w:szCs w:val="20"/>
        </w:rPr>
        <w:tab/>
        <w:t xml:space="preserve">Sous peine de rejet, il devra être joint à cette liste du personnel d’encadrement, les </w:t>
      </w:r>
    </w:p>
    <w:p w14:paraId="58318864"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CV récemment signés, les copies certifiées conformes des diplômes et des attestations de disponibilité. Toutes ces pièces doivent être datées d’au plus trois mois.</w:t>
      </w:r>
    </w:p>
    <w:p w14:paraId="7F4A48B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FD5170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CE26E4C"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r w:rsidRPr="006574AB">
        <w:rPr>
          <w:rFonts w:ascii="Arial Narrow" w:eastAsia="Times New Roman" w:hAnsi="Arial Narrow" w:cs="Arial"/>
          <w:b/>
          <w:bCs/>
          <w:sz w:val="20"/>
          <w:szCs w:val="20"/>
        </w:rPr>
        <w:br w:type="page"/>
      </w:r>
      <w:bookmarkStart w:id="219" w:name="_Toc231112021"/>
      <w:bookmarkStart w:id="220" w:name="_Toc231364590"/>
      <w:bookmarkStart w:id="221" w:name="_Toc343672315"/>
      <w:bookmarkStart w:id="222" w:name="_Toc158101774"/>
      <w:bookmarkStart w:id="223" w:name="_Toc158112541"/>
      <w:bookmarkStart w:id="224" w:name="_Toc158112763"/>
      <w:bookmarkStart w:id="225" w:name="_Toc381903902"/>
      <w:bookmarkStart w:id="226" w:name="_Toc381905181"/>
      <w:bookmarkStart w:id="227" w:name="_Toc381905473"/>
      <w:bookmarkStart w:id="228" w:name="_Toc381905760"/>
      <w:bookmarkStart w:id="229" w:name="_Toc381906039"/>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11:</w:t>
      </w:r>
      <w:proofErr w:type="gramEnd"/>
      <w:r w:rsidRPr="006574AB">
        <w:rPr>
          <w:rFonts w:ascii="Arial Narrow" w:eastAsia="Times New Roman" w:hAnsi="Arial Narrow" w:cs="Arial"/>
          <w:b/>
          <w:bCs/>
          <w:sz w:val="20"/>
          <w:szCs w:val="20"/>
        </w:rPr>
        <w:t xml:space="preserve"> CADRE DU PROGRAMME D’EXECUTION DES TRAVAUX</w:t>
      </w:r>
      <w:bookmarkEnd w:id="219"/>
      <w:bookmarkEnd w:id="220"/>
      <w:bookmarkEnd w:id="221"/>
      <w:bookmarkEnd w:id="222"/>
      <w:bookmarkEnd w:id="223"/>
      <w:bookmarkEnd w:id="224"/>
      <w:bookmarkEnd w:id="225"/>
      <w:bookmarkEnd w:id="226"/>
      <w:bookmarkEnd w:id="227"/>
      <w:bookmarkEnd w:id="228"/>
      <w:bookmarkEnd w:id="229"/>
    </w:p>
    <w:p w14:paraId="65AE16E6"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62B165B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 cocontractant doit présenter un programme d’exécution détaillé montrant pour chaque tronçon de voirie, ouvrage d’art, toutes les activités nécessaires pour la réalisation des travaux, le maintien de la circulation et le maintien en service des réseaux concessionnaires. </w:t>
      </w:r>
    </w:p>
    <w:p w14:paraId="4A9840D3"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DFBB797"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programme fera apparaître l’ordre desdites activités quantitativement et mensuellement suivant le délai d’exécution.</w:t>
      </w:r>
    </w:p>
    <w:p w14:paraId="4CBF0CFF"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862771D"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Un programme général fera la synthèse des travaux à exécuter en montrant les dispositions pour le maintien de la circulation et le maintien en service des réseaux concessionnaires.</w:t>
      </w:r>
    </w:p>
    <w:p w14:paraId="548083A0"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146872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Ce programme devra en outre faire apparaître la possibilité l’échelonnement dans la livraison de certains ouvrages.</w:t>
      </w:r>
    </w:p>
    <w:p w14:paraId="69BB26C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BCB6AB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L’échéancier d’exécution des travaux sera établi par le cocontractant en incluant la période de préparation. Cette période débute à la date de la notification de l’approbation du marché.</w:t>
      </w:r>
    </w:p>
    <w:p w14:paraId="55C916A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E77561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Le cocontractant utilisera les annexes 8, 9 et 10 pour se présenter et présenter les moyens qui seront </w:t>
      </w:r>
      <w:r w:rsidR="002844F2" w:rsidRPr="006574AB">
        <w:rPr>
          <w:rFonts w:ascii="Arial Narrow" w:eastAsia="Times New Roman" w:hAnsi="Arial Narrow" w:cs="Arial"/>
          <w:sz w:val="20"/>
          <w:szCs w:val="20"/>
        </w:rPr>
        <w:t>mobilisé</w:t>
      </w:r>
      <w:r w:rsidRPr="006574AB">
        <w:rPr>
          <w:rFonts w:ascii="Arial Narrow" w:eastAsia="Times New Roman" w:hAnsi="Arial Narrow" w:cs="Arial"/>
          <w:sz w:val="20"/>
          <w:szCs w:val="20"/>
        </w:rPr>
        <w:t>.</w:t>
      </w:r>
    </w:p>
    <w:p w14:paraId="632EA47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0F696472"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Méthodologie et planning</w:t>
      </w:r>
    </w:p>
    <w:p w14:paraId="593F27C1"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6E4F5BF"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L’offre technique doit contenir, sous peine de rejet, une note méthodologique définissant clairement et de manière cohérente la stratégie à mettre en place pour l’accomplissement de l’opération et un programme de travaux dont le cadre est présenté ci-dessous.</w:t>
      </w:r>
    </w:p>
    <w:p w14:paraId="78B48A08"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599" w:type="dxa"/>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3"/>
        <w:gridCol w:w="944"/>
        <w:gridCol w:w="453"/>
        <w:gridCol w:w="452"/>
        <w:gridCol w:w="452"/>
        <w:gridCol w:w="453"/>
        <w:gridCol w:w="454"/>
        <w:gridCol w:w="454"/>
        <w:gridCol w:w="454"/>
        <w:gridCol w:w="454"/>
        <w:gridCol w:w="454"/>
        <w:gridCol w:w="454"/>
        <w:gridCol w:w="454"/>
        <w:gridCol w:w="454"/>
        <w:gridCol w:w="454"/>
        <w:gridCol w:w="454"/>
        <w:gridCol w:w="454"/>
        <w:gridCol w:w="454"/>
        <w:gridCol w:w="454"/>
      </w:tblGrid>
      <w:tr w:rsidR="003A1110" w:rsidRPr="006574AB" w14:paraId="11149D6C" w14:textId="77777777" w:rsidTr="00AA4403">
        <w:tc>
          <w:tcPr>
            <w:tcW w:w="9599" w:type="dxa"/>
            <w:gridSpan w:val="19"/>
            <w:tcBorders>
              <w:top w:val="single" w:sz="4" w:space="0" w:color="auto"/>
              <w:left w:val="single" w:sz="4" w:space="0" w:color="auto"/>
              <w:bottom w:val="single" w:sz="4" w:space="0" w:color="auto"/>
              <w:right w:val="single" w:sz="4" w:space="0" w:color="auto"/>
            </w:tcBorders>
          </w:tcPr>
          <w:p w14:paraId="41205974"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Mois </w:t>
            </w:r>
          </w:p>
        </w:tc>
      </w:tr>
      <w:tr w:rsidR="003A1110" w:rsidRPr="006574AB" w14:paraId="517C5487"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5EE7E963"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POSTES </w:t>
            </w:r>
          </w:p>
        </w:tc>
        <w:tc>
          <w:tcPr>
            <w:tcW w:w="453" w:type="dxa"/>
            <w:tcBorders>
              <w:top w:val="single" w:sz="4" w:space="0" w:color="auto"/>
              <w:left w:val="single" w:sz="4" w:space="0" w:color="auto"/>
              <w:bottom w:val="single" w:sz="4" w:space="0" w:color="auto"/>
              <w:right w:val="single" w:sz="4" w:space="0" w:color="auto"/>
            </w:tcBorders>
          </w:tcPr>
          <w:p w14:paraId="01F15AC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3352A2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499F4FD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7FC7FAD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5EF32B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478A4D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357AAB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53CD83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A3F967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47D117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D13530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964FCB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24116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61B951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B33818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1FBE5C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7AB4B81"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9EA7494"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29C38F8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4E6597F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A82BB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74729EA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C3DE41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D63CB1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87282D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C11BA3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F21702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0D7529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F894CD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154CA7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CE7F74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06DDB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473FF1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10F176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B01039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0F45EED"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0C6553DE"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22871A6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340B88B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398915B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B131EF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798C66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AFF0B0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55696D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5E639C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C44838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B77B1C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9EB2AC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DD5033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FE81BA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7ADAD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22A7B3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2C6CD3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FBBB30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ED13EDD"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9F768B4" w14:textId="77777777" w:rsidTr="00AA4403">
        <w:trPr>
          <w:cantSplit/>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64F2C3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60E9A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0EF0FFD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4E94AAB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3865D16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351F024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1A66D6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8BFD09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1B16E2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EDC59F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674134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E1352C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65B253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1AF53B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E2AADA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54BF5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C3DB7E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6C4515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47224B7"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25B59F86" w14:textId="77777777" w:rsidTr="00AA4403">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78B4A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B66C4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964362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447D907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201CF8F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128797E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6DB955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0FE1B2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F657A1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308CD8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3C13E0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774B2A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2F5DDE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D4D98D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4EE42D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387C3F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75D6F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5C47B5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DBCF953"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3A82E60"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43B59E4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29854E3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7A16D16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86C171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45BE898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9AEAE0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D57F06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1AF7F4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4B2C66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971F75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42ABEF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6ECD4F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6B2A2E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E215BD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0CCA5E9"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605C9F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720E46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3E78363"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15976AC8"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460808A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3D41624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10636B8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5120BC9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6FEF963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562A00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3A1597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FF159C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90D3E2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C16D78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357431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5B4A1A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DAAE37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FE5AEB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96D665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4FB339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3F67BD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1FB0264"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7BB940CD"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6CE833D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23192D3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17E7C7A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31E25DF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543C2EA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3D615DB"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71148F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D287CA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543CFF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058F004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0A04F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D6E91B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5D9D71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311DD95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12695D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050749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996746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BFBF380"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2FDA1D9" w14:textId="77777777" w:rsidTr="00AA4403">
        <w:tc>
          <w:tcPr>
            <w:tcW w:w="1887" w:type="dxa"/>
            <w:gridSpan w:val="2"/>
            <w:tcBorders>
              <w:top w:val="single" w:sz="4" w:space="0" w:color="auto"/>
              <w:left w:val="single" w:sz="4" w:space="0" w:color="auto"/>
              <w:bottom w:val="single" w:sz="4" w:space="0" w:color="auto"/>
              <w:right w:val="single" w:sz="4" w:space="0" w:color="auto"/>
            </w:tcBorders>
          </w:tcPr>
          <w:p w14:paraId="0CF7E75F"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1D73D465"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7FA7F8F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2" w:type="dxa"/>
            <w:tcBorders>
              <w:top w:val="single" w:sz="4" w:space="0" w:color="auto"/>
              <w:left w:val="single" w:sz="4" w:space="0" w:color="auto"/>
              <w:bottom w:val="single" w:sz="4" w:space="0" w:color="auto"/>
              <w:right w:val="single" w:sz="4" w:space="0" w:color="auto"/>
            </w:tcBorders>
          </w:tcPr>
          <w:p w14:paraId="6A06E023"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3" w:type="dxa"/>
            <w:tcBorders>
              <w:top w:val="single" w:sz="4" w:space="0" w:color="auto"/>
              <w:left w:val="single" w:sz="4" w:space="0" w:color="auto"/>
              <w:bottom w:val="single" w:sz="4" w:space="0" w:color="auto"/>
              <w:right w:val="single" w:sz="4" w:space="0" w:color="auto"/>
            </w:tcBorders>
          </w:tcPr>
          <w:p w14:paraId="24D198C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7DEB9A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684E75A"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3AC3D90"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41C29D4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62193A3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CDBF087"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CA757FE"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E762F2"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79CBB62D"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718DB8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2FA9A0C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1989E5FC"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454" w:type="dxa"/>
            <w:tcBorders>
              <w:top w:val="single" w:sz="4" w:space="0" w:color="auto"/>
              <w:left w:val="single" w:sz="4" w:space="0" w:color="auto"/>
              <w:bottom w:val="single" w:sz="4" w:space="0" w:color="auto"/>
              <w:right w:val="single" w:sz="4" w:space="0" w:color="auto"/>
            </w:tcBorders>
          </w:tcPr>
          <w:p w14:paraId="5A48B968"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4736DE3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EF7E2C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Avant d’effectuer l’évaluation détaillée des offres, la Sous-commission d’analyse devra s’assurer que chaque offre est pour l’essentiel conforme aux conditions requises par le dossier d’appel d’offres.</w:t>
      </w:r>
    </w:p>
    <w:p w14:paraId="26C3133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24C48CD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Aux fins de la présente clause, une offre conforme pour l’essentiel au dossier d’appel d’offres qui répond à tous les critères essentiels, conditions et spécifications du dossier d’appel d’offres, sans divergences ou réserves essentielles. Une </w:t>
      </w:r>
      <w:proofErr w:type="gramStart"/>
      <w:r w:rsidRPr="006574AB">
        <w:rPr>
          <w:rFonts w:ascii="Arial Narrow" w:eastAsia="Times New Roman" w:hAnsi="Arial Narrow" w:cs="Arial"/>
          <w:sz w:val="20"/>
          <w:szCs w:val="20"/>
        </w:rPr>
        <w:t>divergence  ou</w:t>
      </w:r>
      <w:proofErr w:type="gramEnd"/>
      <w:r w:rsidRPr="006574AB">
        <w:rPr>
          <w:rFonts w:ascii="Arial Narrow" w:eastAsia="Times New Roman" w:hAnsi="Arial Narrow" w:cs="Arial"/>
          <w:sz w:val="20"/>
          <w:szCs w:val="20"/>
        </w:rPr>
        <w:t xml:space="preserve"> une réserve essentielle est celle qui affecte de façon appréciable l’étendue, la qualité ou l’exécution des travaux qui limite de façon appréciable et en contradiction avec les dispositions du dossier d’appel d’offres. Les droits du Maître d’ouvrage ou les obligations du cocontractant au titre du Marché, et dont la correction affecterait injustement la position des autres soumissionnaires qui ont présenté des offres conformes pour l’essentiel au dossier.</w:t>
      </w:r>
    </w:p>
    <w:p w14:paraId="235C74AB"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br w:type="page"/>
      </w:r>
    </w:p>
    <w:p w14:paraId="2CF4860F"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30" w:name="_Toc381903903"/>
      <w:bookmarkStart w:id="231" w:name="_Toc381905182"/>
      <w:bookmarkStart w:id="232" w:name="_Toc381905474"/>
      <w:bookmarkStart w:id="233" w:name="_Toc381905761"/>
      <w:bookmarkStart w:id="234" w:name="_Toc381906040"/>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12:</w:t>
      </w:r>
      <w:proofErr w:type="gramEnd"/>
      <w:r w:rsidRPr="006574AB">
        <w:rPr>
          <w:rFonts w:ascii="Arial Narrow" w:eastAsia="Times New Roman" w:hAnsi="Arial Narrow" w:cs="Arial"/>
          <w:b/>
          <w:bCs/>
          <w:sz w:val="20"/>
          <w:szCs w:val="20"/>
        </w:rPr>
        <w:t xml:space="preserve"> </w:t>
      </w:r>
      <w:proofErr w:type="gramStart"/>
      <w:r w:rsidRPr="006574AB">
        <w:rPr>
          <w:rFonts w:ascii="Arial Narrow" w:eastAsia="Times New Roman" w:hAnsi="Arial Narrow" w:cs="Arial"/>
          <w:b/>
          <w:bCs/>
          <w:sz w:val="20"/>
          <w:szCs w:val="20"/>
        </w:rPr>
        <w:t>MODELE  D’ATTESTATION</w:t>
      </w:r>
      <w:proofErr w:type="gramEnd"/>
      <w:r w:rsidRPr="006574AB">
        <w:rPr>
          <w:rFonts w:ascii="Arial Narrow" w:eastAsia="Times New Roman" w:hAnsi="Arial Narrow" w:cs="Arial"/>
          <w:b/>
          <w:bCs/>
          <w:sz w:val="20"/>
          <w:szCs w:val="20"/>
        </w:rPr>
        <w:t xml:space="preserve"> DE VISITE DES LIEUX</w:t>
      </w:r>
      <w:bookmarkEnd w:id="230"/>
      <w:bookmarkEnd w:id="231"/>
      <w:bookmarkEnd w:id="232"/>
      <w:bookmarkEnd w:id="233"/>
      <w:bookmarkEnd w:id="234"/>
    </w:p>
    <w:p w14:paraId="3BC7C14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94F3DE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Je soussigné M………………………………………………………………………</w:t>
      </w:r>
    </w:p>
    <w:p w14:paraId="700690B8"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Directeur/Responsable technique de l’entreprise…………………………………………</w:t>
      </w:r>
    </w:p>
    <w:p w14:paraId="46EADFE6"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3B9C5A8A"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84A2DC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Atteste avoir visité le (s) tronçon (s) ……………………………………………………………………</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de la ville de ………………………………</w:t>
      </w:r>
    </w:p>
    <w:p w14:paraId="50CA4C3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BDA7A45"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Objet de l’appel d’offres n°…………………………………………………………………</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w:t>
      </w:r>
    </w:p>
    <w:p w14:paraId="0791B449"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BBE1AE0"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 l’issue de cette visite, les observations suivantes ont été relevées.</w:t>
      </w:r>
    </w:p>
    <w:p w14:paraId="4719F2B8"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98153AF"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OBSERVATIONS GENERALES</w:t>
      </w:r>
    </w:p>
    <w:p w14:paraId="01744E6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5F143A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Tronçon :</w:t>
      </w:r>
    </w:p>
    <w:p w14:paraId="73BD1CE8" w14:textId="77777777" w:rsidR="003A1110" w:rsidRPr="006574AB" w:rsidRDefault="003A1110" w:rsidP="003A1110">
      <w:pPr>
        <w:spacing w:after="0" w:line="240" w:lineRule="auto"/>
        <w:jc w:val="both"/>
        <w:rPr>
          <w:rFonts w:ascii="Arial Narrow" w:eastAsia="Times New Roman" w:hAnsi="Arial Narrow" w:cs="Arial"/>
          <w:sz w:val="20"/>
          <w:szCs w:val="20"/>
        </w:rPr>
      </w:pPr>
    </w:p>
    <w:tbl>
      <w:tblPr>
        <w:tblW w:w="93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3A1110" w:rsidRPr="006574AB" w14:paraId="19A4F26E" w14:textId="77777777" w:rsidTr="00AA4403">
        <w:tc>
          <w:tcPr>
            <w:tcW w:w="2808" w:type="dxa"/>
          </w:tcPr>
          <w:p w14:paraId="390AE146"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Localisation</w:t>
            </w:r>
          </w:p>
        </w:tc>
        <w:tc>
          <w:tcPr>
            <w:tcW w:w="6514" w:type="dxa"/>
          </w:tcPr>
          <w:p w14:paraId="717110F8" w14:textId="77777777" w:rsidR="003A1110" w:rsidRPr="006574AB" w:rsidRDefault="003A1110" w:rsidP="00AA4403">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 xml:space="preserve">Observations </w:t>
            </w:r>
            <w:r w:rsidRPr="006574AB">
              <w:rPr>
                <w:rFonts w:ascii="Arial Narrow" w:eastAsia="Times New Roman" w:hAnsi="Arial Narrow" w:cs="Arial"/>
                <w:b/>
                <w:sz w:val="20"/>
                <w:szCs w:val="20"/>
              </w:rPr>
              <w:footnoteReference w:id="1"/>
            </w:r>
          </w:p>
        </w:tc>
      </w:tr>
      <w:tr w:rsidR="003A1110" w:rsidRPr="006574AB" w14:paraId="18D56D94" w14:textId="77777777" w:rsidTr="00AA4403">
        <w:tc>
          <w:tcPr>
            <w:tcW w:w="2808" w:type="dxa"/>
          </w:tcPr>
          <w:p w14:paraId="67F53502"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PK  00 au PK</w:t>
            </w:r>
          </w:p>
        </w:tc>
        <w:tc>
          <w:tcPr>
            <w:tcW w:w="6514" w:type="dxa"/>
          </w:tcPr>
          <w:p w14:paraId="44FF7FC4"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6712EF43" w14:textId="77777777" w:rsidTr="00AA4403">
        <w:tc>
          <w:tcPr>
            <w:tcW w:w="2808" w:type="dxa"/>
          </w:tcPr>
          <w:p w14:paraId="4ED98568" w14:textId="77777777" w:rsidR="003A1110" w:rsidRPr="006574AB" w:rsidRDefault="003A1110" w:rsidP="00AA4403">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PK</w:t>
            </w:r>
            <w:proofErr w:type="gramStart"/>
            <w:r w:rsidRPr="006574AB">
              <w:rPr>
                <w:rFonts w:ascii="Arial Narrow" w:eastAsia="Times New Roman" w:hAnsi="Arial Narrow" w:cs="Arial"/>
                <w:sz w:val="20"/>
                <w:szCs w:val="20"/>
              </w:rPr>
              <w:t>…….</w:t>
            </w:r>
            <w:proofErr w:type="gramEnd"/>
            <w:r w:rsidRPr="006574AB">
              <w:rPr>
                <w:rFonts w:ascii="Arial Narrow" w:eastAsia="Times New Roman" w:hAnsi="Arial Narrow" w:cs="Arial"/>
                <w:sz w:val="20"/>
                <w:szCs w:val="20"/>
              </w:rPr>
              <w:t xml:space="preserve">au </w:t>
            </w:r>
            <w:proofErr w:type="gramStart"/>
            <w:r w:rsidRPr="006574AB">
              <w:rPr>
                <w:rFonts w:ascii="Arial Narrow" w:eastAsia="Times New Roman" w:hAnsi="Arial Narrow" w:cs="Arial"/>
                <w:sz w:val="20"/>
                <w:szCs w:val="20"/>
              </w:rPr>
              <w:t>PK….</w:t>
            </w:r>
            <w:proofErr w:type="gramEnd"/>
            <w:r w:rsidRPr="006574AB">
              <w:rPr>
                <w:rFonts w:ascii="Arial Narrow" w:eastAsia="Times New Roman" w:hAnsi="Arial Narrow" w:cs="Arial"/>
                <w:sz w:val="20"/>
                <w:szCs w:val="20"/>
              </w:rPr>
              <w:t>.</w:t>
            </w:r>
          </w:p>
        </w:tc>
        <w:tc>
          <w:tcPr>
            <w:tcW w:w="6514" w:type="dxa"/>
          </w:tcPr>
          <w:p w14:paraId="09DFBAEE"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0A209977" w14:textId="77777777" w:rsidTr="00AA4403">
        <w:tc>
          <w:tcPr>
            <w:tcW w:w="2808" w:type="dxa"/>
          </w:tcPr>
          <w:p w14:paraId="5C71BD0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126D674C"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394B54B" w14:textId="77777777" w:rsidTr="00AA4403">
        <w:tc>
          <w:tcPr>
            <w:tcW w:w="2808" w:type="dxa"/>
          </w:tcPr>
          <w:p w14:paraId="1FAC2F51"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2B9FFC09"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169CCBC" w14:textId="77777777" w:rsidTr="00AA4403">
        <w:tc>
          <w:tcPr>
            <w:tcW w:w="2808" w:type="dxa"/>
          </w:tcPr>
          <w:p w14:paraId="6AFBD7C8"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5A92162E"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3526BE27" w14:textId="77777777" w:rsidTr="00AA4403">
        <w:tc>
          <w:tcPr>
            <w:tcW w:w="2808" w:type="dxa"/>
          </w:tcPr>
          <w:p w14:paraId="42E022F6"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2BAA08F7" w14:textId="77777777" w:rsidR="003A1110" w:rsidRPr="006574AB" w:rsidRDefault="003A1110" w:rsidP="00AA4403">
            <w:pPr>
              <w:spacing w:after="0" w:line="240" w:lineRule="auto"/>
              <w:jc w:val="both"/>
              <w:rPr>
                <w:rFonts w:ascii="Arial Narrow" w:eastAsia="Times New Roman" w:hAnsi="Arial Narrow" w:cs="Arial"/>
                <w:sz w:val="20"/>
                <w:szCs w:val="20"/>
              </w:rPr>
            </w:pPr>
          </w:p>
        </w:tc>
      </w:tr>
      <w:tr w:rsidR="003A1110" w:rsidRPr="006574AB" w14:paraId="131C2362" w14:textId="77777777" w:rsidTr="00AA4403">
        <w:tc>
          <w:tcPr>
            <w:tcW w:w="2808" w:type="dxa"/>
          </w:tcPr>
          <w:p w14:paraId="2A59B084" w14:textId="77777777" w:rsidR="003A1110" w:rsidRPr="006574AB" w:rsidRDefault="003A1110" w:rsidP="00AA4403">
            <w:pPr>
              <w:spacing w:after="0" w:line="240" w:lineRule="auto"/>
              <w:jc w:val="both"/>
              <w:rPr>
                <w:rFonts w:ascii="Arial Narrow" w:eastAsia="Times New Roman" w:hAnsi="Arial Narrow" w:cs="Arial"/>
                <w:sz w:val="20"/>
                <w:szCs w:val="20"/>
              </w:rPr>
            </w:pPr>
          </w:p>
        </w:tc>
        <w:tc>
          <w:tcPr>
            <w:tcW w:w="6514" w:type="dxa"/>
          </w:tcPr>
          <w:p w14:paraId="4DD58355" w14:textId="77777777" w:rsidR="003A1110" w:rsidRPr="006574AB" w:rsidRDefault="003A1110" w:rsidP="00AA4403">
            <w:pPr>
              <w:spacing w:after="0" w:line="240" w:lineRule="auto"/>
              <w:jc w:val="both"/>
              <w:rPr>
                <w:rFonts w:ascii="Arial Narrow" w:eastAsia="Times New Roman" w:hAnsi="Arial Narrow" w:cs="Arial"/>
                <w:sz w:val="20"/>
                <w:szCs w:val="20"/>
              </w:rPr>
            </w:pPr>
          </w:p>
        </w:tc>
      </w:tr>
    </w:tbl>
    <w:p w14:paraId="39860F5D"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6708356E"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0F6A436" w14:textId="77777777" w:rsidR="003A1110" w:rsidRPr="006574AB" w:rsidRDefault="003A1110" w:rsidP="003A1110">
      <w:pPr>
        <w:spacing w:after="0" w:line="240" w:lineRule="auto"/>
        <w:jc w:val="both"/>
        <w:rPr>
          <w:rFonts w:ascii="Arial Narrow" w:eastAsia="Times New Roman" w:hAnsi="Arial Narrow" w:cs="Arial"/>
          <w:b/>
          <w:sz w:val="20"/>
          <w:szCs w:val="20"/>
        </w:rPr>
      </w:pPr>
      <w:r w:rsidRPr="006574AB">
        <w:rPr>
          <w:rFonts w:ascii="Arial Narrow" w:eastAsia="Times New Roman" w:hAnsi="Arial Narrow" w:cs="Arial"/>
          <w:b/>
          <w:sz w:val="20"/>
          <w:szCs w:val="20"/>
        </w:rPr>
        <w:t>B- OBSERVATIONS SPECIFIQUES</w:t>
      </w:r>
    </w:p>
    <w:p w14:paraId="510690FF" w14:textId="77777777" w:rsidR="003A1110" w:rsidRPr="006574AB" w:rsidRDefault="003A1110" w:rsidP="003A1110">
      <w:pPr>
        <w:spacing w:after="0" w:line="240" w:lineRule="auto"/>
        <w:jc w:val="both"/>
        <w:rPr>
          <w:rFonts w:ascii="Arial Narrow" w:eastAsia="Times New Roman" w:hAnsi="Arial Narrow" w:cs="Arial"/>
          <w:b/>
          <w:sz w:val="20"/>
          <w:szCs w:val="20"/>
        </w:rPr>
      </w:pPr>
    </w:p>
    <w:p w14:paraId="03F55743"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 xml:space="preserve"> (Préciser les écarts éventuels constatés par rapport aux données du DAO et proposer et chiffrer s’il y a lieu les variantes techniques améliorantes et économiques possibles).</w:t>
      </w:r>
    </w:p>
    <w:p w14:paraId="762169E5"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7AE87E1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443AE531"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Date</w:t>
      </w:r>
    </w:p>
    <w:p w14:paraId="22776DBB"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5AB96C1C" w14:textId="77777777" w:rsidR="003A1110" w:rsidRPr="006574AB" w:rsidRDefault="003A1110" w:rsidP="003A1110">
      <w:pPr>
        <w:spacing w:after="0" w:line="240" w:lineRule="auto"/>
        <w:jc w:val="both"/>
        <w:rPr>
          <w:rFonts w:ascii="Arial Narrow" w:eastAsia="Times New Roman" w:hAnsi="Arial Narrow" w:cs="Arial"/>
          <w:sz w:val="20"/>
          <w:szCs w:val="20"/>
        </w:rPr>
      </w:pPr>
    </w:p>
    <w:p w14:paraId="16754B76" w14:textId="77777777" w:rsidR="003A1110" w:rsidRPr="006574AB" w:rsidRDefault="003A1110" w:rsidP="003A1110">
      <w:pPr>
        <w:spacing w:after="0" w:line="240" w:lineRule="auto"/>
        <w:jc w:val="both"/>
        <w:rPr>
          <w:rFonts w:ascii="Arial Narrow" w:eastAsia="Times New Roman" w:hAnsi="Arial Narrow" w:cs="Arial"/>
          <w:sz w:val="20"/>
          <w:szCs w:val="20"/>
        </w:rPr>
      </w:pP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r>
      <w:r w:rsidRPr="006574AB">
        <w:rPr>
          <w:rFonts w:ascii="Arial Narrow" w:eastAsia="Times New Roman" w:hAnsi="Arial Narrow" w:cs="Arial"/>
          <w:sz w:val="20"/>
          <w:szCs w:val="20"/>
        </w:rPr>
        <w:tab/>
        <w:t>Signature</w:t>
      </w:r>
    </w:p>
    <w:p w14:paraId="2CDCA6D0"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35" w:name="_Toc231112022"/>
      <w:bookmarkStart w:id="236" w:name="_Toc231364591"/>
      <w:bookmarkStart w:id="237" w:name="_Toc343672316"/>
      <w:bookmarkStart w:id="238" w:name="_Toc158101778"/>
      <w:bookmarkStart w:id="239" w:name="_Toc158112545"/>
      <w:bookmarkStart w:id="240" w:name="_Toc158112767"/>
      <w:r w:rsidRPr="006574AB">
        <w:rPr>
          <w:rFonts w:ascii="Arial Narrow" w:eastAsia="Times New Roman" w:hAnsi="Arial Narrow" w:cs="Arial"/>
          <w:b/>
          <w:bCs/>
          <w:sz w:val="20"/>
          <w:szCs w:val="20"/>
        </w:rPr>
        <w:br w:type="page"/>
      </w:r>
      <w:bookmarkStart w:id="241" w:name="_Toc381903904"/>
      <w:bookmarkStart w:id="242" w:name="_Toc381905183"/>
      <w:bookmarkStart w:id="243" w:name="_Toc381905475"/>
      <w:bookmarkStart w:id="244" w:name="_Toc381905762"/>
      <w:bookmarkStart w:id="245" w:name="_Toc381906041"/>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13:</w:t>
      </w:r>
      <w:proofErr w:type="gramEnd"/>
      <w:r w:rsidRPr="006574AB">
        <w:rPr>
          <w:rFonts w:ascii="Arial Narrow" w:eastAsia="Times New Roman" w:hAnsi="Arial Narrow" w:cs="Arial"/>
          <w:b/>
          <w:bCs/>
          <w:sz w:val="20"/>
          <w:szCs w:val="20"/>
        </w:rPr>
        <w:t xml:space="preserve"> </w:t>
      </w:r>
      <w:proofErr w:type="gramStart"/>
      <w:r w:rsidRPr="006574AB">
        <w:rPr>
          <w:rFonts w:ascii="Arial Narrow" w:eastAsia="Times New Roman" w:hAnsi="Arial Narrow" w:cs="Arial"/>
          <w:b/>
          <w:bCs/>
          <w:sz w:val="20"/>
          <w:szCs w:val="20"/>
        </w:rPr>
        <w:t>MODELE  DE</w:t>
      </w:r>
      <w:proofErr w:type="gramEnd"/>
      <w:r w:rsidRPr="006574AB">
        <w:rPr>
          <w:rFonts w:ascii="Arial Narrow" w:eastAsia="Times New Roman" w:hAnsi="Arial Narrow" w:cs="Arial"/>
          <w:b/>
          <w:bCs/>
          <w:sz w:val="20"/>
          <w:szCs w:val="20"/>
        </w:rPr>
        <w:t xml:space="preserve"> REFERENCES DU CANDIDAT</w:t>
      </w:r>
      <w:bookmarkEnd w:id="241"/>
      <w:bookmarkEnd w:id="242"/>
      <w:bookmarkEnd w:id="243"/>
      <w:bookmarkEnd w:id="244"/>
      <w:bookmarkEnd w:id="245"/>
    </w:p>
    <w:p w14:paraId="27F85534" w14:textId="77777777" w:rsidR="003A1110" w:rsidRPr="006574AB" w:rsidRDefault="003A1110" w:rsidP="003A1110">
      <w:pPr>
        <w:spacing w:after="0" w:line="240" w:lineRule="auto"/>
        <w:rPr>
          <w:rFonts w:ascii="Arial Narrow" w:eastAsia="Times New Roman" w:hAnsi="Arial Narrow" w:cs="Times New Roman"/>
          <w:sz w:val="20"/>
          <w:szCs w:val="20"/>
        </w:rPr>
      </w:pPr>
    </w:p>
    <w:p w14:paraId="7CE964FC" w14:textId="77777777" w:rsidR="003A1110" w:rsidRPr="006574AB" w:rsidRDefault="003A1110" w:rsidP="003A1110">
      <w:pPr>
        <w:spacing w:after="0" w:line="240" w:lineRule="auto"/>
        <w:rPr>
          <w:rFonts w:ascii="Arial Narrow" w:eastAsia="Times New Roman" w:hAnsi="Arial Narrow" w:cs="Times New Roman"/>
          <w:sz w:val="20"/>
          <w:szCs w:val="20"/>
        </w:rPr>
      </w:pPr>
    </w:p>
    <w:p w14:paraId="20D40120" w14:textId="77777777" w:rsidR="003A1110" w:rsidRPr="006574AB" w:rsidRDefault="003A1110" w:rsidP="003A1110">
      <w:pPr>
        <w:spacing w:after="0" w:line="240" w:lineRule="auto"/>
        <w:rPr>
          <w:rFonts w:ascii="Arial Narrow" w:eastAsia="Times New Roman" w:hAnsi="Arial Narrow" w:cs="Times New Roman"/>
          <w:i/>
          <w:sz w:val="20"/>
          <w:szCs w:val="20"/>
          <w:lang w:val="en-US"/>
        </w:rPr>
      </w:pPr>
      <w:r w:rsidRPr="006574AB">
        <w:rPr>
          <w:rFonts w:ascii="Arial Narrow" w:eastAsia="Times New Roman" w:hAnsi="Arial Narrow" w:cs="Times New Roman"/>
          <w:i/>
          <w:sz w:val="20"/>
          <w:szCs w:val="20"/>
        </w:rPr>
        <w:t xml:space="preserve">[À l’aide du formulaire ci-dessous, indiquez les renseignements demandés pour chaque mission pertinente que votre société/organisme, ainsi que chaque associé, ont obtenue par contrat, soit individuellement en tant que seule société, soit comme l’un des principaux partenaires d’une association afin d’offrir des services similaires à ceux demandés dans le cadre de la présente mission. </w:t>
      </w:r>
      <w:r w:rsidRPr="006574AB">
        <w:rPr>
          <w:rFonts w:ascii="Arial Narrow" w:eastAsia="Times New Roman" w:hAnsi="Arial Narrow" w:cs="Times New Roman"/>
          <w:i/>
          <w:sz w:val="20"/>
          <w:szCs w:val="20"/>
          <w:lang w:val="en-US"/>
        </w:rPr>
        <w:t>Utiliser 10 formulaires maximum.]</w:t>
      </w:r>
    </w:p>
    <w:p w14:paraId="003BD98F" w14:textId="77777777" w:rsidR="003A1110" w:rsidRPr="006574AB" w:rsidRDefault="003A1110" w:rsidP="003A1110">
      <w:pPr>
        <w:spacing w:after="0" w:line="240" w:lineRule="auto"/>
        <w:rPr>
          <w:rFonts w:ascii="Arial Narrow" w:eastAsia="Times New Roman" w:hAnsi="Arial Narrow" w:cs="Times New Roman"/>
          <w:sz w:val="20"/>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3136"/>
        <w:gridCol w:w="2807"/>
        <w:gridCol w:w="3956"/>
      </w:tblGrid>
      <w:tr w:rsidR="003A1110" w:rsidRPr="006574AB" w14:paraId="39BF76C2" w14:textId="77777777" w:rsidTr="00AA4403">
        <w:tc>
          <w:tcPr>
            <w:tcW w:w="3002" w:type="pct"/>
            <w:gridSpan w:val="2"/>
          </w:tcPr>
          <w:p w14:paraId="1315E784"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Nom de la </w:t>
            </w:r>
            <w:proofErr w:type="gramStart"/>
            <w:r w:rsidRPr="006574AB">
              <w:rPr>
                <w:rFonts w:ascii="Arial Narrow" w:eastAsia="Times New Roman" w:hAnsi="Arial Narrow" w:cs="Times New Roman"/>
                <w:sz w:val="20"/>
                <w:szCs w:val="20"/>
                <w:lang w:val="en-US"/>
              </w:rPr>
              <w:t>Mission :</w:t>
            </w:r>
            <w:proofErr w:type="gramEnd"/>
          </w:p>
        </w:tc>
        <w:tc>
          <w:tcPr>
            <w:tcW w:w="1998" w:type="pct"/>
          </w:tcPr>
          <w:p w14:paraId="4A5F7F02"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Valeur approximative du contrat (en francs CFA ou en Euros</w:t>
            </w:r>
            <w:proofErr w:type="gramStart"/>
            <w:r w:rsidRPr="006574AB">
              <w:rPr>
                <w:rFonts w:ascii="Arial Narrow" w:eastAsia="Times New Roman" w:hAnsi="Arial Narrow" w:cs="Times New Roman"/>
                <w:sz w:val="20"/>
                <w:szCs w:val="20"/>
              </w:rPr>
              <w:t>):</w:t>
            </w:r>
            <w:proofErr w:type="gramEnd"/>
          </w:p>
          <w:p w14:paraId="4C983F95" w14:textId="77777777" w:rsidR="003A1110" w:rsidRPr="006574AB" w:rsidRDefault="003A1110" w:rsidP="00AA4403">
            <w:pPr>
              <w:spacing w:after="0" w:line="240" w:lineRule="auto"/>
              <w:rPr>
                <w:rFonts w:ascii="Arial Narrow" w:eastAsia="Times New Roman" w:hAnsi="Arial Narrow" w:cs="Times New Roman"/>
                <w:sz w:val="20"/>
                <w:szCs w:val="20"/>
              </w:rPr>
            </w:pPr>
          </w:p>
          <w:p w14:paraId="07CC0A9A"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51390F6B" w14:textId="77777777" w:rsidTr="00AA4403">
        <w:tc>
          <w:tcPr>
            <w:tcW w:w="3002" w:type="pct"/>
            <w:gridSpan w:val="2"/>
          </w:tcPr>
          <w:p w14:paraId="013BCEE4" w14:textId="77777777" w:rsidR="003A1110" w:rsidRPr="006574AB" w:rsidRDefault="003A1110" w:rsidP="00AA4403">
            <w:pPr>
              <w:spacing w:after="0" w:line="240" w:lineRule="auto"/>
              <w:rPr>
                <w:rFonts w:ascii="Arial Narrow" w:eastAsia="Times New Roman" w:hAnsi="Arial Narrow" w:cs="Times New Roman"/>
                <w:sz w:val="20"/>
                <w:szCs w:val="20"/>
                <w:lang w:val="en-US"/>
              </w:rPr>
            </w:pPr>
            <w:proofErr w:type="gramStart"/>
            <w:r w:rsidRPr="006574AB">
              <w:rPr>
                <w:rFonts w:ascii="Arial Narrow" w:eastAsia="Times New Roman" w:hAnsi="Arial Narrow" w:cs="Times New Roman"/>
                <w:sz w:val="20"/>
                <w:szCs w:val="20"/>
                <w:lang w:val="en-US"/>
              </w:rPr>
              <w:t>Pays :</w:t>
            </w:r>
            <w:proofErr w:type="gramEnd"/>
          </w:p>
          <w:p w14:paraId="6E7CAF35" w14:textId="77777777" w:rsidR="003A1110" w:rsidRPr="006574AB" w:rsidRDefault="003A1110" w:rsidP="00AA4403">
            <w:pPr>
              <w:spacing w:after="0" w:line="240" w:lineRule="auto"/>
              <w:rPr>
                <w:rFonts w:ascii="Arial Narrow" w:eastAsia="Times New Roman" w:hAnsi="Arial Narrow" w:cs="Times New Roman"/>
                <w:sz w:val="20"/>
                <w:szCs w:val="20"/>
                <w:lang w:val="en-US"/>
              </w:rPr>
            </w:pPr>
            <w:proofErr w:type="gramStart"/>
            <w:r w:rsidRPr="006574AB">
              <w:rPr>
                <w:rFonts w:ascii="Arial Narrow" w:eastAsia="Times New Roman" w:hAnsi="Arial Narrow" w:cs="Times New Roman"/>
                <w:sz w:val="20"/>
                <w:szCs w:val="20"/>
                <w:lang w:val="en-US"/>
              </w:rPr>
              <w:t>Lieu :</w:t>
            </w:r>
            <w:proofErr w:type="gramEnd"/>
          </w:p>
        </w:tc>
        <w:tc>
          <w:tcPr>
            <w:tcW w:w="1998" w:type="pct"/>
          </w:tcPr>
          <w:p w14:paraId="405A6ECE"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Durée de la mission (mois)</w:t>
            </w:r>
          </w:p>
          <w:p w14:paraId="68599F16"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28295AA0" w14:textId="77777777" w:rsidTr="00AA4403">
        <w:tc>
          <w:tcPr>
            <w:tcW w:w="3002" w:type="pct"/>
            <w:gridSpan w:val="2"/>
          </w:tcPr>
          <w:p w14:paraId="15116273"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Nom du Client:</w:t>
            </w:r>
          </w:p>
        </w:tc>
        <w:tc>
          <w:tcPr>
            <w:tcW w:w="1998" w:type="pct"/>
          </w:tcPr>
          <w:p w14:paraId="56FAA2CD"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total d’employés/mois ayant participé à la Mission :</w:t>
            </w:r>
          </w:p>
          <w:p w14:paraId="6844882F"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5239D584" w14:textId="77777777" w:rsidTr="00AA4403">
        <w:tc>
          <w:tcPr>
            <w:tcW w:w="3002" w:type="pct"/>
            <w:gridSpan w:val="2"/>
          </w:tcPr>
          <w:p w14:paraId="55868703" w14:textId="77777777" w:rsidR="003A1110" w:rsidRPr="006574AB" w:rsidRDefault="003A1110" w:rsidP="00AA4403">
            <w:pPr>
              <w:spacing w:after="0" w:line="240" w:lineRule="auto"/>
              <w:rPr>
                <w:rFonts w:ascii="Arial Narrow" w:eastAsia="Times New Roman" w:hAnsi="Arial Narrow" w:cs="Times New Roman"/>
                <w:sz w:val="20"/>
                <w:szCs w:val="20"/>
                <w:lang w:val="en-US"/>
              </w:rPr>
            </w:pPr>
            <w:proofErr w:type="gramStart"/>
            <w:r w:rsidRPr="006574AB">
              <w:rPr>
                <w:rFonts w:ascii="Arial Narrow" w:eastAsia="Times New Roman" w:hAnsi="Arial Narrow" w:cs="Times New Roman"/>
                <w:sz w:val="20"/>
                <w:szCs w:val="20"/>
                <w:lang w:val="en-US"/>
              </w:rPr>
              <w:t>Adresse :</w:t>
            </w:r>
            <w:proofErr w:type="gramEnd"/>
          </w:p>
        </w:tc>
        <w:tc>
          <w:tcPr>
            <w:tcW w:w="1998" w:type="pct"/>
          </w:tcPr>
          <w:p w14:paraId="24F6649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Valeur approximative des services offerts par votre société dans le cadre du contrat (en dollars courants ou en Euros) :</w:t>
            </w:r>
          </w:p>
          <w:p w14:paraId="1B7DE147" w14:textId="77777777" w:rsidR="003A1110" w:rsidRPr="006574AB" w:rsidRDefault="003A1110" w:rsidP="00AA4403">
            <w:pPr>
              <w:spacing w:after="0" w:line="240" w:lineRule="auto"/>
              <w:rPr>
                <w:rFonts w:ascii="Arial Narrow" w:eastAsia="Times New Roman" w:hAnsi="Arial Narrow" w:cs="Times New Roman"/>
                <w:sz w:val="20"/>
                <w:szCs w:val="20"/>
              </w:rPr>
            </w:pPr>
          </w:p>
          <w:p w14:paraId="47383443"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3EFD6403" w14:textId="77777777" w:rsidTr="00AA4403">
        <w:tc>
          <w:tcPr>
            <w:tcW w:w="1584" w:type="pct"/>
          </w:tcPr>
          <w:p w14:paraId="0FC1075E"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Date de démarrage (mois/année) :</w:t>
            </w:r>
          </w:p>
          <w:p w14:paraId="7B444F87"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Date d’achèvement (mois/année)</w:t>
            </w:r>
          </w:p>
        </w:tc>
        <w:tc>
          <w:tcPr>
            <w:tcW w:w="1418" w:type="pct"/>
          </w:tcPr>
          <w:p w14:paraId="06ABD898"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c>
          <w:tcPr>
            <w:tcW w:w="1998" w:type="pct"/>
          </w:tcPr>
          <w:p w14:paraId="09A0FE16"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Nombre d’employés/mois fournis par les consultants associés</w:t>
            </w:r>
          </w:p>
          <w:p w14:paraId="004054AF" w14:textId="77777777" w:rsidR="003A1110" w:rsidRPr="006574AB" w:rsidRDefault="003A1110" w:rsidP="00AA4403">
            <w:pPr>
              <w:spacing w:after="0" w:line="240" w:lineRule="auto"/>
              <w:rPr>
                <w:rFonts w:ascii="Arial Narrow" w:eastAsia="Times New Roman" w:hAnsi="Arial Narrow" w:cs="Times New Roman"/>
                <w:sz w:val="20"/>
                <w:szCs w:val="20"/>
              </w:rPr>
            </w:pPr>
          </w:p>
        </w:tc>
      </w:tr>
      <w:tr w:rsidR="003A1110" w:rsidRPr="006574AB" w14:paraId="3493D740" w14:textId="77777777" w:rsidTr="00AA4403">
        <w:tc>
          <w:tcPr>
            <w:tcW w:w="3002" w:type="pct"/>
            <w:gridSpan w:val="2"/>
          </w:tcPr>
          <w:p w14:paraId="19F2A7E7"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Noms des consultants associés/partenaires éventuels :</w:t>
            </w:r>
          </w:p>
        </w:tc>
        <w:tc>
          <w:tcPr>
            <w:tcW w:w="1998" w:type="pct"/>
          </w:tcPr>
          <w:p w14:paraId="0D1FFE7F"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rPr>
              <w:t xml:space="preserve">Nom des cadres professionnels de votre société employés et fonctions exécutées (indiquer les postes principaux, par ex. </w:t>
            </w:r>
            <w:r w:rsidRPr="006574AB">
              <w:rPr>
                <w:rFonts w:ascii="Arial Narrow" w:eastAsia="Times New Roman" w:hAnsi="Arial Narrow" w:cs="Times New Roman"/>
                <w:sz w:val="20"/>
                <w:szCs w:val="20"/>
                <w:lang w:val="en-US"/>
              </w:rPr>
              <w:t>Directeur/coordonnateur, Chef d’équipe) :</w:t>
            </w:r>
          </w:p>
          <w:p w14:paraId="1F72FCBF"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1956DE1E"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r>
      <w:tr w:rsidR="003A1110" w:rsidRPr="006574AB" w14:paraId="5063DA48" w14:textId="77777777" w:rsidTr="00AA4403">
        <w:tc>
          <w:tcPr>
            <w:tcW w:w="5000" w:type="pct"/>
            <w:gridSpan w:val="3"/>
          </w:tcPr>
          <w:p w14:paraId="26B58E7D" w14:textId="77777777" w:rsidR="003A1110" w:rsidRPr="006574AB" w:rsidRDefault="003A1110" w:rsidP="00AA4403">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lang w:val="en-US"/>
              </w:rPr>
              <w:t xml:space="preserve">Description du </w:t>
            </w:r>
            <w:proofErr w:type="gramStart"/>
            <w:r w:rsidRPr="006574AB">
              <w:rPr>
                <w:rFonts w:ascii="Arial Narrow" w:eastAsia="Times New Roman" w:hAnsi="Arial Narrow" w:cs="Times New Roman"/>
                <w:sz w:val="20"/>
                <w:szCs w:val="20"/>
                <w:lang w:val="en-US"/>
              </w:rPr>
              <w:t>projet :</w:t>
            </w:r>
            <w:proofErr w:type="gramEnd"/>
          </w:p>
          <w:p w14:paraId="1E281BE4"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03C2C270"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p w14:paraId="61A9F689" w14:textId="77777777" w:rsidR="003A1110" w:rsidRPr="006574AB" w:rsidRDefault="003A1110" w:rsidP="00AA4403">
            <w:pPr>
              <w:spacing w:after="0" w:line="240" w:lineRule="auto"/>
              <w:rPr>
                <w:rFonts w:ascii="Arial Narrow" w:eastAsia="Times New Roman" w:hAnsi="Arial Narrow" w:cs="Times New Roman"/>
                <w:sz w:val="20"/>
                <w:szCs w:val="20"/>
                <w:lang w:val="en-US"/>
              </w:rPr>
            </w:pPr>
          </w:p>
        </w:tc>
      </w:tr>
      <w:tr w:rsidR="003A1110" w:rsidRPr="006574AB" w14:paraId="1626B59F" w14:textId="77777777" w:rsidTr="00AA4403">
        <w:tc>
          <w:tcPr>
            <w:tcW w:w="5000" w:type="pct"/>
            <w:gridSpan w:val="3"/>
          </w:tcPr>
          <w:p w14:paraId="21B9E74E"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Description des services effectivement rendus par votre personnel dans le cadre de la mission :</w:t>
            </w:r>
          </w:p>
          <w:p w14:paraId="73EB6B6E" w14:textId="77777777" w:rsidR="003A1110" w:rsidRPr="006574AB" w:rsidRDefault="003A1110" w:rsidP="00AA4403">
            <w:pPr>
              <w:spacing w:after="0" w:line="240" w:lineRule="auto"/>
              <w:rPr>
                <w:rFonts w:ascii="Arial Narrow" w:eastAsia="Times New Roman" w:hAnsi="Arial Narrow" w:cs="Times New Roman"/>
                <w:sz w:val="20"/>
                <w:szCs w:val="20"/>
              </w:rPr>
            </w:pPr>
          </w:p>
          <w:p w14:paraId="298561D5" w14:textId="77777777" w:rsidR="003A1110" w:rsidRPr="006574AB" w:rsidRDefault="003A1110" w:rsidP="00AA4403">
            <w:pPr>
              <w:spacing w:after="0" w:line="240" w:lineRule="auto"/>
              <w:rPr>
                <w:rFonts w:ascii="Arial Narrow" w:eastAsia="Times New Roman" w:hAnsi="Arial Narrow" w:cs="Times New Roman"/>
                <w:sz w:val="20"/>
                <w:szCs w:val="20"/>
              </w:rPr>
            </w:pPr>
          </w:p>
          <w:p w14:paraId="7D07006B" w14:textId="77777777" w:rsidR="003A1110" w:rsidRPr="006574AB" w:rsidRDefault="003A1110" w:rsidP="00AA4403">
            <w:pPr>
              <w:spacing w:after="0" w:line="240" w:lineRule="auto"/>
              <w:rPr>
                <w:rFonts w:ascii="Arial Narrow" w:eastAsia="Times New Roman" w:hAnsi="Arial Narrow" w:cs="Times New Roman"/>
                <w:sz w:val="20"/>
                <w:szCs w:val="20"/>
              </w:rPr>
            </w:pPr>
          </w:p>
          <w:p w14:paraId="10A7F31F" w14:textId="77777777" w:rsidR="003A1110" w:rsidRPr="006574AB" w:rsidRDefault="003A1110" w:rsidP="00AA4403">
            <w:pPr>
              <w:spacing w:after="0" w:line="240" w:lineRule="auto"/>
              <w:rPr>
                <w:rFonts w:ascii="Arial Narrow" w:eastAsia="Times New Roman" w:hAnsi="Arial Narrow" w:cs="Times New Roman"/>
                <w:sz w:val="20"/>
                <w:szCs w:val="20"/>
              </w:rPr>
            </w:pPr>
          </w:p>
        </w:tc>
      </w:tr>
    </w:tbl>
    <w:p w14:paraId="66124191" w14:textId="77777777" w:rsidR="003A1110" w:rsidRPr="006574AB" w:rsidRDefault="003A1110" w:rsidP="003A1110">
      <w:pPr>
        <w:tabs>
          <w:tab w:val="left" w:pos="5760"/>
        </w:tabs>
        <w:spacing w:after="0" w:line="240" w:lineRule="auto"/>
        <w:jc w:val="center"/>
        <w:rPr>
          <w:rFonts w:ascii="Arial Narrow" w:eastAsia="Times New Roman" w:hAnsi="Arial Narrow" w:cs="Times New Roman"/>
          <w:sz w:val="20"/>
          <w:szCs w:val="20"/>
        </w:rPr>
      </w:pPr>
    </w:p>
    <w:p w14:paraId="656A4957" w14:textId="77777777" w:rsidR="003A1110" w:rsidRPr="006574AB" w:rsidRDefault="003A1110" w:rsidP="003A1110">
      <w:pPr>
        <w:tabs>
          <w:tab w:val="left" w:pos="5760"/>
        </w:tabs>
        <w:spacing w:after="0" w:line="240" w:lineRule="auto"/>
        <w:jc w:val="center"/>
        <w:rPr>
          <w:rFonts w:ascii="Arial Narrow" w:eastAsia="Times New Roman" w:hAnsi="Arial Narrow" w:cs="Times New Roman"/>
          <w:sz w:val="20"/>
          <w:szCs w:val="20"/>
        </w:rPr>
      </w:pPr>
    </w:p>
    <w:p w14:paraId="398C7D80" w14:textId="77777777" w:rsidR="003A1110" w:rsidRPr="006574AB" w:rsidRDefault="003A1110" w:rsidP="003A1110">
      <w:pPr>
        <w:tabs>
          <w:tab w:val="left" w:pos="5760"/>
        </w:tabs>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Nom de la Société : __________________________________________________________</w:t>
      </w:r>
    </w:p>
    <w:p w14:paraId="5DB76ABE"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6086F3A8"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rPr>
      </w:pPr>
    </w:p>
    <w:p w14:paraId="343E5ECE" w14:textId="77777777" w:rsidR="003A1110" w:rsidRPr="006574AB" w:rsidRDefault="003A1110" w:rsidP="003A1110">
      <w:pPr>
        <w:widowControl w:val="0"/>
        <w:autoSpaceDE w:val="0"/>
        <w:autoSpaceDN w:val="0"/>
        <w:adjustRightInd w:val="0"/>
        <w:spacing w:before="8" w:after="0" w:line="220" w:lineRule="exact"/>
        <w:rPr>
          <w:rFonts w:ascii="Arial Narrow" w:eastAsia="Times New Roman" w:hAnsi="Arial Narrow" w:cs="Arial"/>
          <w:sz w:val="20"/>
          <w:szCs w:val="20"/>
        </w:rPr>
      </w:pPr>
    </w:p>
    <w:p w14:paraId="57C7D874" w14:textId="127263F5" w:rsidR="003A1110" w:rsidRPr="006574AB" w:rsidRDefault="00AE0007" w:rsidP="003A1110">
      <w:pPr>
        <w:widowControl w:val="0"/>
        <w:autoSpaceDE w:val="0"/>
        <w:autoSpaceDN w:val="0"/>
        <w:adjustRightInd w:val="0"/>
        <w:spacing w:after="0" w:line="200" w:lineRule="exact"/>
        <w:ind w:right="-20"/>
        <w:jc w:val="both"/>
        <w:rPr>
          <w:rFonts w:ascii="Arial Narrow" w:eastAsia="Times New Roman" w:hAnsi="Arial Narrow" w:cs="Arial"/>
          <w:i/>
          <w:iCs/>
          <w:sz w:val="20"/>
          <w:szCs w:val="20"/>
        </w:rPr>
      </w:pPr>
      <w:r w:rsidRPr="006574AB">
        <w:rPr>
          <w:rFonts w:ascii="Arial Narrow" w:eastAsia="Times New Roman" w:hAnsi="Arial Narrow" w:cs="Arial"/>
          <w:i/>
          <w:iCs/>
          <w:sz w:val="20"/>
          <w:szCs w:val="20"/>
          <w:u w:val="single"/>
        </w:rPr>
        <w:t>Produire justificatifs</w:t>
      </w:r>
      <w:r w:rsidR="003A1110" w:rsidRPr="006574AB">
        <w:rPr>
          <w:rFonts w:ascii="Arial Narrow" w:eastAsia="Times New Roman" w:hAnsi="Arial Narrow" w:cs="Arial"/>
          <w:i/>
          <w:iCs/>
          <w:sz w:val="20"/>
          <w:szCs w:val="20"/>
        </w:rPr>
        <w:t> : par exemple, page présentant le contrat, page présentant le montant des prestations et page de signature du contrat, PV de réception ou tout autre document justifiant la bonne fin des prestations, …</w:t>
      </w:r>
    </w:p>
    <w:p w14:paraId="28C7CF41" w14:textId="77777777" w:rsidR="003A1110" w:rsidRPr="006574AB" w:rsidRDefault="003A1110" w:rsidP="003A1110">
      <w:pPr>
        <w:spacing w:after="0" w:line="240" w:lineRule="auto"/>
        <w:rPr>
          <w:rFonts w:ascii="Arial Narrow" w:eastAsia="Times New Roman" w:hAnsi="Arial Narrow" w:cs="Arial"/>
          <w:b/>
          <w:bCs/>
          <w:sz w:val="20"/>
          <w:szCs w:val="20"/>
        </w:rPr>
      </w:pPr>
    </w:p>
    <w:p w14:paraId="1466C6C9" w14:textId="77777777" w:rsidR="003A1110" w:rsidRPr="006574AB" w:rsidRDefault="003A1110" w:rsidP="003A1110">
      <w:pPr>
        <w:spacing w:after="0" w:line="240" w:lineRule="auto"/>
        <w:rPr>
          <w:rFonts w:ascii="Arial Narrow" w:eastAsia="Times New Roman" w:hAnsi="Arial Narrow" w:cs="Arial"/>
          <w:b/>
          <w:bCs/>
          <w:sz w:val="20"/>
          <w:szCs w:val="20"/>
        </w:rPr>
      </w:pPr>
      <w:r w:rsidRPr="006574AB">
        <w:rPr>
          <w:rFonts w:ascii="Arial Narrow" w:eastAsia="Times New Roman" w:hAnsi="Arial Narrow" w:cs="Times New Roman"/>
          <w:sz w:val="20"/>
          <w:szCs w:val="20"/>
        </w:rPr>
        <w:br w:type="page"/>
      </w:r>
    </w:p>
    <w:p w14:paraId="45E4BC26" w14:textId="77777777" w:rsidR="003A1110" w:rsidRPr="006574AB" w:rsidRDefault="003A1110" w:rsidP="003A1110">
      <w:pPr>
        <w:widowControl w:val="0"/>
        <w:autoSpaceDE w:val="0"/>
        <w:autoSpaceDN w:val="0"/>
        <w:adjustRightInd w:val="0"/>
        <w:spacing w:after="0" w:line="240" w:lineRule="auto"/>
        <w:ind w:right="-7"/>
        <w:jc w:val="center"/>
        <w:outlineLvl w:val="0"/>
        <w:rPr>
          <w:rFonts w:ascii="Arial Narrow" w:eastAsia="Times New Roman" w:hAnsi="Arial Narrow" w:cs="Arial"/>
          <w:b/>
          <w:bCs/>
          <w:sz w:val="20"/>
          <w:szCs w:val="20"/>
        </w:rPr>
      </w:pPr>
      <w:bookmarkStart w:id="246" w:name="_Toc381903905"/>
      <w:bookmarkStart w:id="247" w:name="_Toc381905184"/>
      <w:bookmarkStart w:id="248" w:name="_Toc381905476"/>
      <w:bookmarkStart w:id="249" w:name="_Toc381905763"/>
      <w:bookmarkStart w:id="250" w:name="_Toc381906042"/>
      <w:r w:rsidRPr="006574AB">
        <w:rPr>
          <w:rFonts w:ascii="Arial Narrow" w:eastAsia="Times New Roman" w:hAnsi="Arial Narrow" w:cs="Arial"/>
          <w:b/>
          <w:bCs/>
          <w:sz w:val="20"/>
          <w:szCs w:val="20"/>
        </w:rPr>
        <w:lastRenderedPageBreak/>
        <w:t>Annexe n°</w:t>
      </w:r>
      <w:proofErr w:type="gramStart"/>
      <w:r w:rsidRPr="006574AB">
        <w:rPr>
          <w:rFonts w:ascii="Arial Narrow" w:eastAsia="Times New Roman" w:hAnsi="Arial Narrow" w:cs="Arial"/>
          <w:b/>
          <w:bCs/>
          <w:sz w:val="20"/>
          <w:szCs w:val="20"/>
        </w:rPr>
        <w:t>14:MODELE</w:t>
      </w:r>
      <w:proofErr w:type="gramEnd"/>
      <w:r w:rsidRPr="006574AB">
        <w:rPr>
          <w:rFonts w:ascii="Arial Narrow" w:eastAsia="Times New Roman" w:hAnsi="Arial Narrow" w:cs="Arial"/>
          <w:b/>
          <w:bCs/>
          <w:sz w:val="20"/>
          <w:szCs w:val="20"/>
        </w:rPr>
        <w:t xml:space="preserve">  DE CURRICULUM VITAE (CV)</w:t>
      </w:r>
      <w:bookmarkEnd w:id="246"/>
      <w:bookmarkEnd w:id="247"/>
      <w:bookmarkEnd w:id="248"/>
      <w:bookmarkEnd w:id="249"/>
      <w:bookmarkEnd w:id="250"/>
    </w:p>
    <w:p w14:paraId="7312E14F" w14:textId="77777777" w:rsidR="003A1110" w:rsidRPr="006574AB" w:rsidRDefault="003A1110" w:rsidP="003A1110">
      <w:pPr>
        <w:spacing w:after="0" w:line="240" w:lineRule="auto"/>
        <w:rPr>
          <w:rFonts w:ascii="Arial Narrow" w:eastAsia="Times New Roman" w:hAnsi="Arial Narrow" w:cs="Times New Roman"/>
          <w:sz w:val="20"/>
          <w:szCs w:val="20"/>
        </w:rPr>
      </w:pPr>
    </w:p>
    <w:p w14:paraId="365A75EE" w14:textId="77777777" w:rsidR="003A1110" w:rsidRPr="006574AB" w:rsidRDefault="003A1110" w:rsidP="003A1110">
      <w:pPr>
        <w:spacing w:after="0" w:line="240" w:lineRule="auto"/>
        <w:rPr>
          <w:rFonts w:ascii="Arial Narrow" w:eastAsia="Times New Roman" w:hAnsi="Arial Narrow" w:cs="Times New Roman"/>
          <w:sz w:val="20"/>
          <w:szCs w:val="20"/>
        </w:rPr>
      </w:pPr>
    </w:p>
    <w:p w14:paraId="476B0A65" w14:textId="77777777" w:rsidR="003A1110" w:rsidRPr="006574AB" w:rsidRDefault="003A1110" w:rsidP="003A1110">
      <w:pPr>
        <w:spacing w:after="0" w:line="240" w:lineRule="auto"/>
        <w:rPr>
          <w:rFonts w:ascii="Arial Narrow" w:eastAsia="Times New Roman" w:hAnsi="Arial Narrow" w:cs="Times New Roman"/>
          <w:sz w:val="20"/>
          <w:szCs w:val="20"/>
        </w:rPr>
      </w:pPr>
    </w:p>
    <w:p w14:paraId="707AA3D9" w14:textId="77777777" w:rsidR="003A1110" w:rsidRPr="006574AB" w:rsidRDefault="003A1110" w:rsidP="003A1110">
      <w:pPr>
        <w:spacing w:after="0" w:line="240" w:lineRule="auto"/>
        <w:rPr>
          <w:rFonts w:ascii="Arial Narrow" w:eastAsia="Times New Roman" w:hAnsi="Arial Narrow" w:cs="Times New Roman"/>
          <w:sz w:val="20"/>
          <w:szCs w:val="20"/>
        </w:rPr>
      </w:pPr>
    </w:p>
    <w:p w14:paraId="2BECAFE6" w14:textId="77777777" w:rsidR="003A1110" w:rsidRPr="006574AB" w:rsidRDefault="003A1110" w:rsidP="003A1110">
      <w:pPr>
        <w:spacing w:after="0" w:line="240" w:lineRule="auto"/>
        <w:rPr>
          <w:rFonts w:ascii="Arial Narrow" w:eastAsia="Times New Roman" w:hAnsi="Arial Narrow" w:cs="Times New Roman"/>
          <w:sz w:val="20"/>
          <w:szCs w:val="20"/>
        </w:rPr>
      </w:pPr>
    </w:p>
    <w:p w14:paraId="3224CBF8" w14:textId="77777777" w:rsidR="003A1110" w:rsidRPr="006574AB" w:rsidRDefault="003A1110" w:rsidP="003A1110">
      <w:pPr>
        <w:spacing w:after="0" w:line="240" w:lineRule="auto"/>
        <w:rPr>
          <w:rFonts w:ascii="Arial Narrow" w:eastAsia="Times New Roman" w:hAnsi="Arial Narrow" w:cs="Times New Roman"/>
          <w:sz w:val="20"/>
          <w:szCs w:val="20"/>
        </w:rPr>
      </w:pPr>
    </w:p>
    <w:p w14:paraId="48B1B286"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rsidR="003A1110" w:rsidRPr="006574AB" w14:paraId="2EA525DD" w14:textId="77777777" w:rsidTr="00AA4403">
        <w:tc>
          <w:tcPr>
            <w:tcW w:w="3618" w:type="dxa"/>
          </w:tcPr>
          <w:p w14:paraId="641A98D1"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Titre du Poste et No.</w:t>
            </w:r>
          </w:p>
        </w:tc>
        <w:tc>
          <w:tcPr>
            <w:tcW w:w="5598" w:type="dxa"/>
          </w:tcPr>
          <w:p w14:paraId="6B657778"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ex.  K-1, chef d’équipe}</w:t>
            </w:r>
          </w:p>
        </w:tc>
      </w:tr>
      <w:tr w:rsidR="003A1110" w:rsidRPr="006574AB" w14:paraId="114249A7" w14:textId="77777777" w:rsidTr="00AA4403">
        <w:tc>
          <w:tcPr>
            <w:tcW w:w="3618" w:type="dxa"/>
          </w:tcPr>
          <w:p w14:paraId="10AA5F16"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 du consultant</w:t>
            </w:r>
          </w:p>
        </w:tc>
        <w:tc>
          <w:tcPr>
            <w:tcW w:w="5598" w:type="dxa"/>
          </w:tcPr>
          <w:p w14:paraId="730E93A0"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indiquer</w:t>
            </w:r>
            <w:proofErr w:type="gramEnd"/>
            <w:r w:rsidRPr="006574AB">
              <w:rPr>
                <w:rFonts w:ascii="Arial Narrow" w:eastAsia="Times New Roman" w:hAnsi="Arial Narrow" w:cs="Times New Roman"/>
                <w:sz w:val="20"/>
                <w:szCs w:val="20"/>
              </w:rPr>
              <w:t xml:space="preserve"> le nom de la société proposant le personnel}</w:t>
            </w:r>
          </w:p>
        </w:tc>
      </w:tr>
      <w:tr w:rsidR="003A1110" w:rsidRPr="006574AB" w14:paraId="0CD22C10" w14:textId="77777777" w:rsidTr="00AA4403">
        <w:tc>
          <w:tcPr>
            <w:tcW w:w="3618" w:type="dxa"/>
          </w:tcPr>
          <w:p w14:paraId="37104E21"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Nom de l’expert :</w:t>
            </w:r>
          </w:p>
        </w:tc>
        <w:tc>
          <w:tcPr>
            <w:tcW w:w="5598" w:type="dxa"/>
          </w:tcPr>
          <w:p w14:paraId="07922640"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{Insérer le nom complet}</w:t>
            </w:r>
          </w:p>
        </w:tc>
      </w:tr>
      <w:tr w:rsidR="003A1110" w:rsidRPr="006574AB" w14:paraId="25CFDBA0" w14:textId="77777777" w:rsidTr="00AA4403">
        <w:tc>
          <w:tcPr>
            <w:tcW w:w="3618" w:type="dxa"/>
          </w:tcPr>
          <w:p w14:paraId="75F107E0"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Date de naissance :</w:t>
            </w:r>
          </w:p>
        </w:tc>
        <w:tc>
          <w:tcPr>
            <w:tcW w:w="5598" w:type="dxa"/>
          </w:tcPr>
          <w:p w14:paraId="3AC800B4"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jour</w:t>
            </w:r>
            <w:proofErr w:type="gramEnd"/>
            <w:r w:rsidRPr="006574AB">
              <w:rPr>
                <w:rFonts w:ascii="Arial Narrow" w:eastAsia="Times New Roman" w:hAnsi="Arial Narrow" w:cs="Times New Roman"/>
                <w:sz w:val="20"/>
                <w:szCs w:val="20"/>
              </w:rPr>
              <w:t>/mois/année}</w:t>
            </w:r>
          </w:p>
        </w:tc>
      </w:tr>
      <w:tr w:rsidR="003A1110" w:rsidRPr="006574AB" w14:paraId="3F468A76" w14:textId="77777777" w:rsidTr="00AA4403">
        <w:tc>
          <w:tcPr>
            <w:tcW w:w="3618" w:type="dxa"/>
          </w:tcPr>
          <w:p w14:paraId="3229419F"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Nationalité/Pays de résidence</w:t>
            </w:r>
          </w:p>
        </w:tc>
        <w:tc>
          <w:tcPr>
            <w:tcW w:w="5598" w:type="dxa"/>
          </w:tcPr>
          <w:p w14:paraId="73C748F3" w14:textId="77777777" w:rsidR="003A1110" w:rsidRPr="006574AB" w:rsidRDefault="003A1110" w:rsidP="00AA4403">
            <w:pPr>
              <w:spacing w:after="0" w:line="240" w:lineRule="auto"/>
              <w:rPr>
                <w:rFonts w:ascii="Arial Narrow" w:eastAsia="Times New Roman" w:hAnsi="Arial Narrow" w:cs="Times New Roman"/>
                <w:sz w:val="20"/>
                <w:szCs w:val="20"/>
              </w:rPr>
            </w:pPr>
          </w:p>
        </w:tc>
      </w:tr>
    </w:tbl>
    <w:p w14:paraId="103AB832" w14:textId="77777777" w:rsidR="003A1110" w:rsidRPr="006574AB" w:rsidRDefault="003A1110" w:rsidP="003A1110">
      <w:pPr>
        <w:spacing w:after="0" w:line="240" w:lineRule="auto"/>
        <w:rPr>
          <w:rFonts w:ascii="Arial Narrow" w:eastAsia="Times New Roman" w:hAnsi="Arial Narrow" w:cs="Times New Roman"/>
          <w:sz w:val="20"/>
          <w:szCs w:val="20"/>
          <w:lang w:val="en-US"/>
        </w:rPr>
      </w:pPr>
    </w:p>
    <w:p w14:paraId="37B91C26" w14:textId="77777777" w:rsidR="003A1110" w:rsidRPr="006574AB" w:rsidRDefault="003A1110" w:rsidP="003A1110">
      <w:pPr>
        <w:spacing w:after="0" w:line="240" w:lineRule="auto"/>
        <w:rPr>
          <w:rFonts w:ascii="Arial Narrow" w:eastAsia="Times New Roman" w:hAnsi="Arial Narrow" w:cs="Times New Roman"/>
          <w:sz w:val="20"/>
          <w:szCs w:val="20"/>
        </w:rPr>
      </w:pPr>
      <w:proofErr w:type="gramStart"/>
      <w:r w:rsidRPr="006574AB">
        <w:rPr>
          <w:rFonts w:ascii="Arial Narrow" w:eastAsia="Times New Roman" w:hAnsi="Arial Narrow" w:cs="Times New Roman"/>
          <w:b/>
          <w:sz w:val="20"/>
          <w:szCs w:val="20"/>
        </w:rPr>
        <w:t>Education:</w:t>
      </w:r>
      <w:proofErr w:type="gramEnd"/>
      <w:r w:rsidRPr="006574AB">
        <w:rPr>
          <w:rFonts w:ascii="Arial Narrow" w:eastAsia="Times New Roman" w:hAnsi="Arial Narrow" w:cs="Times New Roman"/>
          <w:b/>
          <w:sz w:val="20"/>
          <w:szCs w:val="20"/>
        </w:rPr>
        <w:t xml:space="preserve"> </w:t>
      </w:r>
      <w:r w:rsidRPr="006574AB">
        <w:rPr>
          <w:rFonts w:ascii="Arial Narrow" w:eastAsia="Times New Roman" w:hAnsi="Arial Narrow" w:cs="Times New Roman"/>
          <w:sz w:val="20"/>
          <w:szCs w:val="20"/>
        </w:rPr>
        <w:t>{</w:t>
      </w:r>
      <w:r w:rsidRPr="006574AB">
        <w:rPr>
          <w:rFonts w:ascii="Arial Narrow" w:eastAsia="Times New Roman" w:hAnsi="Arial Narrow" w:cs="Times New Roman"/>
          <w:spacing w:val="-3"/>
          <w:sz w:val="20"/>
          <w:szCs w:val="20"/>
        </w:rPr>
        <w:t>Résumer les études universitaires et autres études spécialisées suivies, en indiquant le nom de l’école ou université, les années d’étude et les diplômes obtenus</w:t>
      </w:r>
      <w:r w:rsidRPr="006574AB">
        <w:rPr>
          <w:rFonts w:ascii="Arial Narrow" w:eastAsia="Times New Roman" w:hAnsi="Arial Narrow" w:cs="Times New Roman"/>
          <w:sz w:val="20"/>
          <w:szCs w:val="20"/>
        </w:rPr>
        <w:t>}</w:t>
      </w:r>
    </w:p>
    <w:p w14:paraId="5379AA4E"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________________________________________________________________________</w:t>
      </w:r>
    </w:p>
    <w:p w14:paraId="7D875DA1"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________________________________________________________________________</w:t>
      </w:r>
    </w:p>
    <w:p w14:paraId="4D1FEDE3" w14:textId="77777777" w:rsidR="003A1110" w:rsidRPr="006574AB" w:rsidRDefault="003A1110" w:rsidP="003A1110">
      <w:pPr>
        <w:spacing w:after="0" w:line="240" w:lineRule="auto"/>
        <w:rPr>
          <w:rFonts w:ascii="Arial Narrow" w:eastAsia="Times New Roman" w:hAnsi="Arial Narrow" w:cs="Times New Roman"/>
          <w:b/>
          <w:sz w:val="20"/>
          <w:szCs w:val="20"/>
        </w:rPr>
      </w:pPr>
    </w:p>
    <w:p w14:paraId="5CF5F5CE"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Expérience professionnelle pertinente à la mission</w:t>
      </w:r>
      <w:proofErr w:type="gramStart"/>
      <w:r w:rsidRPr="006574AB">
        <w:rPr>
          <w:rFonts w:ascii="Arial Narrow" w:eastAsia="Times New Roman" w:hAnsi="Arial Narrow" w:cs="Times New Roman"/>
          <w:spacing w:val="-3"/>
          <w:sz w:val="20"/>
          <w:szCs w:val="20"/>
        </w:rPr>
        <w:t xml:space="preserve"> :</w:t>
      </w:r>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pacing w:val="-3"/>
          <w:sz w:val="20"/>
          <w:szCs w:val="20"/>
        </w:rPr>
        <w:t>Dresser la liste des emplois exercés depuis la fin des études, dans un ordre chronologique inverse, en commençant par le poste actuel ; pour chacun, indiquer les dates, le nom de l’employeur, le titre professionnel de l’employé et le lieu de travail ; pour les emplois des dix dernières années, préciser en outre le type de travail effectué et fournir, le cas échéant, les noms des clients à titre de références.</w:t>
      </w:r>
      <w:r w:rsidRPr="006574AB">
        <w:rPr>
          <w:rFonts w:ascii="Arial Narrow" w:eastAsia="Times New Roman" w:hAnsi="Arial Narrow" w:cs="Times New Roman"/>
          <w:sz w:val="20"/>
          <w:szCs w:val="20"/>
        </w:rPr>
        <w:t xml:space="preserve"> Les emplois tenus qui sont sans rapport avec la mission peuvent être omis.}</w:t>
      </w:r>
    </w:p>
    <w:p w14:paraId="62E3BF98" w14:textId="77777777" w:rsidR="003A1110" w:rsidRPr="006574AB" w:rsidRDefault="003A1110" w:rsidP="003A1110">
      <w:pPr>
        <w:tabs>
          <w:tab w:val="left" w:pos="0"/>
        </w:tabs>
        <w:suppressAutoHyphens/>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pacing w:val="-3"/>
          <w:sz w:val="20"/>
          <w:szCs w:val="20"/>
        </w:rPr>
        <w:tab/>
      </w:r>
    </w:p>
    <w:p w14:paraId="563A094D"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1737"/>
        <w:gridCol w:w="2871"/>
      </w:tblGrid>
      <w:tr w:rsidR="003A1110" w:rsidRPr="006574AB" w14:paraId="29350658" w14:textId="77777777" w:rsidTr="00AA4403">
        <w:tc>
          <w:tcPr>
            <w:tcW w:w="1278" w:type="dxa"/>
          </w:tcPr>
          <w:p w14:paraId="0B83BC12"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Période</w:t>
            </w:r>
          </w:p>
        </w:tc>
        <w:tc>
          <w:tcPr>
            <w:tcW w:w="3330" w:type="dxa"/>
          </w:tcPr>
          <w:p w14:paraId="57D2C3FF"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Nom de l’employeur, titre professionnel/poste tenu. Renseignements sur contact pour références</w:t>
            </w:r>
          </w:p>
        </w:tc>
        <w:tc>
          <w:tcPr>
            <w:tcW w:w="1737" w:type="dxa"/>
          </w:tcPr>
          <w:p w14:paraId="4BB5F616" w14:textId="77777777" w:rsidR="003A1110" w:rsidRPr="006574AB" w:rsidRDefault="003A1110" w:rsidP="00AA4403">
            <w:pPr>
              <w:spacing w:after="0" w:line="240" w:lineRule="auto"/>
              <w:rPr>
                <w:rFonts w:ascii="Arial Narrow" w:eastAsia="Times New Roman" w:hAnsi="Arial Narrow" w:cs="Times New Roman"/>
                <w:b/>
                <w:sz w:val="20"/>
                <w:szCs w:val="20"/>
                <w:lang w:val="en-US"/>
              </w:rPr>
            </w:pPr>
            <w:r w:rsidRPr="006574AB">
              <w:rPr>
                <w:rFonts w:ascii="Arial Narrow" w:eastAsia="Times New Roman" w:hAnsi="Arial Narrow" w:cs="Times New Roman"/>
                <w:b/>
                <w:sz w:val="20"/>
                <w:szCs w:val="20"/>
                <w:lang w:val="en-US"/>
              </w:rPr>
              <w:t>Pays</w:t>
            </w:r>
          </w:p>
        </w:tc>
        <w:tc>
          <w:tcPr>
            <w:tcW w:w="2871" w:type="dxa"/>
          </w:tcPr>
          <w:p w14:paraId="1EAE8BC7"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Sommaire des activités réalisées (et du montant du marché), en rapport avec la présente mission</w:t>
            </w:r>
          </w:p>
        </w:tc>
      </w:tr>
      <w:tr w:rsidR="003A1110" w:rsidRPr="006574AB" w14:paraId="195A0E7A" w14:textId="77777777" w:rsidTr="00AA4403">
        <w:tc>
          <w:tcPr>
            <w:tcW w:w="1278" w:type="dxa"/>
          </w:tcPr>
          <w:p w14:paraId="72412885"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ex. Mai 2005-présent]</w:t>
            </w:r>
          </w:p>
        </w:tc>
        <w:tc>
          <w:tcPr>
            <w:tcW w:w="3330" w:type="dxa"/>
          </w:tcPr>
          <w:p w14:paraId="48BC6C41" w14:textId="77777777" w:rsidR="003A1110" w:rsidRPr="006574AB" w:rsidRDefault="003A1110" w:rsidP="00AA4403">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w:t>
            </w:r>
            <w:proofErr w:type="gramStart"/>
            <w:r w:rsidRPr="006574AB">
              <w:rPr>
                <w:rFonts w:ascii="Arial Narrow" w:eastAsia="Times New Roman" w:hAnsi="Arial Narrow" w:cs="Times New Roman"/>
                <w:sz w:val="20"/>
                <w:szCs w:val="20"/>
              </w:rPr>
              <w:t>par</w:t>
            </w:r>
            <w:proofErr w:type="gramEnd"/>
            <w:r w:rsidRPr="006574AB">
              <w:rPr>
                <w:rFonts w:ascii="Arial Narrow" w:eastAsia="Times New Roman" w:hAnsi="Arial Narrow" w:cs="Times New Roman"/>
                <w:sz w:val="20"/>
                <w:szCs w:val="20"/>
              </w:rPr>
              <w:t xml:space="preserve"> ex. Ministère de ……, conseiller/consultant pour…</w:t>
            </w:r>
          </w:p>
          <w:p w14:paraId="7F91CFDA" w14:textId="77777777" w:rsidR="003A1110" w:rsidRPr="006574AB" w:rsidRDefault="003A1110" w:rsidP="00AA4403">
            <w:pPr>
              <w:spacing w:after="0" w:line="240" w:lineRule="auto"/>
              <w:rPr>
                <w:rFonts w:ascii="Arial Narrow" w:eastAsia="Times New Roman" w:hAnsi="Arial Narrow" w:cs="Times New Roman"/>
                <w:sz w:val="20"/>
                <w:szCs w:val="20"/>
              </w:rPr>
            </w:pPr>
          </w:p>
          <w:p w14:paraId="17DFE106" w14:textId="77777777" w:rsidR="003A1110" w:rsidRPr="006574AB" w:rsidRDefault="003A1110" w:rsidP="002844F2">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Pour obtenir références : Tél…………/courriel…</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 xml:space="preserve"> M., Directeur]</w:t>
            </w:r>
          </w:p>
        </w:tc>
        <w:tc>
          <w:tcPr>
            <w:tcW w:w="1737" w:type="dxa"/>
          </w:tcPr>
          <w:p w14:paraId="02C85C5B"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5B8BB2DF" w14:textId="77777777" w:rsidR="003A1110" w:rsidRPr="006574AB" w:rsidRDefault="003A1110" w:rsidP="00AA4403">
            <w:pPr>
              <w:spacing w:after="0" w:line="240" w:lineRule="auto"/>
              <w:rPr>
                <w:rFonts w:ascii="Arial Narrow" w:eastAsia="Times New Roman" w:hAnsi="Arial Narrow" w:cs="Times New Roman"/>
                <w:b/>
                <w:sz w:val="20"/>
                <w:szCs w:val="20"/>
              </w:rPr>
            </w:pPr>
          </w:p>
        </w:tc>
      </w:tr>
      <w:tr w:rsidR="003A1110" w:rsidRPr="006574AB" w14:paraId="5EA6BDA0" w14:textId="77777777" w:rsidTr="00AA4403">
        <w:tc>
          <w:tcPr>
            <w:tcW w:w="1278" w:type="dxa"/>
          </w:tcPr>
          <w:p w14:paraId="2EEA134C"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3330" w:type="dxa"/>
          </w:tcPr>
          <w:p w14:paraId="64F30E31"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1737" w:type="dxa"/>
          </w:tcPr>
          <w:p w14:paraId="5B7467DC"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1BC138A4" w14:textId="77777777" w:rsidR="003A1110" w:rsidRPr="006574AB" w:rsidRDefault="003A1110" w:rsidP="00AA4403">
            <w:pPr>
              <w:spacing w:after="0" w:line="240" w:lineRule="auto"/>
              <w:rPr>
                <w:rFonts w:ascii="Arial Narrow" w:eastAsia="Times New Roman" w:hAnsi="Arial Narrow" w:cs="Times New Roman"/>
                <w:b/>
                <w:sz w:val="20"/>
                <w:szCs w:val="20"/>
              </w:rPr>
            </w:pPr>
          </w:p>
        </w:tc>
      </w:tr>
      <w:tr w:rsidR="003A1110" w:rsidRPr="006574AB" w14:paraId="66EA1ECB" w14:textId="77777777" w:rsidTr="00AA4403">
        <w:tc>
          <w:tcPr>
            <w:tcW w:w="1278" w:type="dxa"/>
          </w:tcPr>
          <w:p w14:paraId="3DC578FE"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3330" w:type="dxa"/>
          </w:tcPr>
          <w:p w14:paraId="5BBF8841"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1737" w:type="dxa"/>
          </w:tcPr>
          <w:p w14:paraId="5DDB199A" w14:textId="77777777" w:rsidR="003A1110" w:rsidRPr="006574AB" w:rsidRDefault="003A1110" w:rsidP="00AA4403">
            <w:pPr>
              <w:spacing w:after="0" w:line="240" w:lineRule="auto"/>
              <w:rPr>
                <w:rFonts w:ascii="Arial Narrow" w:eastAsia="Times New Roman" w:hAnsi="Arial Narrow" w:cs="Times New Roman"/>
                <w:b/>
                <w:sz w:val="20"/>
                <w:szCs w:val="20"/>
              </w:rPr>
            </w:pPr>
          </w:p>
        </w:tc>
        <w:tc>
          <w:tcPr>
            <w:tcW w:w="2871" w:type="dxa"/>
          </w:tcPr>
          <w:p w14:paraId="397209AE" w14:textId="77777777" w:rsidR="003A1110" w:rsidRPr="006574AB" w:rsidRDefault="003A1110" w:rsidP="00AA4403">
            <w:pPr>
              <w:spacing w:after="0" w:line="240" w:lineRule="auto"/>
              <w:rPr>
                <w:rFonts w:ascii="Arial Narrow" w:eastAsia="Times New Roman" w:hAnsi="Arial Narrow" w:cs="Times New Roman"/>
                <w:b/>
                <w:sz w:val="20"/>
                <w:szCs w:val="20"/>
              </w:rPr>
            </w:pPr>
          </w:p>
        </w:tc>
      </w:tr>
    </w:tbl>
    <w:p w14:paraId="3EAC2FA2" w14:textId="77777777" w:rsidR="003A1110" w:rsidRPr="006574AB" w:rsidRDefault="003A1110" w:rsidP="003A1110">
      <w:pPr>
        <w:spacing w:after="0" w:line="240" w:lineRule="auto"/>
        <w:rPr>
          <w:rFonts w:ascii="Arial Narrow" w:eastAsia="Times New Roman" w:hAnsi="Arial Narrow" w:cs="Times New Roman"/>
          <w:b/>
          <w:sz w:val="20"/>
          <w:szCs w:val="20"/>
        </w:rPr>
      </w:pPr>
    </w:p>
    <w:p w14:paraId="6EAC242E"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Affiliation à des associations professionnelles et publications réalisées : ______________________________________________________________________</w:t>
      </w:r>
    </w:p>
    <w:p w14:paraId="5CF4D9BE" w14:textId="77777777" w:rsidR="003A1110" w:rsidRPr="006574AB" w:rsidRDefault="003A1110" w:rsidP="003A1110">
      <w:pPr>
        <w:spacing w:after="0" w:line="240" w:lineRule="auto"/>
        <w:rPr>
          <w:rFonts w:ascii="Arial Narrow" w:eastAsia="Times New Roman" w:hAnsi="Arial Narrow" w:cs="Times New Roman"/>
          <w:sz w:val="20"/>
          <w:szCs w:val="20"/>
        </w:rPr>
      </w:pPr>
    </w:p>
    <w:p w14:paraId="3852308E"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Langues pratiqués (indiquer uniquement les langues dans lesquelles vous pouvez travailler) : ______________</w:t>
      </w:r>
    </w:p>
    <w:p w14:paraId="441D8BF5"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b/>
          <w:sz w:val="20"/>
          <w:szCs w:val="20"/>
        </w:rPr>
        <w:t>______________________________________________________________________</w:t>
      </w:r>
    </w:p>
    <w:p w14:paraId="3C8EFDB6" w14:textId="77777777" w:rsidR="003A1110" w:rsidRPr="006574AB" w:rsidRDefault="003A1110" w:rsidP="003A1110">
      <w:pPr>
        <w:spacing w:after="0" w:line="240" w:lineRule="auto"/>
        <w:rPr>
          <w:rFonts w:ascii="Arial Narrow" w:eastAsia="Times New Roman" w:hAnsi="Arial Narrow" w:cs="Times New Roman"/>
          <w:sz w:val="20"/>
          <w:szCs w:val="20"/>
        </w:rPr>
      </w:pPr>
    </w:p>
    <w:p w14:paraId="54A80270" w14:textId="77777777" w:rsidR="003A1110" w:rsidRPr="006574AB" w:rsidRDefault="003A1110" w:rsidP="003A1110">
      <w:pPr>
        <w:spacing w:after="0" w:line="240" w:lineRule="auto"/>
        <w:rPr>
          <w:rFonts w:ascii="Arial Narrow" w:eastAsia="Times New Roman" w:hAnsi="Arial Narrow" w:cs="Times New Roman"/>
          <w:sz w:val="20"/>
          <w:szCs w:val="20"/>
        </w:rPr>
      </w:pPr>
    </w:p>
    <w:p w14:paraId="4C725BED"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br w:type="page"/>
      </w:r>
    </w:p>
    <w:p w14:paraId="5A3D79C0"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 xml:space="preserve">Compétences/qualifications pour la </w:t>
      </w:r>
      <w:proofErr w:type="gramStart"/>
      <w:r w:rsidRPr="006574AB">
        <w:rPr>
          <w:rFonts w:ascii="Arial Narrow" w:eastAsia="Times New Roman" w:hAnsi="Arial Narrow" w:cs="Times New Roman"/>
          <w:b/>
          <w:sz w:val="20"/>
          <w:szCs w:val="20"/>
        </w:rPr>
        <w:t>mission:</w:t>
      </w:r>
      <w:proofErr w:type="gramEnd"/>
    </w:p>
    <w:p w14:paraId="03748EC0" w14:textId="77777777" w:rsidR="003A1110" w:rsidRPr="006574AB" w:rsidRDefault="003A1110" w:rsidP="003A1110">
      <w:pPr>
        <w:spacing w:after="0" w:line="240" w:lineRule="auto"/>
        <w:rPr>
          <w:rFonts w:ascii="Arial Narrow" w:eastAsia="Times New Roman" w:hAnsi="Arial Narrow"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4621"/>
      </w:tblGrid>
      <w:tr w:rsidR="003A1110" w:rsidRPr="006574AB" w14:paraId="5BA8C031" w14:textId="77777777" w:rsidTr="00AA4403">
        <w:tc>
          <w:tcPr>
            <w:tcW w:w="4595" w:type="dxa"/>
          </w:tcPr>
          <w:p w14:paraId="2995009E"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Tâches spécifiques incombant à l’expert parmi les tâches à réaliser par l’équipe d’experts du Consultant : </w:t>
            </w:r>
          </w:p>
          <w:p w14:paraId="54456EF6"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06BEAABD"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Référence à des travaux ou missions antérieures illustrant la capacité de l’expert à réaliser les tâches qui lui seront attribuées :</w:t>
            </w:r>
          </w:p>
        </w:tc>
      </w:tr>
      <w:tr w:rsidR="003A1110" w:rsidRPr="006574AB" w14:paraId="2CCEC392" w14:textId="77777777" w:rsidTr="00AA4403">
        <w:trPr>
          <w:trHeight w:val="70"/>
        </w:trPr>
        <w:tc>
          <w:tcPr>
            <w:tcW w:w="4595" w:type="dxa"/>
          </w:tcPr>
          <w:p w14:paraId="73E20618" w14:textId="77777777" w:rsidR="003A1110" w:rsidRPr="006574AB" w:rsidRDefault="003A1110" w:rsidP="00AA4403">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{Liste des livrables/tâches en référence à TECH- 3 dans lesquelles l’expert sera engagé} :</w:t>
            </w:r>
          </w:p>
          <w:p w14:paraId="4110AEF2"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381446DE"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p w14:paraId="7CEF7B07"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p w14:paraId="0A4FA738"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r w:rsidR="003A1110" w:rsidRPr="006574AB" w14:paraId="4A7C3BBB" w14:textId="77777777" w:rsidTr="00AA4403">
        <w:tc>
          <w:tcPr>
            <w:tcW w:w="4595" w:type="dxa"/>
          </w:tcPr>
          <w:p w14:paraId="133182AC"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6D6EB0A9"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r w:rsidR="003A1110" w:rsidRPr="006574AB" w14:paraId="44C50414" w14:textId="77777777" w:rsidTr="00AA4403">
        <w:tc>
          <w:tcPr>
            <w:tcW w:w="4595" w:type="dxa"/>
          </w:tcPr>
          <w:p w14:paraId="1B0C43FC"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c>
          <w:tcPr>
            <w:tcW w:w="4621" w:type="dxa"/>
          </w:tcPr>
          <w:p w14:paraId="4098E63A" w14:textId="77777777" w:rsidR="003A1110" w:rsidRPr="006574AB" w:rsidRDefault="003A1110" w:rsidP="00AA4403">
            <w:pPr>
              <w:keepLines/>
              <w:spacing w:after="120" w:line="240" w:lineRule="auto"/>
              <w:outlineLvl w:val="0"/>
              <w:rPr>
                <w:rFonts w:ascii="Arial Narrow" w:eastAsia="Times New Roman" w:hAnsi="Arial Narrow" w:cs="Times New Roman"/>
                <w:b/>
                <w:sz w:val="20"/>
                <w:szCs w:val="20"/>
              </w:rPr>
            </w:pPr>
          </w:p>
        </w:tc>
      </w:tr>
    </w:tbl>
    <w:p w14:paraId="553A5845"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p>
    <w:p w14:paraId="3A592336" w14:textId="77777777" w:rsidR="003A1110" w:rsidRPr="006574AB" w:rsidRDefault="003A1110" w:rsidP="003A1110">
      <w:pPr>
        <w:spacing w:after="0" w:line="240" w:lineRule="auto"/>
        <w:rPr>
          <w:rFonts w:ascii="Arial Narrow" w:eastAsia="Times New Roman" w:hAnsi="Arial Narrow" w:cs="Times New Roman"/>
          <w:sz w:val="20"/>
          <w:szCs w:val="20"/>
        </w:rPr>
      </w:pPr>
    </w:p>
    <w:p w14:paraId="08A8A7C9" w14:textId="77777777" w:rsidR="003A1110" w:rsidRPr="006574AB" w:rsidRDefault="003A1110" w:rsidP="003A1110">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Renseignements pour contacter l’expert : </w:t>
      </w:r>
      <w:r w:rsidRPr="006574AB">
        <w:rPr>
          <w:rFonts w:ascii="Arial Narrow" w:eastAsia="Times New Roman" w:hAnsi="Arial Narrow" w:cs="Times New Roman"/>
          <w:sz w:val="20"/>
          <w:szCs w:val="20"/>
        </w:rPr>
        <w:t>(courriel ……………</w:t>
      </w:r>
      <w:proofErr w:type="gramStart"/>
      <w:r w:rsidRPr="006574AB">
        <w:rPr>
          <w:rFonts w:ascii="Arial Narrow" w:eastAsia="Times New Roman" w:hAnsi="Arial Narrow" w:cs="Times New Roman"/>
          <w:sz w:val="20"/>
          <w:szCs w:val="20"/>
        </w:rPr>
        <w:t>…….</w:t>
      </w:r>
      <w:proofErr w:type="gramEnd"/>
      <w:r w:rsidRPr="006574AB">
        <w:rPr>
          <w:rFonts w:ascii="Arial Narrow" w:eastAsia="Times New Roman" w:hAnsi="Arial Narrow" w:cs="Times New Roman"/>
          <w:sz w:val="20"/>
          <w:szCs w:val="20"/>
        </w:rPr>
        <w:t>, téléphone……………)</w:t>
      </w:r>
    </w:p>
    <w:p w14:paraId="49398357" w14:textId="77777777" w:rsidR="003A1110" w:rsidRPr="006574AB" w:rsidRDefault="003A1110" w:rsidP="003A1110">
      <w:pPr>
        <w:spacing w:after="0" w:line="240" w:lineRule="auto"/>
        <w:rPr>
          <w:rFonts w:ascii="Arial Narrow" w:eastAsia="Times New Roman" w:hAnsi="Arial Narrow" w:cs="Times New Roman"/>
          <w:sz w:val="20"/>
          <w:szCs w:val="20"/>
        </w:rPr>
      </w:pPr>
    </w:p>
    <w:p w14:paraId="3E7078B9"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Certification :</w:t>
      </w:r>
    </w:p>
    <w:p w14:paraId="7BD41C0F" w14:textId="77777777" w:rsidR="003A1110" w:rsidRPr="006574AB" w:rsidRDefault="003A1110" w:rsidP="003A1110">
      <w:pPr>
        <w:spacing w:after="0" w:line="240" w:lineRule="auto"/>
        <w:jc w:val="both"/>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Je soussigné, certifie que le présent CV me décrit fidèlement, ainsi que mes qualifications et mon expérience professionnelle </w:t>
      </w:r>
      <w:proofErr w:type="gramStart"/>
      <w:r w:rsidRPr="006574AB">
        <w:rPr>
          <w:rFonts w:ascii="Arial Narrow" w:eastAsia="Times New Roman" w:hAnsi="Arial Narrow" w:cs="Times New Roman"/>
          <w:sz w:val="20"/>
          <w:szCs w:val="20"/>
        </w:rPr>
        <w:t>;  je</w:t>
      </w:r>
      <w:proofErr w:type="gramEnd"/>
      <w:r w:rsidRPr="006574AB">
        <w:rPr>
          <w:rFonts w:ascii="Arial Narrow" w:eastAsia="Times New Roman" w:hAnsi="Arial Narrow" w:cs="Times New Roman"/>
          <w:sz w:val="20"/>
          <w:szCs w:val="20"/>
        </w:rPr>
        <w:t xml:space="preserve"> m’engage à être disponible pour réaliser la mission, au cas où le contrat serait attribué. Toute fausse déclaration ou renseignement fourni incorrectement dans le présent CV pourra justifier ma disqualification ou mon renvoi par le Client.</w:t>
      </w:r>
    </w:p>
    <w:p w14:paraId="134556E6"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66237B50" w14:textId="77777777" w:rsidR="003A1110" w:rsidRPr="006574AB" w:rsidRDefault="003A1110" w:rsidP="003A1110">
      <w:pPr>
        <w:spacing w:after="0" w:line="240" w:lineRule="auto"/>
        <w:rPr>
          <w:rFonts w:ascii="Arial Narrow" w:eastAsia="Times New Roman" w:hAnsi="Arial Narrow" w:cs="Times New Roman"/>
          <w:sz w:val="20"/>
          <w:szCs w:val="20"/>
          <w:lang w:val="en-US"/>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lang w:val="en-US"/>
        </w:rPr>
        <w:t>{jour/mois/année}</w:t>
      </w:r>
    </w:p>
    <w:p w14:paraId="7A3E8A05" w14:textId="77777777" w:rsidR="003A1110" w:rsidRPr="006574AB" w:rsidRDefault="00000000" w:rsidP="003A1110">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pict w14:anchorId="5CD09D8E">
          <v:rect id="_x0000_i1025" style="width:0;height:1.5pt" o:hralign="center" o:hrstd="t" o:hr="t" fillcolor="#a0a0a0" stroked="f"/>
        </w:pict>
      </w:r>
    </w:p>
    <w:p w14:paraId="4C41D97A"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 de l’expert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 xml:space="preserve"> Signature </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Date</w:t>
      </w:r>
    </w:p>
    <w:p w14:paraId="1540FA4F" w14:textId="77777777" w:rsidR="003A1110" w:rsidRPr="006574AB" w:rsidRDefault="003A1110" w:rsidP="003A1110">
      <w:pPr>
        <w:spacing w:after="0" w:line="240" w:lineRule="auto"/>
        <w:rPr>
          <w:rFonts w:ascii="Arial Narrow" w:eastAsia="Times New Roman" w:hAnsi="Arial Narrow" w:cs="Times New Roman"/>
          <w:sz w:val="20"/>
          <w:szCs w:val="20"/>
        </w:rPr>
      </w:pPr>
    </w:p>
    <w:p w14:paraId="78CF6C22" w14:textId="77777777" w:rsidR="003A1110" w:rsidRPr="006574AB" w:rsidRDefault="003A1110" w:rsidP="003A1110">
      <w:pPr>
        <w:spacing w:after="0" w:line="240" w:lineRule="auto"/>
        <w:rPr>
          <w:rFonts w:ascii="Arial Narrow" w:eastAsia="Times New Roman" w:hAnsi="Arial Narrow" w:cs="Times New Roman"/>
          <w:sz w:val="20"/>
          <w:szCs w:val="20"/>
        </w:rPr>
      </w:pPr>
    </w:p>
    <w:p w14:paraId="48744079"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w:t>
      </w:r>
      <w:proofErr w:type="gramStart"/>
      <w:r w:rsidRPr="006574AB">
        <w:rPr>
          <w:rFonts w:ascii="Arial Narrow" w:eastAsia="Times New Roman" w:hAnsi="Arial Narrow" w:cs="Times New Roman"/>
          <w:sz w:val="20"/>
          <w:szCs w:val="20"/>
        </w:rPr>
        <w:t>jour</w:t>
      </w:r>
      <w:proofErr w:type="gramEnd"/>
      <w:r w:rsidRPr="006574AB">
        <w:rPr>
          <w:rFonts w:ascii="Arial Narrow" w:eastAsia="Times New Roman" w:hAnsi="Arial Narrow" w:cs="Times New Roman"/>
          <w:sz w:val="20"/>
          <w:szCs w:val="20"/>
        </w:rPr>
        <w:t>/mois/année}</w:t>
      </w:r>
    </w:p>
    <w:p w14:paraId="2EDA3FFE" w14:textId="77777777" w:rsidR="003A1110" w:rsidRPr="006574AB" w:rsidRDefault="00000000" w:rsidP="003A1110">
      <w:pPr>
        <w:spacing w:after="0" w:line="240" w:lineRule="auto"/>
        <w:rPr>
          <w:rFonts w:ascii="Arial Narrow" w:eastAsia="Times New Roman" w:hAnsi="Arial Narrow" w:cs="Times New Roman"/>
          <w:sz w:val="20"/>
          <w:szCs w:val="20"/>
          <w:lang w:val="en-US"/>
        </w:rPr>
      </w:pPr>
      <w:r>
        <w:rPr>
          <w:rFonts w:ascii="Arial Narrow" w:eastAsia="Times New Roman" w:hAnsi="Arial Narrow" w:cs="Times New Roman"/>
          <w:sz w:val="20"/>
          <w:szCs w:val="20"/>
          <w:lang w:val="en-US"/>
        </w:rPr>
        <w:pict w14:anchorId="4A393691">
          <v:rect id="_x0000_i1026" style="width:0;height:1.5pt" o:hralign="center" o:hrstd="t" o:hr="t" fillcolor="#a0a0a0" stroked="f"/>
        </w:pict>
      </w:r>
    </w:p>
    <w:p w14:paraId="05D5CB8B"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 xml:space="preserve">Nom du représentant autorisé du </w:t>
      </w:r>
      <w:proofErr w:type="gramStart"/>
      <w:r w:rsidRPr="006574AB">
        <w:rPr>
          <w:rFonts w:ascii="Arial Narrow" w:eastAsia="Times New Roman" w:hAnsi="Arial Narrow" w:cs="Times New Roman"/>
          <w:sz w:val="20"/>
          <w:szCs w:val="20"/>
        </w:rPr>
        <w:t xml:space="preserve">Consultant  </w:t>
      </w:r>
      <w:r w:rsidRPr="006574AB">
        <w:rPr>
          <w:rFonts w:ascii="Arial Narrow" w:eastAsia="Times New Roman" w:hAnsi="Arial Narrow" w:cs="Times New Roman"/>
          <w:sz w:val="20"/>
          <w:szCs w:val="20"/>
        </w:rPr>
        <w:tab/>
      </w:r>
      <w:proofErr w:type="gramEnd"/>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Signature</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t>(la même personne qui est signataire de la Proposition)</w:t>
      </w:r>
      <w:r w:rsidRPr="006574AB">
        <w:rPr>
          <w:rFonts w:ascii="Arial Narrow" w:eastAsia="Times New Roman" w:hAnsi="Arial Narrow" w:cs="Times New Roman"/>
          <w:sz w:val="20"/>
          <w:szCs w:val="20"/>
        </w:rPr>
        <w:tab/>
      </w:r>
      <w:r w:rsidRPr="006574AB">
        <w:rPr>
          <w:rFonts w:ascii="Arial Narrow" w:eastAsia="Times New Roman" w:hAnsi="Arial Narrow" w:cs="Times New Roman"/>
          <w:sz w:val="20"/>
          <w:szCs w:val="20"/>
        </w:rPr>
        <w:tab/>
      </w:r>
    </w:p>
    <w:p w14:paraId="75EE45EB" w14:textId="77777777" w:rsidR="003A1110" w:rsidRPr="006574AB" w:rsidRDefault="003A1110" w:rsidP="003A1110">
      <w:pPr>
        <w:spacing w:after="0" w:line="240" w:lineRule="auto"/>
        <w:rPr>
          <w:rFonts w:ascii="Arial Narrow" w:eastAsia="Times New Roman" w:hAnsi="Arial Narrow" w:cs="Times New Roman"/>
          <w:sz w:val="20"/>
          <w:szCs w:val="20"/>
        </w:rPr>
      </w:pPr>
    </w:p>
    <w:p w14:paraId="50FD51F0"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t>Date</w:t>
      </w:r>
    </w:p>
    <w:p w14:paraId="213D50E9" w14:textId="77777777" w:rsidR="003A1110" w:rsidRPr="006574AB" w:rsidRDefault="003A1110" w:rsidP="003A1110">
      <w:pPr>
        <w:spacing w:after="0" w:line="240" w:lineRule="auto"/>
        <w:rPr>
          <w:rFonts w:ascii="Arial Narrow" w:eastAsia="Times New Roman" w:hAnsi="Arial Narrow" w:cs="Times New Roman"/>
          <w:sz w:val="20"/>
          <w:szCs w:val="20"/>
        </w:rPr>
      </w:pPr>
    </w:p>
    <w:p w14:paraId="4855C3A0" w14:textId="77777777" w:rsidR="003A1110" w:rsidRPr="006574AB" w:rsidRDefault="003A1110" w:rsidP="003A1110">
      <w:pPr>
        <w:spacing w:after="0" w:line="240" w:lineRule="auto"/>
        <w:rPr>
          <w:rFonts w:ascii="Arial Narrow" w:eastAsia="Times New Roman" w:hAnsi="Arial Narrow" w:cs="Times New Roman"/>
          <w:sz w:val="20"/>
          <w:szCs w:val="20"/>
        </w:rPr>
      </w:pPr>
    </w:p>
    <w:p w14:paraId="1D3EA7D2" w14:textId="77777777" w:rsidR="003A1110" w:rsidRPr="006574AB" w:rsidRDefault="003A1110" w:rsidP="003A1110">
      <w:pPr>
        <w:spacing w:after="0" w:line="240" w:lineRule="auto"/>
        <w:rPr>
          <w:rFonts w:ascii="Arial Narrow" w:eastAsia="Times New Roman" w:hAnsi="Arial Narrow" w:cs="Times New Roman"/>
          <w:sz w:val="20"/>
          <w:szCs w:val="20"/>
        </w:rPr>
      </w:pPr>
    </w:p>
    <w:p w14:paraId="07B8DCD6"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9FCC466"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10761E8"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2343EDDB"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008A59B"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66C5E3E1"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0C40DE6"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C560BE5"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C1313C6"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62EA8CFC"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B2F9BA0"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C724189"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648FAA3"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48C41F33"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26EDB528"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84B79E7"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52905980"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6C66164" w14:textId="77777777" w:rsidR="003A1110" w:rsidRPr="006574AB" w:rsidRDefault="003A1110" w:rsidP="003A1110">
      <w:pPr>
        <w:widowControl w:val="0"/>
        <w:autoSpaceDE w:val="0"/>
        <w:autoSpaceDN w:val="0"/>
        <w:adjustRightInd w:val="0"/>
        <w:spacing w:after="0" w:line="200" w:lineRule="exact"/>
        <w:ind w:right="-20"/>
        <w:rPr>
          <w:rFonts w:ascii="Arial Narrow" w:eastAsia="Times New Roman" w:hAnsi="Arial Narrow" w:cs="Arial"/>
          <w:i/>
          <w:iCs/>
          <w:sz w:val="20"/>
          <w:szCs w:val="20"/>
          <w:u w:val="single"/>
        </w:rPr>
      </w:pPr>
    </w:p>
    <w:p w14:paraId="0392DD4C" w14:textId="77777777" w:rsidR="003A1110" w:rsidRPr="006574AB" w:rsidRDefault="0091583C" w:rsidP="003A1110">
      <w:pPr>
        <w:spacing w:after="0" w:line="240" w:lineRule="auto"/>
        <w:rPr>
          <w:rFonts w:ascii="Arial Narrow" w:eastAsia="Times New Roman" w:hAnsi="Arial Narrow" w:cs="Times New Roman"/>
          <w:b/>
          <w:bCs/>
          <w:i/>
          <w:sz w:val="20"/>
          <w:szCs w:val="20"/>
        </w:rPr>
      </w:pPr>
      <w:bookmarkStart w:id="251" w:name="_Toc381903906"/>
      <w:bookmarkStart w:id="252" w:name="_Toc381905185"/>
      <w:r w:rsidRPr="006574AB">
        <w:rPr>
          <w:rFonts w:ascii="Arial Narrow" w:eastAsia="Times New Roman" w:hAnsi="Arial Narrow" w:cs="Times New Roman"/>
          <w:i/>
          <w:sz w:val="20"/>
          <w:szCs w:val="20"/>
          <w:u w:val="single"/>
        </w:rPr>
        <w:t>Produire justificatifs</w:t>
      </w:r>
      <w:r w:rsidR="003A1110" w:rsidRPr="006574AB">
        <w:rPr>
          <w:rFonts w:ascii="Arial Narrow" w:eastAsia="Times New Roman" w:hAnsi="Arial Narrow" w:cs="Times New Roman"/>
          <w:i/>
          <w:sz w:val="20"/>
          <w:szCs w:val="20"/>
        </w:rPr>
        <w:t> : par exemple, copie certifiée du diplôme, attestation d’inscription à l’ordre, certificat de travail, …</w:t>
      </w:r>
      <w:bookmarkEnd w:id="251"/>
      <w:bookmarkEnd w:id="252"/>
    </w:p>
    <w:p w14:paraId="34406747" w14:textId="77777777" w:rsidR="003A1110" w:rsidRPr="006574AB" w:rsidRDefault="003A1110" w:rsidP="004A1338">
      <w:pPr>
        <w:spacing w:after="0" w:line="240" w:lineRule="auto"/>
        <w:rPr>
          <w:rFonts w:ascii="Arial Narrow" w:eastAsia="Times New Roman" w:hAnsi="Arial Narrow" w:cs="Times New Roman"/>
          <w:b/>
          <w:sz w:val="20"/>
          <w:szCs w:val="20"/>
        </w:rPr>
      </w:pPr>
      <w:r w:rsidRPr="006574AB">
        <w:rPr>
          <w:rFonts w:ascii="Arial Narrow" w:eastAsia="Times New Roman" w:hAnsi="Arial Narrow" w:cs="Times New Roman"/>
          <w:i/>
          <w:sz w:val="20"/>
          <w:szCs w:val="20"/>
        </w:rPr>
        <w:br w:type="page"/>
      </w:r>
      <w:bookmarkEnd w:id="235"/>
      <w:bookmarkEnd w:id="236"/>
      <w:bookmarkEnd w:id="237"/>
      <w:bookmarkEnd w:id="238"/>
      <w:bookmarkEnd w:id="239"/>
      <w:bookmarkEnd w:id="240"/>
    </w:p>
    <w:p w14:paraId="25C6F140" w14:textId="77777777" w:rsidR="00AD04B8" w:rsidRPr="006574AB" w:rsidRDefault="00AD04B8" w:rsidP="003A1110">
      <w:pPr>
        <w:widowControl w:val="0"/>
        <w:tabs>
          <w:tab w:val="left" w:pos="840"/>
          <w:tab w:val="left" w:pos="2700"/>
          <w:tab w:val="left" w:pos="3120"/>
          <w:tab w:val="left" w:pos="4140"/>
          <w:tab w:val="left" w:pos="4780"/>
        </w:tabs>
        <w:autoSpaceDE w:val="0"/>
        <w:autoSpaceDN w:val="0"/>
        <w:adjustRightInd w:val="0"/>
        <w:spacing w:line="250" w:lineRule="auto"/>
        <w:ind w:right="-48"/>
        <w:rPr>
          <w:i/>
          <w:sz w:val="20"/>
          <w:szCs w:val="20"/>
        </w:rPr>
        <w:sectPr w:rsidR="00AD04B8" w:rsidRPr="006574AB" w:rsidSect="004A1338">
          <w:headerReference w:type="default" r:id="rId22"/>
          <w:pgSz w:w="11900" w:h="16820"/>
          <w:pgMar w:top="1134" w:right="851" w:bottom="1134" w:left="1134" w:header="720" w:footer="720" w:gutter="0"/>
          <w:cols w:space="720"/>
          <w:noEndnote/>
          <w:titlePg/>
          <w:docGrid w:linePitch="326"/>
        </w:sectPr>
      </w:pPr>
    </w:p>
    <w:p w14:paraId="5C21F1A6" w14:textId="77777777" w:rsidR="006272AB" w:rsidRDefault="006272AB" w:rsidP="002206FC">
      <w:pPr>
        <w:spacing w:after="0" w:line="240" w:lineRule="auto"/>
        <w:rPr>
          <w:rFonts w:ascii="Arial Narrow" w:eastAsia="Times New Roman" w:hAnsi="Arial Narrow" w:cs="Times New Roman"/>
          <w:b/>
          <w:sz w:val="20"/>
          <w:szCs w:val="20"/>
        </w:rPr>
      </w:pPr>
    </w:p>
    <w:p w14:paraId="1D405F7F" w14:textId="77777777" w:rsidR="00ED04FE" w:rsidRDefault="00ED04FE" w:rsidP="002206FC">
      <w:pPr>
        <w:spacing w:after="0" w:line="240" w:lineRule="auto"/>
        <w:rPr>
          <w:rFonts w:ascii="Arial Narrow" w:eastAsia="Times New Roman" w:hAnsi="Arial Narrow" w:cs="Times New Roman"/>
          <w:b/>
          <w:sz w:val="20"/>
          <w:szCs w:val="20"/>
        </w:rPr>
      </w:pPr>
    </w:p>
    <w:p w14:paraId="499C5E15" w14:textId="77777777" w:rsidR="00ED04FE" w:rsidRDefault="00ED04FE" w:rsidP="002206FC">
      <w:pPr>
        <w:spacing w:after="0" w:line="240" w:lineRule="auto"/>
        <w:rPr>
          <w:rFonts w:ascii="Arial Narrow" w:eastAsia="Times New Roman" w:hAnsi="Arial Narrow" w:cs="Times New Roman"/>
          <w:b/>
          <w:sz w:val="20"/>
          <w:szCs w:val="20"/>
        </w:rPr>
      </w:pPr>
    </w:p>
    <w:p w14:paraId="0ED22865" w14:textId="77777777" w:rsidR="00ED04FE" w:rsidRDefault="00ED04FE" w:rsidP="002206FC">
      <w:pPr>
        <w:spacing w:after="0" w:line="240" w:lineRule="auto"/>
        <w:rPr>
          <w:rFonts w:ascii="Arial Narrow" w:eastAsia="Times New Roman" w:hAnsi="Arial Narrow" w:cs="Times New Roman"/>
          <w:b/>
          <w:sz w:val="20"/>
          <w:szCs w:val="20"/>
        </w:rPr>
      </w:pPr>
    </w:p>
    <w:p w14:paraId="2F645939" w14:textId="77777777" w:rsidR="00ED04FE" w:rsidRDefault="00ED04FE" w:rsidP="002206FC">
      <w:pPr>
        <w:spacing w:after="0" w:line="240" w:lineRule="auto"/>
        <w:rPr>
          <w:rFonts w:ascii="Arial Narrow" w:eastAsia="Times New Roman" w:hAnsi="Arial Narrow" w:cs="Times New Roman"/>
          <w:b/>
          <w:sz w:val="20"/>
          <w:szCs w:val="20"/>
        </w:rPr>
      </w:pPr>
    </w:p>
    <w:p w14:paraId="37BFB1D4" w14:textId="77777777" w:rsidR="00ED04FE" w:rsidRDefault="00ED04FE" w:rsidP="002206FC">
      <w:pPr>
        <w:spacing w:after="0" w:line="240" w:lineRule="auto"/>
        <w:rPr>
          <w:rFonts w:ascii="Arial Narrow" w:eastAsia="Times New Roman" w:hAnsi="Arial Narrow" w:cs="Times New Roman"/>
          <w:b/>
          <w:sz w:val="20"/>
          <w:szCs w:val="20"/>
        </w:rPr>
      </w:pPr>
    </w:p>
    <w:p w14:paraId="5015EEDA" w14:textId="77777777" w:rsidR="00ED04FE" w:rsidRDefault="00ED04FE" w:rsidP="002206FC">
      <w:pPr>
        <w:spacing w:after="0" w:line="240" w:lineRule="auto"/>
        <w:rPr>
          <w:rFonts w:ascii="Arial Narrow" w:eastAsia="Times New Roman" w:hAnsi="Arial Narrow" w:cs="Times New Roman"/>
          <w:b/>
          <w:sz w:val="20"/>
          <w:szCs w:val="20"/>
        </w:rPr>
      </w:pPr>
    </w:p>
    <w:p w14:paraId="7478FD0E" w14:textId="77777777" w:rsidR="00ED04FE" w:rsidRDefault="00ED04FE" w:rsidP="002206FC">
      <w:pPr>
        <w:spacing w:after="0" w:line="240" w:lineRule="auto"/>
        <w:rPr>
          <w:rFonts w:ascii="Arial Narrow" w:eastAsia="Times New Roman" w:hAnsi="Arial Narrow" w:cs="Times New Roman"/>
          <w:b/>
          <w:sz w:val="20"/>
          <w:szCs w:val="20"/>
        </w:rPr>
      </w:pPr>
    </w:p>
    <w:p w14:paraId="6090F673" w14:textId="77777777" w:rsidR="00ED04FE" w:rsidRDefault="00ED04FE" w:rsidP="002206FC">
      <w:pPr>
        <w:spacing w:after="0" w:line="240" w:lineRule="auto"/>
        <w:rPr>
          <w:rFonts w:ascii="Arial Narrow" w:eastAsia="Times New Roman" w:hAnsi="Arial Narrow" w:cs="Times New Roman"/>
          <w:b/>
          <w:sz w:val="20"/>
          <w:szCs w:val="20"/>
        </w:rPr>
      </w:pPr>
    </w:p>
    <w:p w14:paraId="344B7710" w14:textId="77777777" w:rsidR="00ED04FE" w:rsidRDefault="00ED04FE" w:rsidP="002206FC">
      <w:pPr>
        <w:spacing w:after="0" w:line="240" w:lineRule="auto"/>
        <w:rPr>
          <w:rFonts w:ascii="Arial Narrow" w:eastAsia="Times New Roman" w:hAnsi="Arial Narrow" w:cs="Times New Roman"/>
          <w:b/>
          <w:sz w:val="20"/>
          <w:szCs w:val="20"/>
        </w:rPr>
      </w:pPr>
    </w:p>
    <w:p w14:paraId="4E23801F" w14:textId="77777777" w:rsidR="00ED04FE" w:rsidRDefault="00ED04FE" w:rsidP="002206FC">
      <w:pPr>
        <w:spacing w:after="0" w:line="240" w:lineRule="auto"/>
        <w:rPr>
          <w:rFonts w:ascii="Arial Narrow" w:eastAsia="Times New Roman" w:hAnsi="Arial Narrow" w:cs="Times New Roman"/>
          <w:b/>
          <w:sz w:val="20"/>
          <w:szCs w:val="20"/>
        </w:rPr>
      </w:pPr>
    </w:p>
    <w:p w14:paraId="42F700E6" w14:textId="77777777" w:rsidR="00ED04FE" w:rsidRDefault="00ED04FE" w:rsidP="002206FC">
      <w:pPr>
        <w:spacing w:after="0" w:line="240" w:lineRule="auto"/>
        <w:rPr>
          <w:rFonts w:ascii="Arial Narrow" w:eastAsia="Times New Roman" w:hAnsi="Arial Narrow" w:cs="Times New Roman"/>
          <w:b/>
          <w:sz w:val="20"/>
          <w:szCs w:val="20"/>
        </w:rPr>
      </w:pPr>
    </w:p>
    <w:p w14:paraId="18EA5704" w14:textId="77777777" w:rsidR="00ED04FE" w:rsidRDefault="00ED04FE" w:rsidP="002206FC">
      <w:pPr>
        <w:spacing w:after="0" w:line="240" w:lineRule="auto"/>
        <w:rPr>
          <w:rFonts w:ascii="Arial Narrow" w:eastAsia="Times New Roman" w:hAnsi="Arial Narrow" w:cs="Times New Roman"/>
          <w:b/>
          <w:sz w:val="20"/>
          <w:szCs w:val="20"/>
        </w:rPr>
      </w:pPr>
    </w:p>
    <w:p w14:paraId="7118F7A9" w14:textId="77777777" w:rsidR="00ED04FE" w:rsidRDefault="00ED04FE" w:rsidP="002206FC">
      <w:pPr>
        <w:spacing w:after="0" w:line="240" w:lineRule="auto"/>
        <w:rPr>
          <w:rFonts w:ascii="Arial Narrow" w:eastAsia="Times New Roman" w:hAnsi="Arial Narrow" w:cs="Times New Roman"/>
          <w:b/>
          <w:sz w:val="20"/>
          <w:szCs w:val="20"/>
        </w:rPr>
      </w:pPr>
    </w:p>
    <w:p w14:paraId="65E20BF9" w14:textId="77777777" w:rsidR="00ED04FE" w:rsidRDefault="00ED04FE" w:rsidP="002206FC">
      <w:pPr>
        <w:spacing w:after="0" w:line="240" w:lineRule="auto"/>
        <w:rPr>
          <w:rFonts w:ascii="Arial Narrow" w:eastAsia="Times New Roman" w:hAnsi="Arial Narrow" w:cs="Times New Roman"/>
          <w:b/>
          <w:sz w:val="20"/>
          <w:szCs w:val="20"/>
        </w:rPr>
      </w:pPr>
    </w:p>
    <w:p w14:paraId="2BF239C8" w14:textId="77777777" w:rsidR="00ED04FE" w:rsidRDefault="00ED04FE" w:rsidP="002206FC">
      <w:pPr>
        <w:spacing w:after="0" w:line="240" w:lineRule="auto"/>
        <w:rPr>
          <w:rFonts w:ascii="Arial Narrow" w:eastAsia="Times New Roman" w:hAnsi="Arial Narrow" w:cs="Times New Roman"/>
          <w:b/>
          <w:sz w:val="20"/>
          <w:szCs w:val="20"/>
        </w:rPr>
      </w:pPr>
    </w:p>
    <w:p w14:paraId="069F7DD5" w14:textId="77777777" w:rsidR="00ED04FE" w:rsidRDefault="00ED04FE" w:rsidP="002206FC">
      <w:pPr>
        <w:spacing w:after="0" w:line="240" w:lineRule="auto"/>
        <w:rPr>
          <w:rFonts w:ascii="Arial Narrow" w:eastAsia="Times New Roman" w:hAnsi="Arial Narrow" w:cs="Times New Roman"/>
          <w:b/>
          <w:sz w:val="20"/>
          <w:szCs w:val="20"/>
        </w:rPr>
      </w:pPr>
    </w:p>
    <w:p w14:paraId="2FAB157E" w14:textId="77777777" w:rsidR="00ED04FE" w:rsidRDefault="00ED04FE" w:rsidP="002206FC">
      <w:pPr>
        <w:spacing w:after="0" w:line="240" w:lineRule="auto"/>
        <w:rPr>
          <w:rFonts w:ascii="Arial Narrow" w:eastAsia="Times New Roman" w:hAnsi="Arial Narrow" w:cs="Times New Roman"/>
          <w:b/>
          <w:sz w:val="20"/>
          <w:szCs w:val="20"/>
        </w:rPr>
      </w:pPr>
    </w:p>
    <w:p w14:paraId="516456B1" w14:textId="77777777" w:rsidR="00ED04FE" w:rsidRDefault="00ED04FE" w:rsidP="002206FC">
      <w:pPr>
        <w:spacing w:after="0" w:line="240" w:lineRule="auto"/>
        <w:rPr>
          <w:rFonts w:ascii="Arial Narrow" w:eastAsia="Times New Roman" w:hAnsi="Arial Narrow" w:cs="Times New Roman"/>
          <w:b/>
          <w:sz w:val="20"/>
          <w:szCs w:val="20"/>
        </w:rPr>
      </w:pPr>
    </w:p>
    <w:p w14:paraId="115EAEED" w14:textId="77777777" w:rsidR="00ED04FE" w:rsidRDefault="00ED04FE" w:rsidP="002206FC">
      <w:pPr>
        <w:spacing w:after="0" w:line="240" w:lineRule="auto"/>
        <w:rPr>
          <w:rFonts w:ascii="Arial Narrow" w:eastAsia="Times New Roman" w:hAnsi="Arial Narrow" w:cs="Times New Roman"/>
          <w:b/>
          <w:sz w:val="20"/>
          <w:szCs w:val="20"/>
        </w:rPr>
      </w:pPr>
    </w:p>
    <w:p w14:paraId="78697FC7" w14:textId="77777777" w:rsidR="00ED04FE" w:rsidRDefault="00ED04FE" w:rsidP="002206FC">
      <w:pPr>
        <w:spacing w:after="0" w:line="240" w:lineRule="auto"/>
        <w:rPr>
          <w:rFonts w:ascii="Arial Narrow" w:eastAsia="Times New Roman" w:hAnsi="Arial Narrow" w:cs="Times New Roman"/>
          <w:b/>
          <w:sz w:val="20"/>
          <w:szCs w:val="20"/>
        </w:rPr>
      </w:pPr>
    </w:p>
    <w:p w14:paraId="0257F2A7" w14:textId="77777777" w:rsidR="00ED04FE" w:rsidRDefault="00ED04FE" w:rsidP="002206FC">
      <w:pPr>
        <w:spacing w:after="0" w:line="240" w:lineRule="auto"/>
        <w:rPr>
          <w:rFonts w:ascii="Arial Narrow" w:eastAsia="Times New Roman" w:hAnsi="Arial Narrow" w:cs="Times New Roman"/>
          <w:b/>
          <w:sz w:val="20"/>
          <w:szCs w:val="20"/>
        </w:rPr>
      </w:pPr>
    </w:p>
    <w:p w14:paraId="03049FCD" w14:textId="77777777" w:rsidR="00ED04FE" w:rsidRPr="006574AB" w:rsidRDefault="00ED04FE" w:rsidP="002206FC">
      <w:pPr>
        <w:spacing w:after="0" w:line="240" w:lineRule="auto"/>
        <w:rPr>
          <w:rFonts w:ascii="Arial Narrow" w:eastAsia="Times New Roman" w:hAnsi="Arial Narrow" w:cs="Times New Roman"/>
          <w:b/>
          <w:sz w:val="20"/>
          <w:szCs w:val="20"/>
        </w:rPr>
      </w:pPr>
    </w:p>
    <w:p w14:paraId="6373389D"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PIECE N° 12 :</w:t>
      </w:r>
    </w:p>
    <w:p w14:paraId="564FD843"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502876D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 xml:space="preserve">LISTE DES BANQUES ET COMPAGNIES D’ASSURANCES AGREEES ET HABILITEES </w:t>
      </w:r>
    </w:p>
    <w:p w14:paraId="3B647458"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A EMETTRE DES CAUTIONS DANS LE CADRE DES MARCHES PUBLICS</w:t>
      </w:r>
    </w:p>
    <w:p w14:paraId="17D02412"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270480AF"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2C9919D"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39E41E49" w14:textId="77777777" w:rsidR="003A1110" w:rsidRPr="006574AB" w:rsidRDefault="003A1110" w:rsidP="003A1110">
      <w:pPr>
        <w:spacing w:after="0" w:line="240" w:lineRule="auto"/>
        <w:jc w:val="both"/>
        <w:rPr>
          <w:rFonts w:ascii="Arial Narrow" w:eastAsia="Times New Roman" w:hAnsi="Arial Narrow" w:cs="Times New Roman"/>
          <w:sz w:val="20"/>
          <w:szCs w:val="20"/>
        </w:rPr>
      </w:pPr>
    </w:p>
    <w:p w14:paraId="7F6A9FDF" w14:textId="77777777" w:rsidR="003A1110" w:rsidRPr="006574AB" w:rsidRDefault="003A1110" w:rsidP="003A1110">
      <w:pPr>
        <w:spacing w:after="0" w:line="240" w:lineRule="auto"/>
        <w:rPr>
          <w:rFonts w:ascii="Arial Narrow" w:eastAsia="Times New Roman" w:hAnsi="Arial Narrow" w:cs="Times New Roman"/>
          <w:sz w:val="20"/>
          <w:szCs w:val="20"/>
        </w:rPr>
      </w:pPr>
      <w:r w:rsidRPr="006574AB">
        <w:rPr>
          <w:rFonts w:ascii="Arial Narrow" w:eastAsia="Times New Roman" w:hAnsi="Arial Narrow" w:cs="Times New Roman"/>
          <w:sz w:val="20"/>
          <w:szCs w:val="20"/>
        </w:rPr>
        <w:br w:type="page"/>
      </w:r>
    </w:p>
    <w:p w14:paraId="3884278C" w14:textId="77777777" w:rsidR="003A1110" w:rsidRPr="006574AB" w:rsidRDefault="003A1110" w:rsidP="003A1110">
      <w:pPr>
        <w:widowControl w:val="0"/>
        <w:numPr>
          <w:ilvl w:val="1"/>
          <w:numId w:val="10"/>
        </w:numPr>
        <w:autoSpaceDE w:val="0"/>
        <w:autoSpaceDN w:val="0"/>
        <w:adjustRightInd w:val="0"/>
        <w:spacing w:after="0" w:line="240" w:lineRule="auto"/>
        <w:jc w:val="both"/>
        <w:rPr>
          <w:rFonts w:ascii="Arial Narrow" w:hAnsi="Arial Narrow"/>
          <w:b/>
          <w:sz w:val="20"/>
          <w:szCs w:val="20"/>
          <w:u w:val="single"/>
        </w:rPr>
      </w:pPr>
      <w:r w:rsidRPr="006574AB">
        <w:rPr>
          <w:rFonts w:ascii="Arial Narrow" w:hAnsi="Arial Narrow"/>
          <w:b/>
          <w:szCs w:val="20"/>
          <w:u w:val="single"/>
        </w:rPr>
        <w:lastRenderedPageBreak/>
        <w:t>BANQUES :</w:t>
      </w:r>
    </w:p>
    <w:p w14:paraId="40EDF150" w14:textId="77777777" w:rsidR="003A1110" w:rsidRPr="006574AB" w:rsidRDefault="003A1110" w:rsidP="003A1110">
      <w:pPr>
        <w:rPr>
          <w:rFonts w:ascii="Arial Narrow" w:hAnsi="Arial Narrow" w:cs="Arial Narrow"/>
          <w:sz w:val="20"/>
          <w:szCs w:val="20"/>
        </w:rPr>
      </w:pPr>
    </w:p>
    <w:p w14:paraId="034F6089"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AFRILAND FIRST BANK (FIRST BANK)</w:t>
      </w:r>
    </w:p>
    <w:p w14:paraId="17370C6A"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BANQUE ATLANTIQUE CAMEROUN (BACM)</w:t>
      </w:r>
    </w:p>
    <w:p w14:paraId="35E3EB2B"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GABONAISE POUR LE FINANCEMENT INTERNATIONAL (BGFIBANK)</w:t>
      </w:r>
    </w:p>
    <w:p w14:paraId="03C1A4FF"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INTERNATIONALE DU CAMEROUN POR L’EPARGNE ET LE CREDIT (BICEC)</w:t>
      </w:r>
    </w:p>
    <w:p w14:paraId="36E36BFB"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CITIBANK CAMEROUN (CITIGROUP)</w:t>
      </w:r>
    </w:p>
    <w:p w14:paraId="4DB24F81"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COMMERCIAL BANK – CAMEROUN (CBC)</w:t>
      </w:r>
    </w:p>
    <w:p w14:paraId="4CA0E11A"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ECOBANK CAMEROON (EBC)</w:t>
      </w:r>
    </w:p>
    <w:p w14:paraId="52E88919"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NATIONAL FINANCIAL CREDIT BANK (NFC-BANK)</w:t>
      </w:r>
    </w:p>
    <w:p w14:paraId="3DE05814"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SOCIETE COMMERCIALE DE BANQUES – CAMEROUN (CA SCB)</w:t>
      </w:r>
    </w:p>
    <w:p w14:paraId="629FC27E"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SOCIETE GENERALE CAMEROUN (SGC)</w:t>
      </w:r>
    </w:p>
    <w:p w14:paraId="25F543B3"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STANDARD CHARTERED BANK CAMEROUN (SCBC)</w:t>
      </w:r>
    </w:p>
    <w:p w14:paraId="4D330165"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UNION BANK OF CAMEROON PLC (UBC)</w:t>
      </w:r>
    </w:p>
    <w:p w14:paraId="38C95197"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UNION BANK FOR AFRIKA (UBA)</w:t>
      </w:r>
    </w:p>
    <w:p w14:paraId="1E4BD5CA" w14:textId="77777777" w:rsidR="003A1110" w:rsidRPr="006574AB" w:rsidRDefault="003A1110" w:rsidP="003A1110">
      <w:pPr>
        <w:numPr>
          <w:ilvl w:val="3"/>
          <w:numId w:val="10"/>
        </w:numPr>
        <w:tabs>
          <w:tab w:val="clear" w:pos="2880"/>
        </w:tabs>
        <w:spacing w:after="0" w:line="360" w:lineRule="auto"/>
        <w:ind w:left="1843" w:hanging="425"/>
        <w:rPr>
          <w:rFonts w:ascii="Arial Narrow" w:hAnsi="Arial Narrow"/>
        </w:rPr>
      </w:pPr>
      <w:r w:rsidRPr="006574AB">
        <w:rPr>
          <w:rFonts w:ascii="Arial Narrow" w:hAnsi="Arial Narrow"/>
        </w:rPr>
        <w:t>BANQUE CAMEROUNAISE DES PETITES ET MOYENNES ENTREPRISES (BC-PME)</w:t>
      </w:r>
    </w:p>
    <w:p w14:paraId="5E55683E" w14:textId="77777777" w:rsidR="003A1110" w:rsidRDefault="003A1110" w:rsidP="002D4C9B">
      <w:pPr>
        <w:numPr>
          <w:ilvl w:val="3"/>
          <w:numId w:val="10"/>
        </w:numPr>
        <w:tabs>
          <w:tab w:val="clear" w:pos="2880"/>
        </w:tabs>
        <w:spacing w:after="0" w:line="360" w:lineRule="auto"/>
        <w:ind w:left="1843" w:hanging="425"/>
        <w:rPr>
          <w:rFonts w:ascii="Arial Narrow" w:hAnsi="Arial Narrow"/>
          <w:lang w:val="en-US"/>
        </w:rPr>
      </w:pPr>
      <w:r w:rsidRPr="006574AB">
        <w:rPr>
          <w:rFonts w:ascii="Arial Narrow" w:hAnsi="Arial Narrow"/>
          <w:lang w:val="en-US"/>
        </w:rPr>
        <w:t>BANK OF AFRIKA CAMEROUN (BOA)</w:t>
      </w:r>
    </w:p>
    <w:p w14:paraId="0D8D05C4" w14:textId="77777777" w:rsidR="002D4C9B" w:rsidRPr="002D4C9B" w:rsidRDefault="002D4C9B" w:rsidP="002D4C9B">
      <w:pPr>
        <w:spacing w:after="0" w:line="360" w:lineRule="auto"/>
        <w:ind w:left="1843"/>
        <w:rPr>
          <w:rFonts w:ascii="Arial Narrow" w:hAnsi="Arial Narrow"/>
          <w:lang w:val="en-US"/>
        </w:rPr>
      </w:pPr>
    </w:p>
    <w:p w14:paraId="7622F19D" w14:textId="77777777" w:rsidR="003A1110" w:rsidRPr="006574AB" w:rsidRDefault="003A1110" w:rsidP="003A1110">
      <w:pPr>
        <w:numPr>
          <w:ilvl w:val="1"/>
          <w:numId w:val="10"/>
        </w:numPr>
        <w:spacing w:after="240" w:line="240" w:lineRule="auto"/>
        <w:rPr>
          <w:rFonts w:ascii="Arial Narrow" w:hAnsi="Arial Narrow"/>
          <w:b/>
          <w:u w:val="single"/>
          <w:lang w:val="en-US"/>
        </w:rPr>
      </w:pPr>
      <w:r w:rsidRPr="006574AB">
        <w:rPr>
          <w:rFonts w:ascii="Arial Narrow" w:hAnsi="Arial Narrow"/>
          <w:b/>
          <w:u w:val="single"/>
          <w:lang w:val="en-US"/>
        </w:rPr>
        <w:t>COMPANGIES D’ASSURANCES:</w:t>
      </w:r>
    </w:p>
    <w:p w14:paraId="359C03D4"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CHANAS ASSURANCES SA</w:t>
      </w:r>
    </w:p>
    <w:p w14:paraId="3D4BB628"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ACTIVA ASSURANCES SA</w:t>
      </w:r>
    </w:p>
    <w:p w14:paraId="1C97E3B7"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ZENITHE ASSURANCES SA</w:t>
      </w:r>
    </w:p>
    <w:p w14:paraId="0A07AC64"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SAHAM ASSURANCE SA</w:t>
      </w:r>
    </w:p>
    <w:p w14:paraId="636D21B0"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PROASSUR SA</w:t>
      </w:r>
    </w:p>
    <w:p w14:paraId="6CB240F7"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AREA ASSURANCES SA</w:t>
      </w:r>
    </w:p>
    <w:p w14:paraId="0D733061"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ATLANTIQUE ASSURANCES SA</w:t>
      </w:r>
    </w:p>
    <w:p w14:paraId="1713BB67"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BENEFICIAL GENERAL INSURANCE SA</w:t>
      </w:r>
    </w:p>
    <w:p w14:paraId="6B0920CD"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CPA SA</w:t>
      </w:r>
    </w:p>
    <w:p w14:paraId="583C5620"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NSIA ASSURANCES SA</w:t>
      </w:r>
    </w:p>
    <w:p w14:paraId="1DC0FAFE" w14:textId="77777777" w:rsidR="003A1110" w:rsidRPr="006574AB" w:rsidRDefault="003A1110" w:rsidP="003A1110">
      <w:pPr>
        <w:numPr>
          <w:ilvl w:val="3"/>
          <w:numId w:val="10"/>
        </w:numPr>
        <w:tabs>
          <w:tab w:val="clear" w:pos="2880"/>
          <w:tab w:val="num" w:pos="1843"/>
        </w:tabs>
        <w:spacing w:after="0" w:line="360" w:lineRule="auto"/>
        <w:ind w:hanging="1462"/>
        <w:rPr>
          <w:rFonts w:ascii="Arial Narrow" w:hAnsi="Arial Narrow"/>
          <w:lang w:val="en-US"/>
        </w:rPr>
      </w:pPr>
      <w:r w:rsidRPr="006574AB">
        <w:rPr>
          <w:rFonts w:ascii="Arial Narrow" w:hAnsi="Arial Narrow"/>
          <w:lang w:val="en-US"/>
        </w:rPr>
        <w:t>SAAR SA</w:t>
      </w:r>
    </w:p>
    <w:p w14:paraId="0F69B54C"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en-US"/>
        </w:rPr>
      </w:pPr>
    </w:p>
    <w:p w14:paraId="655CE1F9" w14:textId="77777777" w:rsidR="003A1110" w:rsidRPr="006574AB" w:rsidRDefault="003A1110" w:rsidP="003A1110">
      <w:pPr>
        <w:widowControl w:val="0"/>
        <w:autoSpaceDE w:val="0"/>
        <w:autoSpaceDN w:val="0"/>
        <w:adjustRightInd w:val="0"/>
        <w:spacing w:after="0" w:line="200" w:lineRule="exact"/>
        <w:rPr>
          <w:rFonts w:ascii="Arial Narrow" w:eastAsia="Times New Roman" w:hAnsi="Arial Narrow" w:cs="Arial"/>
          <w:sz w:val="20"/>
          <w:szCs w:val="20"/>
          <w:lang w:val="en-US"/>
        </w:rPr>
      </w:pPr>
    </w:p>
    <w:p w14:paraId="37560498" w14:textId="77777777" w:rsidR="003A1110" w:rsidRPr="006574AB" w:rsidRDefault="003A1110" w:rsidP="003A1110">
      <w:pPr>
        <w:widowControl w:val="0"/>
        <w:autoSpaceDE w:val="0"/>
        <w:autoSpaceDN w:val="0"/>
        <w:adjustRightInd w:val="0"/>
        <w:spacing w:before="12" w:after="0" w:line="220" w:lineRule="exact"/>
        <w:rPr>
          <w:rFonts w:ascii="Arial Narrow" w:eastAsia="Times New Roman" w:hAnsi="Arial Narrow" w:cs="Arial"/>
          <w:sz w:val="20"/>
          <w:szCs w:val="20"/>
          <w:lang w:val="en-US"/>
        </w:rPr>
      </w:pPr>
    </w:p>
    <w:p w14:paraId="79FB0DB6" w14:textId="77777777" w:rsidR="003A1110" w:rsidRPr="006574AB" w:rsidRDefault="003A1110" w:rsidP="003A1110">
      <w:pPr>
        <w:widowControl w:val="0"/>
        <w:tabs>
          <w:tab w:val="left" w:pos="840"/>
          <w:tab w:val="left" w:pos="2700"/>
          <w:tab w:val="left" w:pos="3120"/>
          <w:tab w:val="left" w:pos="4140"/>
          <w:tab w:val="left" w:pos="4780"/>
        </w:tabs>
        <w:autoSpaceDE w:val="0"/>
        <w:autoSpaceDN w:val="0"/>
        <w:adjustRightInd w:val="0"/>
        <w:spacing w:after="0" w:line="250" w:lineRule="auto"/>
        <w:ind w:left="340" w:right="-48" w:hanging="340"/>
        <w:rPr>
          <w:rFonts w:ascii="Arial Narrow" w:eastAsia="Times New Roman" w:hAnsi="Arial Narrow" w:cs="Arial"/>
          <w:sz w:val="20"/>
          <w:szCs w:val="20"/>
          <w:lang w:val="en-US"/>
        </w:rPr>
        <w:sectPr w:rsidR="003A1110" w:rsidRPr="006574AB" w:rsidSect="004A1338">
          <w:pgSz w:w="11900" w:h="16820"/>
          <w:pgMar w:top="1134" w:right="851" w:bottom="1134" w:left="1134" w:header="720" w:footer="720" w:gutter="0"/>
          <w:cols w:space="720"/>
          <w:noEndnote/>
          <w:titlePg/>
          <w:docGrid w:linePitch="326"/>
        </w:sectPr>
      </w:pPr>
    </w:p>
    <w:p w14:paraId="2F49FEC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4C09F5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CAEA906"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39716C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1651DB1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D4DB79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988562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E5EB2AC"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1F93E69"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1DC186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3A06A6E"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C1FB72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47C15D88"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02DFD80"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F63023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4582B2D"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57D5694"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46F6812"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20F8619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3C3C825"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38E236CB"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95CCD41"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583B29B4"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70BBB83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6C97811A" w14:textId="77777777" w:rsidR="003A1110" w:rsidRPr="006574AB" w:rsidRDefault="003A1110" w:rsidP="003A1110">
      <w:pPr>
        <w:spacing w:after="0" w:line="240" w:lineRule="auto"/>
        <w:jc w:val="center"/>
        <w:rPr>
          <w:rFonts w:ascii="Arial Narrow" w:eastAsia="Times New Roman" w:hAnsi="Arial Narrow" w:cs="Times New Roman"/>
          <w:b/>
          <w:bCs/>
          <w:sz w:val="20"/>
          <w:szCs w:val="20"/>
          <w:lang w:val="en-US"/>
        </w:rPr>
      </w:pPr>
    </w:p>
    <w:p w14:paraId="0B40C25A"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PIECE N° 13 :</w:t>
      </w:r>
    </w:p>
    <w:p w14:paraId="4E6CAC91"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p>
    <w:p w14:paraId="3A252785"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t>LISTE DES LABORATOIRES AGREES PAR LE MINTP</w:t>
      </w:r>
    </w:p>
    <w:p w14:paraId="3E69E1EC" w14:textId="77777777" w:rsidR="003A1110" w:rsidRPr="006574AB" w:rsidRDefault="003A1110" w:rsidP="003A1110">
      <w:pPr>
        <w:widowControl w:val="0"/>
        <w:autoSpaceDE w:val="0"/>
        <w:autoSpaceDN w:val="0"/>
        <w:adjustRightInd w:val="0"/>
        <w:spacing w:after="0" w:line="240" w:lineRule="auto"/>
        <w:jc w:val="center"/>
        <w:rPr>
          <w:rFonts w:ascii="Arial Narrow" w:eastAsia="Times New Roman" w:hAnsi="Arial Narrow" w:cs="Times New Roman"/>
          <w:b/>
          <w:sz w:val="20"/>
          <w:szCs w:val="20"/>
        </w:rPr>
      </w:pPr>
    </w:p>
    <w:p w14:paraId="7F0CF4F2" w14:textId="77777777" w:rsidR="003A1110" w:rsidRPr="006574AB" w:rsidRDefault="003A1110" w:rsidP="003A1110">
      <w:pPr>
        <w:widowControl w:val="0"/>
        <w:autoSpaceDE w:val="0"/>
        <w:autoSpaceDN w:val="0"/>
        <w:adjustRightInd w:val="0"/>
        <w:spacing w:after="0" w:line="200" w:lineRule="exact"/>
        <w:jc w:val="center"/>
        <w:rPr>
          <w:rFonts w:ascii="Arial Narrow" w:eastAsia="Times New Roman" w:hAnsi="Arial Narrow" w:cs="Times New Roman"/>
          <w:b/>
          <w:sz w:val="20"/>
          <w:szCs w:val="20"/>
        </w:rPr>
      </w:pPr>
    </w:p>
    <w:p w14:paraId="2F1DDC6E" w14:textId="77777777" w:rsidR="003A1110" w:rsidRPr="006574AB" w:rsidRDefault="003A1110" w:rsidP="003A1110">
      <w:pPr>
        <w:widowControl w:val="0"/>
        <w:autoSpaceDE w:val="0"/>
        <w:autoSpaceDN w:val="0"/>
        <w:adjustRightInd w:val="0"/>
        <w:spacing w:after="0" w:line="240" w:lineRule="exact"/>
        <w:ind w:right="-20"/>
        <w:rPr>
          <w:rFonts w:ascii="Arial Narrow" w:eastAsia="Times New Roman" w:hAnsi="Arial Narrow" w:cs="Arial"/>
          <w:i/>
          <w:iCs/>
          <w:sz w:val="20"/>
          <w:szCs w:val="20"/>
        </w:rPr>
      </w:pPr>
      <w:r w:rsidRPr="006574AB">
        <w:rPr>
          <w:rFonts w:ascii="Arial Narrow" w:eastAsia="Times New Roman" w:hAnsi="Arial Narrow" w:cs="Arial"/>
          <w:i/>
          <w:iCs/>
          <w:sz w:val="20"/>
          <w:szCs w:val="20"/>
        </w:rPr>
        <w:br w:type="page"/>
      </w:r>
      <w:bookmarkStart w:id="253" w:name="_Toc380689913"/>
      <w:bookmarkStart w:id="254" w:name="_Toc380690915"/>
      <w:bookmarkStart w:id="255" w:name="_Toc380691877"/>
    </w:p>
    <w:p w14:paraId="279E2CD2" w14:textId="77777777" w:rsidR="003A1110" w:rsidRPr="006574AB" w:rsidRDefault="003A1110" w:rsidP="003A1110">
      <w:pPr>
        <w:spacing w:after="0" w:line="240" w:lineRule="auto"/>
        <w:jc w:val="center"/>
        <w:rPr>
          <w:rFonts w:ascii="Arial Narrow" w:eastAsia="Times New Roman" w:hAnsi="Arial Narrow" w:cs="Times New Roman"/>
          <w:b/>
          <w:sz w:val="20"/>
          <w:szCs w:val="20"/>
        </w:rPr>
      </w:pPr>
      <w:r w:rsidRPr="006574AB">
        <w:rPr>
          <w:rFonts w:ascii="Arial Narrow" w:eastAsia="Times New Roman" w:hAnsi="Arial Narrow" w:cs="Times New Roman"/>
          <w:b/>
          <w:sz w:val="20"/>
          <w:szCs w:val="20"/>
        </w:rPr>
        <w:lastRenderedPageBreak/>
        <w:t>LISTE DES LABORATOIRES DE GENIE CIVIL AGREES AU CAMEROUN</w:t>
      </w:r>
    </w:p>
    <w:p w14:paraId="7A2A4B5A" w14:textId="77777777" w:rsidR="003A1110" w:rsidRPr="006574AB" w:rsidRDefault="003A1110" w:rsidP="003A1110">
      <w:pPr>
        <w:widowControl w:val="0"/>
        <w:autoSpaceDE w:val="0"/>
        <w:autoSpaceDN w:val="0"/>
        <w:adjustRightInd w:val="0"/>
        <w:spacing w:after="0" w:line="240" w:lineRule="exact"/>
        <w:ind w:right="-20"/>
        <w:rPr>
          <w:rFonts w:ascii="Arial Narrow" w:eastAsia="Times New Roman" w:hAnsi="Arial Narrow" w:cs="Arial"/>
          <w:b/>
          <w:sz w:val="20"/>
          <w:szCs w:val="20"/>
        </w:rPr>
      </w:pPr>
    </w:p>
    <w:tbl>
      <w:tblPr>
        <w:tblStyle w:val="Grilledutableau5"/>
        <w:tblW w:w="5000" w:type="pct"/>
        <w:tblLook w:val="04A0" w:firstRow="1" w:lastRow="0" w:firstColumn="1" w:lastColumn="0" w:noHBand="0" w:noVBand="1"/>
      </w:tblPr>
      <w:tblGrid>
        <w:gridCol w:w="470"/>
        <w:gridCol w:w="2616"/>
        <w:gridCol w:w="897"/>
        <w:gridCol w:w="3058"/>
        <w:gridCol w:w="2864"/>
      </w:tblGrid>
      <w:tr w:rsidR="00F27E12" w:rsidRPr="00F27E12" w14:paraId="362709DE" w14:textId="77777777" w:rsidTr="00756BA7">
        <w:trPr>
          <w:trHeight w:val="57"/>
        </w:trPr>
        <w:tc>
          <w:tcPr>
            <w:tcW w:w="240" w:type="pct"/>
            <w:vAlign w:val="center"/>
            <w:hideMark/>
          </w:tcPr>
          <w:p w14:paraId="4399BE72"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N°</w:t>
            </w:r>
          </w:p>
        </w:tc>
        <w:tc>
          <w:tcPr>
            <w:tcW w:w="1323" w:type="pct"/>
            <w:vAlign w:val="center"/>
            <w:hideMark/>
          </w:tcPr>
          <w:p w14:paraId="7C2BF3E7"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Désignation</w:t>
            </w:r>
          </w:p>
        </w:tc>
        <w:tc>
          <w:tcPr>
            <w:tcW w:w="443" w:type="pct"/>
            <w:vAlign w:val="center"/>
            <w:hideMark/>
          </w:tcPr>
          <w:p w14:paraId="3D38D29D"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Catégorie</w:t>
            </w:r>
          </w:p>
        </w:tc>
        <w:tc>
          <w:tcPr>
            <w:tcW w:w="1546" w:type="pct"/>
            <w:vAlign w:val="center"/>
            <w:hideMark/>
          </w:tcPr>
          <w:p w14:paraId="47F4A7E0"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Groupes d’essai</w:t>
            </w:r>
          </w:p>
        </w:tc>
        <w:tc>
          <w:tcPr>
            <w:tcW w:w="1449" w:type="pct"/>
            <w:vAlign w:val="center"/>
            <w:hideMark/>
          </w:tcPr>
          <w:p w14:paraId="0FD92A39"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Référence de l’agrément (arrêté)</w:t>
            </w:r>
          </w:p>
          <w:p w14:paraId="19358B20"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Date d’expiration de l’agrément</w:t>
            </w:r>
          </w:p>
        </w:tc>
      </w:tr>
      <w:tr w:rsidR="00F27E12" w:rsidRPr="00F27E12" w14:paraId="756129DA" w14:textId="77777777" w:rsidTr="00756BA7">
        <w:trPr>
          <w:trHeight w:val="57"/>
        </w:trPr>
        <w:tc>
          <w:tcPr>
            <w:tcW w:w="240" w:type="pct"/>
            <w:vAlign w:val="center"/>
          </w:tcPr>
          <w:p w14:paraId="12B248D1"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01</w:t>
            </w:r>
          </w:p>
        </w:tc>
        <w:tc>
          <w:tcPr>
            <w:tcW w:w="1323" w:type="pct"/>
            <w:vAlign w:val="center"/>
          </w:tcPr>
          <w:p w14:paraId="5CA0321F"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AFRICA GEOPROJECTS SARL</w:t>
            </w:r>
          </w:p>
          <w:p w14:paraId="08AFB1F2" w14:textId="77777777" w:rsidR="00F27E12" w:rsidRPr="00F27E12" w:rsidRDefault="00F27E12" w:rsidP="00F27E12">
            <w:pPr>
              <w:jc w:val="center"/>
              <w:rPr>
                <w:rFonts w:ascii="Arial Narrow" w:hAnsi="Arial Narrow"/>
                <w:b/>
                <w:sz w:val="18"/>
                <w:szCs w:val="18"/>
              </w:rPr>
            </w:pPr>
          </w:p>
          <w:p w14:paraId="574A4CDB" w14:textId="77777777" w:rsidR="00F27E12" w:rsidRPr="00F27E12" w:rsidRDefault="00F27E12" w:rsidP="00F27E12">
            <w:pPr>
              <w:jc w:val="center"/>
              <w:rPr>
                <w:rFonts w:ascii="Arial Narrow" w:hAnsi="Arial Narrow"/>
                <w:sz w:val="18"/>
                <w:szCs w:val="18"/>
                <w:lang w:val="en-US"/>
              </w:rPr>
            </w:pPr>
            <w:proofErr w:type="gramStart"/>
            <w:r w:rsidRPr="00F27E12">
              <w:rPr>
                <w:rFonts w:ascii="Arial Narrow" w:hAnsi="Arial Narrow"/>
                <w:sz w:val="18"/>
                <w:szCs w:val="18"/>
                <w:lang w:val="en-US"/>
              </w:rPr>
              <w:t>Tel :</w:t>
            </w:r>
            <w:proofErr w:type="gramEnd"/>
            <w:r w:rsidRPr="00F27E12">
              <w:rPr>
                <w:rFonts w:ascii="Arial Narrow" w:hAnsi="Arial Narrow"/>
                <w:sz w:val="18"/>
                <w:szCs w:val="18"/>
                <w:lang w:val="en-US"/>
              </w:rPr>
              <w:t xml:space="preserve"> (</w:t>
            </w:r>
            <w:r w:rsidR="003C0283">
              <w:rPr>
                <w:rFonts w:ascii="Arial Narrow" w:hAnsi="Arial Narrow"/>
                <w:sz w:val="18"/>
                <w:szCs w:val="18"/>
                <w:lang w:val="en-US"/>
              </w:rPr>
              <w:t>24</w:t>
            </w:r>
            <w:r w:rsidRPr="00F27E12">
              <w:rPr>
                <w:rFonts w:ascii="Arial Narrow" w:hAnsi="Arial Narrow"/>
                <w:sz w:val="18"/>
                <w:szCs w:val="18"/>
                <w:lang w:val="en-US"/>
              </w:rPr>
              <w:t xml:space="preserve">7) </w:t>
            </w:r>
            <w:r w:rsidR="003C0283">
              <w:rPr>
                <w:rFonts w:ascii="Arial Narrow" w:hAnsi="Arial Narrow"/>
                <w:sz w:val="18"/>
                <w:szCs w:val="18"/>
                <w:lang w:val="en-US"/>
              </w:rPr>
              <w:t>24</w:t>
            </w:r>
            <w:r w:rsidRPr="00F27E12">
              <w:rPr>
                <w:rFonts w:ascii="Arial Narrow" w:hAnsi="Arial Narrow"/>
                <w:sz w:val="18"/>
                <w:szCs w:val="18"/>
                <w:lang w:val="en-US"/>
              </w:rPr>
              <w:t>3 47 63 91 / 677 71 34 75</w:t>
            </w:r>
          </w:p>
          <w:p w14:paraId="58735363" w14:textId="77777777" w:rsidR="00F27E12" w:rsidRPr="00F27E12" w:rsidRDefault="00F27E12" w:rsidP="00F27E12">
            <w:pPr>
              <w:jc w:val="center"/>
              <w:rPr>
                <w:rFonts w:ascii="Arial Narrow" w:hAnsi="Arial Narrow"/>
                <w:b/>
                <w:sz w:val="18"/>
                <w:szCs w:val="18"/>
              </w:rPr>
            </w:pPr>
            <w:proofErr w:type="gramStart"/>
            <w:r w:rsidRPr="00F27E12">
              <w:rPr>
                <w:rFonts w:ascii="Arial Narrow" w:hAnsi="Arial Narrow"/>
                <w:sz w:val="18"/>
                <w:szCs w:val="18"/>
                <w:lang w:val="en-US"/>
              </w:rPr>
              <w:t>BP :</w:t>
            </w:r>
            <w:proofErr w:type="gramEnd"/>
            <w:r w:rsidRPr="00F27E12">
              <w:rPr>
                <w:rFonts w:ascii="Arial Narrow" w:hAnsi="Arial Narrow"/>
                <w:sz w:val="18"/>
                <w:szCs w:val="18"/>
                <w:lang w:val="en-US"/>
              </w:rPr>
              <w:t xml:space="preserve"> 2 148 Douala</w:t>
            </w:r>
          </w:p>
        </w:tc>
        <w:tc>
          <w:tcPr>
            <w:tcW w:w="443" w:type="pct"/>
            <w:vAlign w:val="center"/>
          </w:tcPr>
          <w:p w14:paraId="5B52D108"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132A187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50F9710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0C723E04"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15C1C77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460DF9EB" w14:textId="0831945E"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2139967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394E5B3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0E0E8D8D"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N°014/A/MINTP/CAB du 17 Mars </w:t>
            </w:r>
            <w:r w:rsidR="00AD3FBC">
              <w:rPr>
                <w:rFonts w:ascii="Arial Narrow" w:hAnsi="Arial Narrow"/>
                <w:sz w:val="18"/>
                <w:szCs w:val="18"/>
              </w:rPr>
              <w:t>2021</w:t>
            </w:r>
          </w:p>
          <w:p w14:paraId="5F5906A7"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53B1C9D5" w14:textId="77777777" w:rsidTr="00756BA7">
        <w:trPr>
          <w:trHeight w:val="57"/>
        </w:trPr>
        <w:tc>
          <w:tcPr>
            <w:tcW w:w="240" w:type="pct"/>
            <w:vAlign w:val="center"/>
          </w:tcPr>
          <w:p w14:paraId="2B8F93B2"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02</w:t>
            </w:r>
          </w:p>
        </w:tc>
        <w:tc>
          <w:tcPr>
            <w:tcW w:w="1323" w:type="pct"/>
            <w:vAlign w:val="center"/>
          </w:tcPr>
          <w:p w14:paraId="3E21E51D"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AMIA BTP SARL</w:t>
            </w:r>
          </w:p>
          <w:p w14:paraId="355F4E05" w14:textId="77777777" w:rsidR="00F27E12" w:rsidRPr="00F27E12" w:rsidRDefault="00F27E12" w:rsidP="00F27E12">
            <w:pPr>
              <w:jc w:val="center"/>
              <w:rPr>
                <w:rFonts w:ascii="Arial Narrow" w:hAnsi="Arial Narrow"/>
                <w:sz w:val="18"/>
                <w:szCs w:val="18"/>
              </w:rPr>
            </w:pPr>
          </w:p>
          <w:p w14:paraId="2440F068"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Tel : 666 37 90 02</w:t>
            </w:r>
          </w:p>
          <w:p w14:paraId="6A539068"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2 873 Yaoundé</w:t>
            </w:r>
          </w:p>
        </w:tc>
        <w:tc>
          <w:tcPr>
            <w:tcW w:w="443" w:type="pct"/>
            <w:vAlign w:val="center"/>
          </w:tcPr>
          <w:p w14:paraId="22D7E2B0"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4F204BE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250CF88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7DA7D09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29FA7133"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07D56F7F" w14:textId="3B72C933"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222316E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3733805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4DCFD90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N°012/A/MINTP/CAB du 17 Mars </w:t>
            </w:r>
            <w:r w:rsidR="00AD3FBC">
              <w:rPr>
                <w:rFonts w:ascii="Arial Narrow" w:hAnsi="Arial Narrow"/>
                <w:sz w:val="18"/>
                <w:szCs w:val="18"/>
              </w:rPr>
              <w:t>2021</w:t>
            </w:r>
          </w:p>
          <w:p w14:paraId="39C4F32D"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15BB5827" w14:textId="77777777" w:rsidTr="00756BA7">
        <w:trPr>
          <w:trHeight w:val="57"/>
        </w:trPr>
        <w:tc>
          <w:tcPr>
            <w:tcW w:w="240" w:type="pct"/>
            <w:vAlign w:val="center"/>
          </w:tcPr>
          <w:p w14:paraId="6698CAF7"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03</w:t>
            </w:r>
          </w:p>
        </w:tc>
        <w:tc>
          <w:tcPr>
            <w:tcW w:w="1323" w:type="pct"/>
            <w:vAlign w:val="center"/>
          </w:tcPr>
          <w:p w14:paraId="0EAF56BA"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A-Z CONSULTING</w:t>
            </w:r>
          </w:p>
          <w:p w14:paraId="779ECDBF" w14:textId="77777777" w:rsidR="00F27E12" w:rsidRPr="00F27E12" w:rsidRDefault="00F27E12" w:rsidP="00F27E12">
            <w:pPr>
              <w:jc w:val="center"/>
              <w:rPr>
                <w:rFonts w:ascii="Arial Narrow" w:hAnsi="Arial Narrow"/>
                <w:b/>
                <w:sz w:val="18"/>
                <w:szCs w:val="18"/>
              </w:rPr>
            </w:pPr>
          </w:p>
          <w:p w14:paraId="224810B9" w14:textId="77777777" w:rsidR="00F27E12" w:rsidRPr="00F27E12" w:rsidRDefault="00F27E12" w:rsidP="00F27E12">
            <w:pPr>
              <w:jc w:val="center"/>
              <w:rPr>
                <w:rFonts w:ascii="Arial Narrow" w:hAnsi="Arial Narrow"/>
                <w:sz w:val="18"/>
                <w:szCs w:val="18"/>
                <w:lang w:val="en-US"/>
              </w:rPr>
            </w:pPr>
            <w:proofErr w:type="gramStart"/>
            <w:r w:rsidRPr="00F27E12">
              <w:rPr>
                <w:rFonts w:ascii="Arial Narrow" w:hAnsi="Arial Narrow"/>
                <w:sz w:val="18"/>
                <w:szCs w:val="18"/>
                <w:lang w:val="en-US"/>
              </w:rPr>
              <w:t>Tel :</w:t>
            </w:r>
            <w:proofErr w:type="gramEnd"/>
            <w:r w:rsidRPr="00F27E12">
              <w:rPr>
                <w:rFonts w:ascii="Arial Narrow" w:hAnsi="Arial Narrow"/>
                <w:sz w:val="18"/>
                <w:szCs w:val="18"/>
                <w:lang w:val="en-US"/>
              </w:rPr>
              <w:t xml:space="preserve"> 242 19 49 37 / 677 63 38 61</w:t>
            </w:r>
          </w:p>
          <w:p w14:paraId="41B65842" w14:textId="77777777" w:rsidR="00F27E12" w:rsidRPr="00F27E12" w:rsidRDefault="00F27E12" w:rsidP="00F27E12">
            <w:pPr>
              <w:jc w:val="center"/>
              <w:rPr>
                <w:rFonts w:ascii="Arial Narrow" w:hAnsi="Arial Narrow"/>
                <w:sz w:val="18"/>
                <w:szCs w:val="18"/>
                <w:lang w:val="en-US"/>
              </w:rPr>
            </w:pPr>
            <w:proofErr w:type="gramStart"/>
            <w:r w:rsidRPr="00F27E12">
              <w:rPr>
                <w:rFonts w:ascii="Arial Narrow" w:hAnsi="Arial Narrow"/>
                <w:sz w:val="18"/>
                <w:szCs w:val="18"/>
                <w:lang w:val="en-US"/>
              </w:rPr>
              <w:t>BP :</w:t>
            </w:r>
            <w:proofErr w:type="gramEnd"/>
            <w:r w:rsidRPr="00F27E12">
              <w:rPr>
                <w:rFonts w:ascii="Arial Narrow" w:hAnsi="Arial Narrow"/>
                <w:sz w:val="18"/>
                <w:szCs w:val="18"/>
                <w:lang w:val="en-US"/>
              </w:rPr>
              <w:t xml:space="preserve"> 33 626 Yaoundé</w:t>
            </w:r>
          </w:p>
          <w:p w14:paraId="0B64A7A8"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sz w:val="18"/>
                <w:szCs w:val="18"/>
              </w:rPr>
              <w:t xml:space="preserve">Email : </w:t>
            </w:r>
            <w:hyperlink r:id="rId23" w:history="1">
              <w:r w:rsidRPr="00F27E12">
                <w:rPr>
                  <w:rFonts w:ascii="Arial Narrow" w:hAnsi="Arial Narrow"/>
                  <w:color w:val="0563C1"/>
                  <w:sz w:val="18"/>
                  <w:szCs w:val="18"/>
                  <w:u w:val="single"/>
                </w:rPr>
                <w:t>azconsulting@yahoo.com</w:t>
              </w:r>
            </w:hyperlink>
          </w:p>
        </w:tc>
        <w:tc>
          <w:tcPr>
            <w:tcW w:w="443" w:type="pct"/>
            <w:vAlign w:val="center"/>
          </w:tcPr>
          <w:p w14:paraId="2F809D0B"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46" w:type="pct"/>
            <w:vAlign w:val="center"/>
          </w:tcPr>
          <w:p w14:paraId="74156DA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751BDA5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4894D4A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10AF3E20"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49" w:type="pct"/>
            <w:vAlign w:val="center"/>
          </w:tcPr>
          <w:p w14:paraId="2DEF063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45CEA62D"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N°011/A/MINTP/CAB du 17 Mars </w:t>
            </w:r>
            <w:r w:rsidR="00AD3FBC">
              <w:rPr>
                <w:rFonts w:ascii="Arial Narrow" w:hAnsi="Arial Narrow"/>
                <w:sz w:val="18"/>
                <w:szCs w:val="18"/>
              </w:rPr>
              <w:t>2021</w:t>
            </w:r>
          </w:p>
          <w:p w14:paraId="23C9F4A6"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74AF484D" w14:textId="77777777" w:rsidTr="00756BA7">
        <w:trPr>
          <w:trHeight w:val="57"/>
        </w:trPr>
        <w:tc>
          <w:tcPr>
            <w:tcW w:w="240" w:type="pct"/>
            <w:vAlign w:val="center"/>
          </w:tcPr>
          <w:p w14:paraId="4F318D75"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04</w:t>
            </w:r>
          </w:p>
        </w:tc>
        <w:tc>
          <w:tcPr>
            <w:tcW w:w="1323" w:type="pct"/>
            <w:vAlign w:val="center"/>
          </w:tcPr>
          <w:p w14:paraId="3B0CB1AC"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b/>
                <w:sz w:val="18"/>
                <w:szCs w:val="18"/>
                <w:lang w:val="en-US" w:eastAsia="fr-FR"/>
              </w:rPr>
              <w:t>BAMBUIY ENGINEERING SERVICES AND TECHNIQUES</w:t>
            </w:r>
          </w:p>
          <w:p w14:paraId="7108EA19"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b/>
                <w:sz w:val="18"/>
                <w:szCs w:val="18"/>
                <w:lang w:val="en-US" w:eastAsia="fr-FR"/>
              </w:rPr>
              <w:t>(Best)</w:t>
            </w:r>
          </w:p>
          <w:p w14:paraId="7E09C062" w14:textId="77777777" w:rsidR="00F27E12" w:rsidRPr="00F27E12" w:rsidRDefault="00F27E12" w:rsidP="00F27E12">
            <w:pPr>
              <w:jc w:val="center"/>
              <w:rPr>
                <w:rFonts w:ascii="Arial Narrow" w:hAnsi="Arial Narrow"/>
                <w:b/>
                <w:sz w:val="18"/>
                <w:szCs w:val="18"/>
                <w:lang w:val="en-US" w:eastAsia="fr-FR"/>
              </w:rPr>
            </w:pPr>
          </w:p>
          <w:p w14:paraId="572660D1" w14:textId="77777777" w:rsidR="00F27E12" w:rsidRPr="00F27E12" w:rsidRDefault="00F27E12" w:rsidP="00F27E12">
            <w:pPr>
              <w:jc w:val="center"/>
              <w:rPr>
                <w:rFonts w:ascii="Arial Narrow" w:hAnsi="Arial Narrow"/>
                <w:b/>
                <w:sz w:val="18"/>
                <w:szCs w:val="18"/>
                <w:lang w:val="en-US" w:eastAsia="fr-FR"/>
              </w:rPr>
            </w:pPr>
            <w:r w:rsidRPr="00F27E12">
              <w:rPr>
                <w:rFonts w:ascii="Arial Narrow" w:hAnsi="Arial Narrow"/>
                <w:sz w:val="18"/>
                <w:szCs w:val="18"/>
                <w:lang w:eastAsia="fr-FR"/>
              </w:rPr>
              <w:t xml:space="preserve">Tél. : </w:t>
            </w:r>
            <w:r w:rsidR="003C0283">
              <w:rPr>
                <w:rFonts w:ascii="Arial Narrow" w:hAnsi="Arial Narrow"/>
                <w:sz w:val="18"/>
                <w:szCs w:val="18"/>
                <w:lang w:eastAsia="fr-FR"/>
              </w:rPr>
              <w:t>24</w:t>
            </w:r>
            <w:r w:rsidRPr="00F27E12">
              <w:rPr>
                <w:rFonts w:ascii="Arial Narrow" w:hAnsi="Arial Narrow"/>
                <w:sz w:val="18"/>
                <w:szCs w:val="18"/>
                <w:lang w:eastAsia="fr-FR"/>
              </w:rPr>
              <w:t xml:space="preserve">3 36 </w:t>
            </w:r>
            <w:r w:rsidR="003C0283">
              <w:rPr>
                <w:rFonts w:ascii="Arial Narrow" w:hAnsi="Arial Narrow"/>
                <w:sz w:val="18"/>
                <w:szCs w:val="18"/>
                <w:lang w:eastAsia="fr-FR"/>
              </w:rPr>
              <w:t>24</w:t>
            </w:r>
            <w:r w:rsidRPr="00F27E12">
              <w:rPr>
                <w:rFonts w:ascii="Arial Narrow" w:hAnsi="Arial Narrow"/>
                <w:sz w:val="18"/>
                <w:szCs w:val="18"/>
                <w:lang w:eastAsia="fr-FR"/>
              </w:rPr>
              <w:t xml:space="preserve"> 21   Fax : </w:t>
            </w:r>
            <w:r w:rsidR="003C0283">
              <w:rPr>
                <w:rFonts w:ascii="Arial Narrow" w:hAnsi="Arial Narrow"/>
                <w:sz w:val="18"/>
                <w:szCs w:val="18"/>
                <w:lang w:eastAsia="fr-FR"/>
              </w:rPr>
              <w:t>24</w:t>
            </w:r>
            <w:r w:rsidRPr="00F27E12">
              <w:rPr>
                <w:rFonts w:ascii="Arial Narrow" w:hAnsi="Arial Narrow"/>
                <w:sz w:val="18"/>
                <w:szCs w:val="18"/>
                <w:lang w:eastAsia="fr-FR"/>
              </w:rPr>
              <w:t>3 36 38 48</w:t>
            </w:r>
          </w:p>
          <w:p w14:paraId="765D1D72"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120   Bamenda</w:t>
            </w:r>
          </w:p>
        </w:tc>
        <w:tc>
          <w:tcPr>
            <w:tcW w:w="443" w:type="pct"/>
            <w:vAlign w:val="center"/>
            <w:hideMark/>
          </w:tcPr>
          <w:p w14:paraId="6D3F915A"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46" w:type="pct"/>
            <w:vAlign w:val="center"/>
            <w:hideMark/>
          </w:tcPr>
          <w:p w14:paraId="3AB81C1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441B461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655D0472"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3C8081A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28FB91C8" w14:textId="433B66ED"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56146784"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hideMark/>
          </w:tcPr>
          <w:p w14:paraId="67D42631"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b/>
                <w:sz w:val="18"/>
                <w:szCs w:val="18"/>
                <w:lang w:eastAsia="fr-FR"/>
              </w:rPr>
              <w:t>Arrêté :</w:t>
            </w:r>
          </w:p>
          <w:p w14:paraId="50CA0D93"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N°066/A-B/MINTP/SG/DGET/DPPN/CNT/ CEA3 du 22 Mai 2018</w:t>
            </w:r>
          </w:p>
          <w:p w14:paraId="7277B031"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sz w:val="18"/>
                <w:szCs w:val="18"/>
                <w:lang w:eastAsia="fr-FR"/>
              </w:rPr>
              <w:t>Valide jusqu’au 22 Mai 2021</w:t>
            </w:r>
          </w:p>
        </w:tc>
      </w:tr>
      <w:tr w:rsidR="00F27E12" w:rsidRPr="00F27E12" w14:paraId="693EDC25" w14:textId="77777777" w:rsidTr="00756BA7">
        <w:trPr>
          <w:trHeight w:val="57"/>
        </w:trPr>
        <w:tc>
          <w:tcPr>
            <w:tcW w:w="240" w:type="pct"/>
            <w:vAlign w:val="center"/>
          </w:tcPr>
          <w:p w14:paraId="03759F99"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05</w:t>
            </w:r>
          </w:p>
        </w:tc>
        <w:tc>
          <w:tcPr>
            <w:tcW w:w="1323" w:type="pct"/>
            <w:vAlign w:val="center"/>
          </w:tcPr>
          <w:p w14:paraId="52785A2B"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b/>
                <w:bCs/>
                <w:sz w:val="18"/>
                <w:szCs w:val="18"/>
                <w:lang w:eastAsia="fr-FR"/>
              </w:rPr>
              <w:t>BHYGRAPH GEOTECHNIQUE S.A</w:t>
            </w:r>
          </w:p>
          <w:p w14:paraId="6E27F631" w14:textId="77777777" w:rsidR="00F27E12" w:rsidRPr="00F27E12" w:rsidRDefault="00F27E12" w:rsidP="00F27E12">
            <w:pPr>
              <w:jc w:val="center"/>
              <w:rPr>
                <w:rFonts w:ascii="Arial Narrow" w:hAnsi="Arial Narrow"/>
                <w:b/>
                <w:bCs/>
                <w:sz w:val="18"/>
                <w:szCs w:val="18"/>
                <w:lang w:eastAsia="fr-FR"/>
              </w:rPr>
            </w:pPr>
          </w:p>
          <w:p w14:paraId="0E1C9616"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sz w:val="18"/>
                <w:szCs w:val="18"/>
                <w:lang w:eastAsia="fr-FR"/>
              </w:rPr>
              <w:t>Tél. : 33 01 81 94 / 75 29 67 65</w:t>
            </w:r>
          </w:p>
          <w:p w14:paraId="79B68D33"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4941   Yaoundé</w:t>
            </w:r>
          </w:p>
          <w:p w14:paraId="6B53DB1B"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 xml:space="preserve">Email : </w:t>
            </w:r>
            <w:hyperlink r:id="rId24" w:history="1">
              <w:r w:rsidRPr="00F27E12">
                <w:rPr>
                  <w:rFonts w:ascii="Arial Narrow" w:hAnsi="Arial Narrow"/>
                  <w:color w:val="0563C1"/>
                  <w:sz w:val="18"/>
                  <w:szCs w:val="18"/>
                  <w:u w:val="single"/>
                  <w:lang w:eastAsia="fr-FR"/>
                </w:rPr>
                <w:t>www.bhygraph.com</w:t>
              </w:r>
            </w:hyperlink>
            <w:r w:rsidRPr="00F27E12">
              <w:rPr>
                <w:rFonts w:ascii="Arial Narrow" w:hAnsi="Arial Narrow"/>
                <w:sz w:val="18"/>
                <w:szCs w:val="18"/>
                <w:lang w:eastAsia="fr-FR"/>
              </w:rPr>
              <w:t xml:space="preserve"> / </w:t>
            </w:r>
            <w:hyperlink r:id="rId25" w:history="1">
              <w:r w:rsidRPr="00F27E12">
                <w:rPr>
                  <w:rFonts w:ascii="Arial Narrow" w:hAnsi="Arial Narrow"/>
                  <w:color w:val="0563C1"/>
                  <w:sz w:val="18"/>
                  <w:szCs w:val="18"/>
                  <w:u w:val="single"/>
                  <w:lang w:eastAsia="fr-FR"/>
                </w:rPr>
                <w:t>bhygraph@bhygraph.com</w:t>
              </w:r>
            </w:hyperlink>
          </w:p>
        </w:tc>
        <w:tc>
          <w:tcPr>
            <w:tcW w:w="443" w:type="pct"/>
            <w:vAlign w:val="center"/>
            <w:hideMark/>
          </w:tcPr>
          <w:p w14:paraId="0B098523"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46" w:type="pct"/>
            <w:vAlign w:val="center"/>
            <w:hideMark/>
          </w:tcPr>
          <w:p w14:paraId="0745399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05BF910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212B895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1E40B99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341D3179"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5EFFB158" w14:textId="15772B7E"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12435443"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hideMark/>
          </w:tcPr>
          <w:p w14:paraId="3C045945" w14:textId="77777777" w:rsidR="00F27E12" w:rsidRPr="00F27E12" w:rsidRDefault="00F27E12" w:rsidP="00F27E12">
            <w:pPr>
              <w:spacing w:after="60"/>
              <w:jc w:val="center"/>
              <w:rPr>
                <w:rFonts w:ascii="Arial Narrow" w:hAnsi="Arial Narrow"/>
                <w:bCs/>
                <w:sz w:val="18"/>
                <w:szCs w:val="18"/>
                <w:lang w:eastAsia="fr-FR"/>
              </w:rPr>
            </w:pPr>
            <w:r w:rsidRPr="00F27E12">
              <w:rPr>
                <w:rFonts w:ascii="Arial Narrow" w:hAnsi="Arial Narrow"/>
                <w:b/>
                <w:bCs/>
                <w:sz w:val="18"/>
                <w:szCs w:val="18"/>
                <w:lang w:eastAsia="fr-FR"/>
              </w:rPr>
              <w:t>Arrêté :</w:t>
            </w:r>
          </w:p>
          <w:p w14:paraId="0DE1781F"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bCs/>
                <w:sz w:val="18"/>
                <w:szCs w:val="18"/>
                <w:lang w:eastAsia="fr-FR"/>
              </w:rPr>
              <w:t>N°053/A-B/MINTP/SG/DGET/DPPN / CNT/CEA5 du 22 Juin 2017</w:t>
            </w:r>
          </w:p>
          <w:p w14:paraId="1DC9FEC0"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 xml:space="preserve">Valide jusqu’au </w:t>
            </w:r>
            <w:r w:rsidRPr="00F27E12">
              <w:rPr>
                <w:rFonts w:ascii="Arial Narrow" w:hAnsi="Arial Narrow"/>
                <w:bCs/>
                <w:sz w:val="18"/>
                <w:szCs w:val="18"/>
                <w:lang w:eastAsia="fr-FR"/>
              </w:rPr>
              <w:t xml:space="preserve">22 Juin </w:t>
            </w:r>
            <w:r w:rsidR="00AD3FBC">
              <w:rPr>
                <w:rFonts w:ascii="Arial Narrow" w:hAnsi="Arial Narrow"/>
                <w:bCs/>
                <w:sz w:val="18"/>
                <w:szCs w:val="18"/>
                <w:lang w:eastAsia="fr-FR"/>
              </w:rPr>
              <w:t>2021</w:t>
            </w:r>
          </w:p>
        </w:tc>
      </w:tr>
    </w:tbl>
    <w:p w14:paraId="2B9073D3" w14:textId="77777777" w:rsidR="003A1110" w:rsidRDefault="003A1110" w:rsidP="003A1110">
      <w:pPr>
        <w:rPr>
          <w:rFonts w:ascii="Arial Narrow" w:hAnsi="Arial Narrow"/>
          <w:sz w:val="20"/>
          <w:szCs w:val="20"/>
        </w:rPr>
      </w:pPr>
    </w:p>
    <w:tbl>
      <w:tblPr>
        <w:tblStyle w:val="Grilledutableau6"/>
        <w:tblW w:w="5000" w:type="pct"/>
        <w:tblLook w:val="04A0" w:firstRow="1" w:lastRow="0" w:firstColumn="1" w:lastColumn="0" w:noHBand="0" w:noVBand="1"/>
      </w:tblPr>
      <w:tblGrid>
        <w:gridCol w:w="490"/>
        <w:gridCol w:w="2635"/>
        <w:gridCol w:w="824"/>
        <w:gridCol w:w="3088"/>
        <w:gridCol w:w="2868"/>
      </w:tblGrid>
      <w:tr w:rsidR="00F27E12" w:rsidRPr="00F27E12" w14:paraId="035A61BA" w14:textId="77777777" w:rsidTr="00756BA7">
        <w:trPr>
          <w:trHeight w:val="2897"/>
        </w:trPr>
        <w:tc>
          <w:tcPr>
            <w:tcW w:w="247" w:type="pct"/>
            <w:vAlign w:val="center"/>
          </w:tcPr>
          <w:p w14:paraId="5FB82D35"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lastRenderedPageBreak/>
              <w:t>06</w:t>
            </w:r>
          </w:p>
        </w:tc>
        <w:tc>
          <w:tcPr>
            <w:tcW w:w="1330" w:type="pct"/>
            <w:vAlign w:val="center"/>
          </w:tcPr>
          <w:p w14:paraId="37AB3600"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Bureau d’Investigations Géotechniques (BIG)</w:t>
            </w:r>
          </w:p>
          <w:p w14:paraId="3E437F7B" w14:textId="77777777" w:rsidR="00F27E12" w:rsidRPr="00F27E12" w:rsidRDefault="00F27E12" w:rsidP="00F27E12">
            <w:pPr>
              <w:jc w:val="center"/>
              <w:rPr>
                <w:rFonts w:ascii="Arial Narrow" w:hAnsi="Arial Narrow"/>
                <w:b/>
                <w:sz w:val="18"/>
                <w:szCs w:val="18"/>
                <w:lang w:eastAsia="fr-FR"/>
              </w:rPr>
            </w:pPr>
          </w:p>
          <w:p w14:paraId="3E7E7796"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Tél. : 242 09 79 65 / 675 92 81 66</w:t>
            </w:r>
          </w:p>
          <w:p w14:paraId="14BE908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 697 30 42 10</w:t>
            </w:r>
          </w:p>
          <w:p w14:paraId="6DBB7F7B"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4 475   Yaoundé</w:t>
            </w:r>
          </w:p>
          <w:p w14:paraId="4D1675DD"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 xml:space="preserve">Email : </w:t>
            </w:r>
            <w:hyperlink r:id="rId26" w:history="1">
              <w:r w:rsidRPr="00F27E12">
                <w:rPr>
                  <w:rFonts w:ascii="Arial Narrow" w:hAnsi="Arial Narrow"/>
                  <w:color w:val="0563C1"/>
                  <w:sz w:val="18"/>
                  <w:szCs w:val="18"/>
                  <w:u w:val="single"/>
                  <w:lang w:eastAsia="fr-FR"/>
                </w:rPr>
                <w:t>labo_big@yahoo.fr</w:t>
              </w:r>
            </w:hyperlink>
          </w:p>
        </w:tc>
        <w:tc>
          <w:tcPr>
            <w:tcW w:w="416" w:type="pct"/>
            <w:vAlign w:val="center"/>
          </w:tcPr>
          <w:p w14:paraId="71B47394"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32C2DBDE"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7879AB16"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6EA56A38"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5AE8D0AA"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309A005F" w14:textId="711630B3"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1F0D0498" w14:textId="77777777" w:rsidR="00F27E12" w:rsidRPr="00F27E12" w:rsidRDefault="00F27E12" w:rsidP="00756BA7">
            <w:pPr>
              <w:ind w:left="459" w:hanging="448"/>
              <w:contextualSpacing/>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51760B04"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38918374"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N°070/A-B/MINTP/SG/DGET/ DPPN/CNT/CEA5 du 17 Août 2017</w:t>
            </w:r>
          </w:p>
          <w:p w14:paraId="416CBB4D"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sz w:val="18"/>
                <w:szCs w:val="18"/>
                <w:lang w:eastAsia="fr-FR"/>
              </w:rPr>
              <w:t xml:space="preserve">Valide jusqu’au 17 Août </w:t>
            </w:r>
            <w:r w:rsidR="00AD3FBC">
              <w:rPr>
                <w:rFonts w:ascii="Arial Narrow" w:hAnsi="Arial Narrow"/>
                <w:sz w:val="18"/>
                <w:szCs w:val="18"/>
                <w:lang w:eastAsia="fr-FR"/>
              </w:rPr>
              <w:t>2021</w:t>
            </w:r>
          </w:p>
        </w:tc>
      </w:tr>
      <w:tr w:rsidR="00F27E12" w:rsidRPr="00F27E12" w14:paraId="467BB98F" w14:textId="77777777" w:rsidTr="00756BA7">
        <w:trPr>
          <w:trHeight w:val="57"/>
        </w:trPr>
        <w:tc>
          <w:tcPr>
            <w:tcW w:w="247" w:type="pct"/>
            <w:vAlign w:val="center"/>
          </w:tcPr>
          <w:p w14:paraId="3D63CD80"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07</w:t>
            </w:r>
          </w:p>
        </w:tc>
        <w:tc>
          <w:tcPr>
            <w:tcW w:w="1330" w:type="pct"/>
            <w:vAlign w:val="center"/>
          </w:tcPr>
          <w:p w14:paraId="38CF726E"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Bureau de Recherche, d’Etudes et de Contrôle Géotechnique (BRECG)</w:t>
            </w:r>
          </w:p>
          <w:p w14:paraId="0965B204" w14:textId="77777777" w:rsidR="00F27E12" w:rsidRPr="00FD6552" w:rsidRDefault="00F27E12" w:rsidP="00F27E12">
            <w:pPr>
              <w:jc w:val="center"/>
              <w:rPr>
                <w:rFonts w:ascii="Arial Narrow" w:hAnsi="Arial Narrow"/>
                <w:sz w:val="18"/>
                <w:szCs w:val="18"/>
                <w:lang w:val="nl-NL" w:eastAsia="fr-FR"/>
              </w:rPr>
            </w:pPr>
            <w:proofErr w:type="gramStart"/>
            <w:r w:rsidRPr="00FD6552">
              <w:rPr>
                <w:rFonts w:ascii="Arial Narrow" w:hAnsi="Arial Narrow"/>
                <w:sz w:val="18"/>
                <w:szCs w:val="18"/>
                <w:lang w:val="nl-NL" w:eastAsia="fr-FR"/>
              </w:rPr>
              <w:t>Tel :</w:t>
            </w:r>
            <w:proofErr w:type="gramEnd"/>
            <w:r w:rsidRPr="00FD6552">
              <w:rPr>
                <w:rFonts w:ascii="Arial Narrow" w:hAnsi="Arial Narrow"/>
                <w:sz w:val="18"/>
                <w:szCs w:val="18"/>
                <w:lang w:val="nl-NL" w:eastAsia="fr-FR"/>
              </w:rPr>
              <w:t xml:space="preserve"> 22 22 08 </w:t>
            </w:r>
            <w:proofErr w:type="gramStart"/>
            <w:r w:rsidRPr="00FD6552">
              <w:rPr>
                <w:rFonts w:ascii="Arial Narrow" w:hAnsi="Arial Narrow"/>
                <w:sz w:val="18"/>
                <w:szCs w:val="18"/>
                <w:lang w:val="nl-NL" w:eastAsia="fr-FR"/>
              </w:rPr>
              <w:t>21 /</w:t>
            </w:r>
            <w:proofErr w:type="gramEnd"/>
            <w:r w:rsidRPr="00FD6552">
              <w:rPr>
                <w:rFonts w:ascii="Arial Narrow" w:hAnsi="Arial Narrow"/>
                <w:sz w:val="18"/>
                <w:szCs w:val="18"/>
                <w:lang w:val="nl-NL" w:eastAsia="fr-FR"/>
              </w:rPr>
              <w:t xml:space="preserve"> 99 97 05 74</w:t>
            </w:r>
          </w:p>
          <w:p w14:paraId="1D6B04F1" w14:textId="77777777" w:rsidR="00F27E12" w:rsidRPr="00FD6552" w:rsidRDefault="00F27E12" w:rsidP="00F27E12">
            <w:pPr>
              <w:jc w:val="center"/>
              <w:rPr>
                <w:rFonts w:ascii="Arial Narrow" w:hAnsi="Arial Narrow"/>
                <w:sz w:val="18"/>
                <w:szCs w:val="18"/>
                <w:lang w:val="nl-NL" w:eastAsia="fr-FR"/>
              </w:rPr>
            </w:pPr>
            <w:proofErr w:type="gramStart"/>
            <w:r w:rsidRPr="00FD6552">
              <w:rPr>
                <w:rFonts w:ascii="Arial Narrow" w:hAnsi="Arial Narrow"/>
                <w:sz w:val="18"/>
                <w:szCs w:val="18"/>
                <w:lang w:val="nl-NL" w:eastAsia="fr-FR"/>
              </w:rPr>
              <w:t>BP :</w:t>
            </w:r>
            <w:proofErr w:type="gramEnd"/>
            <w:r w:rsidRPr="00FD6552">
              <w:rPr>
                <w:rFonts w:ascii="Arial Narrow" w:hAnsi="Arial Narrow"/>
                <w:sz w:val="18"/>
                <w:szCs w:val="18"/>
                <w:lang w:val="nl-NL" w:eastAsia="fr-FR"/>
              </w:rPr>
              <w:t xml:space="preserve"> 7 </w:t>
            </w:r>
            <w:proofErr w:type="gramStart"/>
            <w:r w:rsidRPr="00FD6552">
              <w:rPr>
                <w:rFonts w:ascii="Arial Narrow" w:hAnsi="Arial Narrow"/>
                <w:sz w:val="18"/>
                <w:szCs w:val="18"/>
                <w:lang w:val="nl-NL" w:eastAsia="fr-FR"/>
              </w:rPr>
              <w:t>889  Yaoundé</w:t>
            </w:r>
            <w:proofErr w:type="gramEnd"/>
          </w:p>
          <w:p w14:paraId="2DA961F3" w14:textId="77777777" w:rsidR="00F27E12" w:rsidRPr="00FD6552" w:rsidRDefault="00F27E12" w:rsidP="00F27E12">
            <w:pPr>
              <w:jc w:val="center"/>
              <w:rPr>
                <w:rFonts w:ascii="Arial Narrow" w:hAnsi="Arial Narrow"/>
                <w:sz w:val="18"/>
                <w:szCs w:val="18"/>
                <w:lang w:val="nl-NL" w:eastAsia="fr-FR"/>
              </w:rPr>
            </w:pPr>
            <w:proofErr w:type="gramStart"/>
            <w:r w:rsidRPr="00FD6552">
              <w:rPr>
                <w:rFonts w:ascii="Arial Narrow" w:hAnsi="Arial Narrow"/>
                <w:sz w:val="18"/>
                <w:szCs w:val="18"/>
                <w:lang w:val="nl-NL" w:eastAsia="fr-FR"/>
              </w:rPr>
              <w:t>Email :</w:t>
            </w:r>
            <w:proofErr w:type="gramEnd"/>
          </w:p>
          <w:p w14:paraId="561F7D4B" w14:textId="77777777" w:rsidR="00F27E12" w:rsidRPr="00FD6552" w:rsidRDefault="00F27E12" w:rsidP="00F27E12">
            <w:pPr>
              <w:spacing w:after="240"/>
              <w:jc w:val="center"/>
              <w:rPr>
                <w:rFonts w:ascii="Arial Narrow" w:hAnsi="Arial Narrow"/>
                <w:b/>
                <w:bCs/>
                <w:sz w:val="18"/>
                <w:szCs w:val="18"/>
                <w:lang w:val="nl-NL" w:eastAsia="fr-FR"/>
              </w:rPr>
            </w:pPr>
            <w:hyperlink r:id="rId27" w:history="1">
              <w:r w:rsidRPr="00FD6552">
                <w:rPr>
                  <w:rFonts w:ascii="Arial Narrow" w:hAnsi="Arial Narrow"/>
                  <w:sz w:val="18"/>
                  <w:szCs w:val="18"/>
                  <w:u w:val="single"/>
                  <w:lang w:val="nl-NL" w:eastAsia="fr-FR"/>
                </w:rPr>
                <w:t>brecg@hotmail.com</w:t>
              </w:r>
            </w:hyperlink>
            <w:r w:rsidRPr="00FD6552">
              <w:rPr>
                <w:rFonts w:ascii="Arial Narrow" w:hAnsi="Arial Narrow"/>
                <w:sz w:val="18"/>
                <w:szCs w:val="18"/>
                <w:lang w:val="nl-NL" w:eastAsia="fr-FR"/>
              </w:rPr>
              <w:t xml:space="preserve"> / </w:t>
            </w:r>
            <w:hyperlink r:id="rId28" w:history="1">
              <w:r w:rsidRPr="00FD6552">
                <w:rPr>
                  <w:rFonts w:ascii="Arial Narrow" w:hAnsi="Arial Narrow"/>
                  <w:sz w:val="18"/>
                  <w:szCs w:val="18"/>
                  <w:u w:val="single"/>
                  <w:lang w:val="nl-NL" w:eastAsia="fr-FR"/>
                </w:rPr>
                <w:t>brecg_yde@yahoo.fr</w:t>
              </w:r>
            </w:hyperlink>
          </w:p>
        </w:tc>
        <w:tc>
          <w:tcPr>
            <w:tcW w:w="416" w:type="pct"/>
            <w:vAlign w:val="center"/>
          </w:tcPr>
          <w:p w14:paraId="1116942B"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2A3EFB02"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4D3036D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4DB4E25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2F5D318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2542BC4D"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0C3E93CB" w14:textId="528CEA45"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57B8809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tcPr>
          <w:p w14:paraId="5C2A7414"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63B3FED3"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N°188/A/MINTP/CAB du 11 décembre 2018</w:t>
            </w:r>
          </w:p>
          <w:p w14:paraId="0B43E382"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Valide jusqu’au 11 décembre 2021</w:t>
            </w:r>
          </w:p>
        </w:tc>
      </w:tr>
      <w:tr w:rsidR="00F27E12" w:rsidRPr="00F27E12" w14:paraId="28C0BD1F" w14:textId="77777777" w:rsidTr="00756BA7">
        <w:trPr>
          <w:trHeight w:val="57"/>
        </w:trPr>
        <w:tc>
          <w:tcPr>
            <w:tcW w:w="247" w:type="pct"/>
            <w:vAlign w:val="center"/>
          </w:tcPr>
          <w:p w14:paraId="138A79CB"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08</w:t>
            </w:r>
          </w:p>
        </w:tc>
        <w:tc>
          <w:tcPr>
            <w:tcW w:w="1330" w:type="pct"/>
            <w:vAlign w:val="center"/>
          </w:tcPr>
          <w:p w14:paraId="426F283A"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Consulting Géotech Studies and Planning (C.G.S.P) SARL</w:t>
            </w:r>
          </w:p>
          <w:p w14:paraId="3D671DD9" w14:textId="77777777" w:rsidR="00F27E12" w:rsidRPr="00F27E12" w:rsidRDefault="00F27E12" w:rsidP="00F27E12">
            <w:pPr>
              <w:jc w:val="center"/>
              <w:rPr>
                <w:rFonts w:ascii="Arial Narrow" w:hAnsi="Arial Narrow"/>
                <w:b/>
                <w:sz w:val="18"/>
                <w:szCs w:val="18"/>
                <w:lang w:val="en-US"/>
              </w:rPr>
            </w:pPr>
          </w:p>
          <w:p w14:paraId="37F0F370"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Tél : 694 708 564 / 677 184 900</w:t>
            </w:r>
          </w:p>
          <w:p w14:paraId="31B7CEDA"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20 298 Yaoundé</w:t>
            </w:r>
          </w:p>
        </w:tc>
        <w:tc>
          <w:tcPr>
            <w:tcW w:w="416" w:type="pct"/>
            <w:vAlign w:val="center"/>
          </w:tcPr>
          <w:p w14:paraId="73875FC1"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59" w:type="pct"/>
            <w:vAlign w:val="center"/>
          </w:tcPr>
          <w:p w14:paraId="2B7151C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Sols et Fondations</w:t>
            </w:r>
          </w:p>
          <w:p w14:paraId="355BBB21"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1B26A76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rPr>
              <w:t>Liants</w:t>
            </w:r>
            <w:r w:rsidRPr="00F27E12">
              <w:rPr>
                <w:rFonts w:ascii="Arial Narrow" w:hAnsi="Arial Narrow"/>
                <w:sz w:val="18"/>
                <w:szCs w:val="18"/>
                <w:lang w:eastAsia="fr-FR"/>
              </w:rPr>
              <w:t xml:space="preserve"> hydrauliques/Bétons/ Mortiers/Tuiles/Produits Céramiques</w:t>
            </w:r>
          </w:p>
          <w:p w14:paraId="34F1AA2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IV : </w:t>
            </w:r>
            <w:r w:rsidRPr="00F27E12">
              <w:rPr>
                <w:rFonts w:ascii="Arial Narrow" w:hAnsi="Arial Narrow"/>
                <w:sz w:val="18"/>
                <w:szCs w:val="18"/>
              </w:rPr>
              <w:t>Aciers</w:t>
            </w:r>
            <w:r w:rsidRPr="00F27E12">
              <w:rPr>
                <w:rFonts w:ascii="Arial Narrow" w:hAnsi="Arial Narrow"/>
                <w:sz w:val="18"/>
                <w:szCs w:val="18"/>
                <w:lang w:eastAsia="fr-FR"/>
              </w:rPr>
              <w:t>/Bois</w:t>
            </w:r>
          </w:p>
          <w:p w14:paraId="361A9FA5"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366B5D3A" w14:textId="08D8318B"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4FE43D35"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Produits Chimiques</w:t>
            </w:r>
          </w:p>
        </w:tc>
        <w:tc>
          <w:tcPr>
            <w:tcW w:w="1449" w:type="pct"/>
            <w:vAlign w:val="center"/>
          </w:tcPr>
          <w:p w14:paraId="020CEA8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448D1EF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N°08/A/MINTP/CAB du 17 Mars </w:t>
            </w:r>
            <w:r w:rsidR="00AD3FBC">
              <w:rPr>
                <w:rFonts w:ascii="Arial Narrow" w:hAnsi="Arial Narrow"/>
                <w:sz w:val="18"/>
                <w:szCs w:val="18"/>
              </w:rPr>
              <w:t>2021</w:t>
            </w:r>
          </w:p>
          <w:p w14:paraId="74E8F9B6"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28989FD0" w14:textId="77777777" w:rsidTr="00756BA7">
        <w:trPr>
          <w:trHeight w:val="57"/>
        </w:trPr>
        <w:tc>
          <w:tcPr>
            <w:tcW w:w="247" w:type="pct"/>
            <w:vAlign w:val="center"/>
          </w:tcPr>
          <w:p w14:paraId="05240770"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09</w:t>
            </w:r>
          </w:p>
        </w:tc>
        <w:tc>
          <w:tcPr>
            <w:tcW w:w="1330" w:type="pct"/>
            <w:vAlign w:val="center"/>
          </w:tcPr>
          <w:p w14:paraId="523DF781"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DESIGN SARL</w:t>
            </w:r>
          </w:p>
          <w:p w14:paraId="2E4CE2F6" w14:textId="77777777" w:rsidR="00F27E12" w:rsidRPr="00F27E12" w:rsidRDefault="00F27E12" w:rsidP="00F27E12">
            <w:pPr>
              <w:jc w:val="center"/>
              <w:rPr>
                <w:rFonts w:ascii="Arial Narrow" w:hAnsi="Arial Narrow"/>
                <w:b/>
                <w:bCs/>
                <w:sz w:val="18"/>
                <w:szCs w:val="18"/>
                <w:lang w:eastAsia="fr-FR"/>
              </w:rPr>
            </w:pPr>
            <w:r w:rsidRPr="00F27E12">
              <w:rPr>
                <w:rFonts w:ascii="Arial Narrow" w:hAnsi="Arial Narrow"/>
                <w:sz w:val="18"/>
                <w:szCs w:val="18"/>
                <w:lang w:eastAsia="fr-FR"/>
              </w:rPr>
              <w:t>Tel : 696 415 540</w:t>
            </w:r>
          </w:p>
        </w:tc>
        <w:tc>
          <w:tcPr>
            <w:tcW w:w="416" w:type="pct"/>
            <w:vAlign w:val="center"/>
          </w:tcPr>
          <w:p w14:paraId="56ABBBB3"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154CB50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3ACA39DE"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7B1ACF70"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4E94FB11"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44708CEC" w14:textId="09FF9292"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2CDB1A18"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6C84D4D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3EE56EC8"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N°013/A/MINTP/CAB du 17 Mars </w:t>
            </w:r>
            <w:r w:rsidR="00AD3FBC">
              <w:rPr>
                <w:rFonts w:ascii="Arial Narrow" w:hAnsi="Arial Narrow"/>
                <w:sz w:val="18"/>
                <w:szCs w:val="18"/>
              </w:rPr>
              <w:t>2021</w:t>
            </w:r>
          </w:p>
          <w:p w14:paraId="02D7B71E"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1E43EFA2" w14:textId="77777777" w:rsidTr="00756BA7">
        <w:trPr>
          <w:trHeight w:val="57"/>
        </w:trPr>
        <w:tc>
          <w:tcPr>
            <w:tcW w:w="247" w:type="pct"/>
            <w:vAlign w:val="center"/>
          </w:tcPr>
          <w:p w14:paraId="0237C4F6"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10</w:t>
            </w:r>
          </w:p>
        </w:tc>
        <w:tc>
          <w:tcPr>
            <w:tcW w:w="1330" w:type="pct"/>
            <w:vAlign w:val="center"/>
          </w:tcPr>
          <w:p w14:paraId="308BC60B"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
                <w:bCs/>
                <w:sz w:val="18"/>
                <w:szCs w:val="18"/>
                <w:lang w:eastAsia="fr-FR"/>
              </w:rPr>
              <w:t>EXPLORA</w:t>
            </w:r>
          </w:p>
          <w:p w14:paraId="7D396212"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 xml:space="preserve">Tél : </w:t>
            </w:r>
            <w:r w:rsidR="003C0283">
              <w:rPr>
                <w:rFonts w:ascii="Arial Narrow" w:hAnsi="Arial Narrow"/>
                <w:bCs/>
                <w:sz w:val="18"/>
                <w:szCs w:val="18"/>
                <w:lang w:eastAsia="fr-FR"/>
              </w:rPr>
              <w:t>24</w:t>
            </w:r>
            <w:r w:rsidRPr="00F27E12">
              <w:rPr>
                <w:rFonts w:ascii="Arial Narrow" w:hAnsi="Arial Narrow"/>
                <w:bCs/>
                <w:sz w:val="18"/>
                <w:szCs w:val="18"/>
                <w:lang w:eastAsia="fr-FR"/>
              </w:rPr>
              <w:t>3 47 92 95 / 699 34 91 84.</w:t>
            </w:r>
          </w:p>
          <w:p w14:paraId="1D7447B9" w14:textId="77777777" w:rsidR="00F27E12" w:rsidRPr="00F27E12" w:rsidRDefault="00F27E12" w:rsidP="00F27E12">
            <w:pPr>
              <w:spacing w:after="240"/>
              <w:jc w:val="center"/>
              <w:rPr>
                <w:rFonts w:ascii="Arial Narrow" w:hAnsi="Arial Narrow"/>
                <w:b/>
                <w:bCs/>
                <w:sz w:val="18"/>
                <w:szCs w:val="18"/>
                <w:lang w:eastAsia="fr-FR"/>
              </w:rPr>
            </w:pPr>
            <w:r w:rsidRPr="00F27E12">
              <w:rPr>
                <w:rFonts w:ascii="Arial Narrow" w:hAnsi="Arial Narrow"/>
                <w:bCs/>
                <w:sz w:val="18"/>
                <w:szCs w:val="18"/>
                <w:lang w:eastAsia="fr-FR"/>
              </w:rPr>
              <w:t>BP : 11 735 Douala</w:t>
            </w:r>
          </w:p>
        </w:tc>
        <w:tc>
          <w:tcPr>
            <w:tcW w:w="416" w:type="pct"/>
            <w:vAlign w:val="center"/>
          </w:tcPr>
          <w:p w14:paraId="10F04F5D"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6E215D60"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11082DB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01CF0A2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7EC5E60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09170659" w14:textId="42219D73"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535B4059"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6EC08320"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6A7358EF"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N°189/A/MINTP/CAB du 11 décembre 2018</w:t>
            </w:r>
          </w:p>
          <w:p w14:paraId="6627C1D5"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Valide jusqu’au 11 décembre 2021</w:t>
            </w:r>
          </w:p>
        </w:tc>
      </w:tr>
      <w:tr w:rsidR="00F27E12" w:rsidRPr="00F27E12" w14:paraId="3F0DE625" w14:textId="77777777" w:rsidTr="00756BA7">
        <w:trPr>
          <w:trHeight w:val="57"/>
        </w:trPr>
        <w:tc>
          <w:tcPr>
            <w:tcW w:w="247" w:type="pct"/>
            <w:vAlign w:val="center"/>
          </w:tcPr>
          <w:p w14:paraId="2F4CD8DE"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11</w:t>
            </w:r>
          </w:p>
        </w:tc>
        <w:tc>
          <w:tcPr>
            <w:tcW w:w="1330" w:type="pct"/>
            <w:vAlign w:val="center"/>
          </w:tcPr>
          <w:p w14:paraId="32288D46" w14:textId="77777777" w:rsidR="00F27E12" w:rsidRPr="00F27E12" w:rsidRDefault="00F27E12" w:rsidP="00F27E12">
            <w:pPr>
              <w:spacing w:after="240"/>
              <w:jc w:val="center"/>
              <w:rPr>
                <w:rFonts w:ascii="Arial Narrow" w:hAnsi="Arial Narrow"/>
                <w:b/>
                <w:bCs/>
                <w:sz w:val="18"/>
                <w:szCs w:val="18"/>
                <w:lang w:eastAsia="fr-FR"/>
              </w:rPr>
            </w:pPr>
            <w:bookmarkStart w:id="256" w:name="_Toc533692492"/>
            <w:r w:rsidRPr="00F27E12">
              <w:rPr>
                <w:rFonts w:ascii="Arial Narrow" w:hAnsi="Arial Narrow"/>
                <w:b/>
                <w:bCs/>
                <w:sz w:val="18"/>
                <w:szCs w:val="18"/>
                <w:lang w:eastAsia="fr-FR"/>
              </w:rPr>
              <w:t>Le Laboratoire Géotechnique et d’Expertise (LABOGEXP) SARL</w:t>
            </w:r>
            <w:bookmarkEnd w:id="256"/>
          </w:p>
          <w:p w14:paraId="58C07AFD"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Tel : 242 001 353 / 656 299 807</w:t>
            </w:r>
          </w:p>
          <w:p w14:paraId="6B3B1D77" w14:textId="77777777" w:rsidR="00F27E12" w:rsidRPr="00F27E12" w:rsidRDefault="00F27E12" w:rsidP="00F27E12">
            <w:pPr>
              <w:spacing w:after="240"/>
              <w:jc w:val="center"/>
              <w:rPr>
                <w:rFonts w:ascii="Arial Narrow" w:hAnsi="Arial Narrow"/>
                <w:bCs/>
                <w:sz w:val="18"/>
                <w:szCs w:val="18"/>
                <w:lang w:eastAsia="fr-FR"/>
              </w:rPr>
            </w:pPr>
            <w:r w:rsidRPr="00F27E12">
              <w:rPr>
                <w:rFonts w:ascii="Arial Narrow" w:hAnsi="Arial Narrow"/>
                <w:bCs/>
                <w:sz w:val="18"/>
                <w:szCs w:val="18"/>
                <w:lang w:eastAsia="fr-FR"/>
              </w:rPr>
              <w:t>BP : 15 808 Yaoundé</w:t>
            </w:r>
          </w:p>
        </w:tc>
        <w:tc>
          <w:tcPr>
            <w:tcW w:w="416" w:type="pct"/>
            <w:vAlign w:val="center"/>
          </w:tcPr>
          <w:p w14:paraId="55E64B1A"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59" w:type="pct"/>
            <w:vAlign w:val="center"/>
          </w:tcPr>
          <w:p w14:paraId="7EDBFB6F"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5849CD1B"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rPr>
              <w:t>Granulats</w:t>
            </w:r>
          </w:p>
          <w:p w14:paraId="224E6159"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Liants hydrauliques/Bétons/ Mortiers/Tuiles/Produits Céramiques</w:t>
            </w:r>
          </w:p>
          <w:p w14:paraId="33F95352"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rPr>
              <w:t>Résines</w:t>
            </w:r>
            <w:r w:rsidRPr="00F27E12">
              <w:rPr>
                <w:rFonts w:ascii="Arial Narrow" w:hAnsi="Arial Narrow"/>
                <w:sz w:val="18"/>
                <w:szCs w:val="18"/>
                <w:lang w:eastAsia="fr-FR"/>
              </w:rPr>
              <w:t>/Produits Bitumineux/ Bitumes.</w:t>
            </w:r>
          </w:p>
          <w:p w14:paraId="7EFE4F45" w14:textId="5720361F"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7D340C23" w14:textId="77777777" w:rsidR="00F27E12" w:rsidRPr="00F27E12" w:rsidRDefault="00F27E12" w:rsidP="00F27E12">
            <w:pPr>
              <w:ind w:left="459" w:hanging="448"/>
              <w:rPr>
                <w:rFonts w:ascii="Arial Narrow" w:hAnsi="Arial Narrow"/>
                <w:b/>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49" w:type="pct"/>
            <w:vAlign w:val="center"/>
          </w:tcPr>
          <w:p w14:paraId="50C2A781"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56A0E564"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N°187/A/MINTP/CAB du 11 décembre 2018</w:t>
            </w:r>
          </w:p>
          <w:p w14:paraId="758D0BE2" w14:textId="77777777" w:rsidR="00F27E12" w:rsidRPr="00F27E12" w:rsidRDefault="00F27E12" w:rsidP="00F27E12">
            <w:pPr>
              <w:spacing w:after="60"/>
              <w:jc w:val="center"/>
              <w:rPr>
                <w:rFonts w:ascii="Arial Narrow" w:hAnsi="Arial Narrow"/>
                <w:b/>
                <w:bCs/>
                <w:sz w:val="18"/>
                <w:szCs w:val="18"/>
                <w:lang w:eastAsia="fr-FR"/>
              </w:rPr>
            </w:pPr>
            <w:r w:rsidRPr="00F27E12">
              <w:rPr>
                <w:rFonts w:ascii="Arial Narrow" w:hAnsi="Arial Narrow"/>
                <w:sz w:val="18"/>
                <w:szCs w:val="18"/>
                <w:lang w:eastAsia="fr-FR"/>
              </w:rPr>
              <w:t>Valide jusqu’au 11 décembre 2021</w:t>
            </w:r>
          </w:p>
        </w:tc>
      </w:tr>
      <w:tr w:rsidR="00F27E12" w:rsidRPr="00F27E12" w14:paraId="4CA29465" w14:textId="77777777" w:rsidTr="00756BA7">
        <w:trPr>
          <w:trHeight w:val="20"/>
        </w:trPr>
        <w:tc>
          <w:tcPr>
            <w:tcW w:w="247" w:type="pct"/>
            <w:vAlign w:val="center"/>
          </w:tcPr>
          <w:p w14:paraId="1342FBD3"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12</w:t>
            </w:r>
          </w:p>
        </w:tc>
        <w:tc>
          <w:tcPr>
            <w:tcW w:w="1330" w:type="pct"/>
            <w:vAlign w:val="center"/>
          </w:tcPr>
          <w:p w14:paraId="0BC39417"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GEOFOR S.A</w:t>
            </w:r>
          </w:p>
          <w:p w14:paraId="6914DFF0" w14:textId="77777777" w:rsidR="00F27E12" w:rsidRPr="00F27E12" w:rsidRDefault="00F27E12" w:rsidP="00F27E12">
            <w:pPr>
              <w:jc w:val="center"/>
              <w:rPr>
                <w:rFonts w:ascii="Arial Narrow" w:hAnsi="Arial Narrow"/>
                <w:b/>
                <w:sz w:val="18"/>
                <w:szCs w:val="18"/>
              </w:rPr>
            </w:pPr>
          </w:p>
          <w:p w14:paraId="60DFF31F"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lastRenderedPageBreak/>
              <w:t>Tél. : +</w:t>
            </w:r>
            <w:r w:rsidR="003C0283">
              <w:rPr>
                <w:rFonts w:ascii="Arial Narrow" w:hAnsi="Arial Narrow"/>
                <w:sz w:val="18"/>
                <w:szCs w:val="18"/>
              </w:rPr>
              <w:t>24</w:t>
            </w:r>
            <w:r w:rsidRPr="00F27E12">
              <w:rPr>
                <w:rFonts w:ascii="Arial Narrow" w:hAnsi="Arial Narrow"/>
                <w:sz w:val="18"/>
                <w:szCs w:val="18"/>
              </w:rPr>
              <w:t xml:space="preserve">7 </w:t>
            </w:r>
            <w:r w:rsidR="003C0283">
              <w:rPr>
                <w:rFonts w:ascii="Arial Narrow" w:hAnsi="Arial Narrow"/>
                <w:sz w:val="18"/>
                <w:szCs w:val="18"/>
              </w:rPr>
              <w:t>24</w:t>
            </w:r>
            <w:r w:rsidRPr="00F27E12">
              <w:rPr>
                <w:rFonts w:ascii="Arial Narrow" w:hAnsi="Arial Narrow"/>
                <w:sz w:val="18"/>
                <w:szCs w:val="18"/>
              </w:rPr>
              <w:t>3 42 97 55</w:t>
            </w:r>
          </w:p>
          <w:p w14:paraId="0A7ECC8C" w14:textId="77777777" w:rsidR="00F27E12" w:rsidRPr="00F27E12" w:rsidRDefault="00F27E12" w:rsidP="00F27E12">
            <w:pPr>
              <w:jc w:val="center"/>
              <w:rPr>
                <w:rFonts w:ascii="Arial Narrow" w:hAnsi="Arial Narrow"/>
                <w:sz w:val="18"/>
                <w:szCs w:val="18"/>
              </w:rPr>
            </w:pPr>
            <w:proofErr w:type="gramStart"/>
            <w:r w:rsidRPr="00F27E12">
              <w:rPr>
                <w:rFonts w:ascii="Arial Narrow" w:hAnsi="Arial Narrow"/>
                <w:sz w:val="18"/>
                <w:szCs w:val="18"/>
              </w:rPr>
              <w:t>BP:</w:t>
            </w:r>
            <w:proofErr w:type="gramEnd"/>
            <w:r w:rsidRPr="00F27E12">
              <w:rPr>
                <w:rFonts w:ascii="Arial Narrow" w:hAnsi="Arial Narrow"/>
                <w:sz w:val="18"/>
                <w:szCs w:val="18"/>
              </w:rPr>
              <w:t xml:space="preserve"> 1 883 Douala</w:t>
            </w:r>
          </w:p>
        </w:tc>
        <w:tc>
          <w:tcPr>
            <w:tcW w:w="416" w:type="pct"/>
            <w:vAlign w:val="center"/>
          </w:tcPr>
          <w:p w14:paraId="3D79D9FF"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lastRenderedPageBreak/>
              <w:t>B</w:t>
            </w:r>
          </w:p>
        </w:tc>
        <w:tc>
          <w:tcPr>
            <w:tcW w:w="1559" w:type="pct"/>
            <w:vAlign w:val="center"/>
          </w:tcPr>
          <w:p w14:paraId="06ACDBE4"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307C5B8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2DD0D9A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lastRenderedPageBreak/>
              <w:t xml:space="preserve">Groupe III : </w:t>
            </w:r>
            <w:r w:rsidRPr="00F27E12">
              <w:rPr>
                <w:rFonts w:ascii="Arial Narrow" w:hAnsi="Arial Narrow"/>
                <w:sz w:val="18"/>
                <w:szCs w:val="18"/>
              </w:rPr>
              <w:t>Liants hydrauliques/Bétons/ Mortiers/Tuiles/Produits Céramiques</w:t>
            </w:r>
          </w:p>
          <w:p w14:paraId="403AED0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2FA40E1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43BC8AED"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49" w:type="pct"/>
            <w:vAlign w:val="center"/>
          </w:tcPr>
          <w:p w14:paraId="332A7D64"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lastRenderedPageBreak/>
              <w:t>Arrêté :</w:t>
            </w:r>
          </w:p>
          <w:p w14:paraId="00193043"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lastRenderedPageBreak/>
              <w:t>N°129/A/MINTP/CAB du 17 septembre 2018</w:t>
            </w:r>
          </w:p>
          <w:p w14:paraId="615D2007"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17 septembre 2021</w:t>
            </w:r>
          </w:p>
        </w:tc>
      </w:tr>
    </w:tbl>
    <w:p w14:paraId="1423C4BB" w14:textId="77777777" w:rsidR="00F27E12" w:rsidRDefault="00F27E12" w:rsidP="003A1110">
      <w:pPr>
        <w:rPr>
          <w:rFonts w:ascii="Arial Narrow" w:hAnsi="Arial Narrow"/>
          <w:sz w:val="20"/>
          <w:szCs w:val="20"/>
        </w:rPr>
      </w:pPr>
    </w:p>
    <w:p w14:paraId="3B3EEBD6" w14:textId="77777777" w:rsidR="00F27E12" w:rsidRDefault="00F27E12" w:rsidP="003A1110">
      <w:pPr>
        <w:rPr>
          <w:rFonts w:ascii="Arial Narrow" w:hAnsi="Arial Narrow"/>
          <w:sz w:val="20"/>
          <w:szCs w:val="20"/>
        </w:rPr>
      </w:pPr>
    </w:p>
    <w:p w14:paraId="77EA4987" w14:textId="77777777" w:rsidR="00F27E12" w:rsidRDefault="00F27E12" w:rsidP="003A1110">
      <w:pPr>
        <w:rPr>
          <w:rFonts w:ascii="Arial Narrow" w:hAnsi="Arial Narrow"/>
          <w:sz w:val="20"/>
          <w:szCs w:val="20"/>
        </w:rPr>
      </w:pPr>
    </w:p>
    <w:tbl>
      <w:tblPr>
        <w:tblStyle w:val="Grilledutableau7"/>
        <w:tblW w:w="5000" w:type="pct"/>
        <w:tblLook w:val="04A0" w:firstRow="1" w:lastRow="0" w:firstColumn="1" w:lastColumn="0" w:noHBand="0" w:noVBand="1"/>
      </w:tblPr>
      <w:tblGrid>
        <w:gridCol w:w="489"/>
        <w:gridCol w:w="2635"/>
        <w:gridCol w:w="824"/>
        <w:gridCol w:w="3001"/>
        <w:gridCol w:w="2956"/>
      </w:tblGrid>
      <w:tr w:rsidR="00F27E12" w:rsidRPr="00F27E12" w14:paraId="6305B4AC" w14:textId="77777777" w:rsidTr="00F27E12">
        <w:trPr>
          <w:trHeight w:val="20"/>
        </w:trPr>
        <w:tc>
          <w:tcPr>
            <w:tcW w:w="247" w:type="pct"/>
            <w:vAlign w:val="center"/>
          </w:tcPr>
          <w:p w14:paraId="7213C99C" w14:textId="77777777" w:rsidR="00F27E12" w:rsidRPr="00F27E12" w:rsidRDefault="00F27E12" w:rsidP="00F27E12">
            <w:pPr>
              <w:jc w:val="center"/>
              <w:rPr>
                <w:rFonts w:ascii="Arial Narrow" w:hAnsi="Arial Narrow"/>
                <w:color w:val="FF0000"/>
                <w:sz w:val="18"/>
                <w:szCs w:val="18"/>
              </w:rPr>
            </w:pPr>
            <w:r w:rsidRPr="00F27E12">
              <w:rPr>
                <w:rFonts w:ascii="Arial Narrow" w:hAnsi="Arial Narrow"/>
                <w:color w:val="FF0000"/>
                <w:sz w:val="18"/>
                <w:szCs w:val="18"/>
              </w:rPr>
              <w:t>13</w:t>
            </w:r>
          </w:p>
        </w:tc>
        <w:tc>
          <w:tcPr>
            <w:tcW w:w="1330" w:type="pct"/>
            <w:vAlign w:val="center"/>
          </w:tcPr>
          <w:p w14:paraId="7C2A5264"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GEOLAB SARL</w:t>
            </w:r>
          </w:p>
          <w:p w14:paraId="7EA7B5BE" w14:textId="77777777" w:rsidR="00F27E12" w:rsidRPr="00F27E12" w:rsidRDefault="00F27E12" w:rsidP="00F27E12">
            <w:pPr>
              <w:jc w:val="center"/>
              <w:rPr>
                <w:rFonts w:ascii="Arial Narrow" w:hAnsi="Arial Narrow"/>
                <w:b/>
                <w:color w:val="FF0000"/>
                <w:sz w:val="18"/>
                <w:szCs w:val="18"/>
              </w:rPr>
            </w:pPr>
          </w:p>
          <w:p w14:paraId="02F43E20"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Cs/>
                <w:color w:val="FF0000"/>
                <w:sz w:val="18"/>
                <w:szCs w:val="18"/>
              </w:rPr>
              <w:t>Tél. : 22 10 20 96 / 72 17 10 76</w:t>
            </w:r>
          </w:p>
          <w:p w14:paraId="6F000E17" w14:textId="77777777" w:rsidR="00F27E12" w:rsidRPr="00F27E12" w:rsidRDefault="00F27E12" w:rsidP="00F27E12">
            <w:pPr>
              <w:jc w:val="center"/>
              <w:rPr>
                <w:rFonts w:ascii="Arial Narrow" w:hAnsi="Arial Narrow"/>
                <w:bCs/>
                <w:color w:val="FF0000"/>
                <w:sz w:val="18"/>
                <w:szCs w:val="18"/>
              </w:rPr>
            </w:pPr>
            <w:r w:rsidRPr="00F27E12">
              <w:rPr>
                <w:rFonts w:ascii="Arial Narrow" w:hAnsi="Arial Narrow"/>
                <w:bCs/>
                <w:color w:val="FF0000"/>
                <w:sz w:val="18"/>
                <w:szCs w:val="18"/>
              </w:rPr>
              <w:t>BP 15 168   Yaoundé</w:t>
            </w:r>
          </w:p>
          <w:p w14:paraId="70297899" w14:textId="77777777" w:rsidR="00F27E12" w:rsidRPr="00F27E12" w:rsidRDefault="00F27E12" w:rsidP="00F27E12">
            <w:pPr>
              <w:jc w:val="center"/>
              <w:rPr>
                <w:rFonts w:ascii="Arial Narrow" w:hAnsi="Arial Narrow"/>
                <w:bCs/>
                <w:color w:val="FF0000"/>
                <w:sz w:val="18"/>
                <w:szCs w:val="18"/>
              </w:rPr>
            </w:pPr>
            <w:r w:rsidRPr="00F27E12">
              <w:rPr>
                <w:rFonts w:ascii="Arial Narrow" w:hAnsi="Arial Narrow"/>
                <w:bCs/>
                <w:color w:val="FF0000"/>
                <w:sz w:val="18"/>
                <w:szCs w:val="18"/>
              </w:rPr>
              <w:t xml:space="preserve">Email : </w:t>
            </w:r>
            <w:hyperlink r:id="rId29" w:history="1">
              <w:r w:rsidRPr="00F27E12">
                <w:rPr>
                  <w:rFonts w:ascii="Arial Narrow" w:hAnsi="Arial Narrow"/>
                  <w:bCs/>
                  <w:color w:val="FF0000"/>
                  <w:sz w:val="18"/>
                  <w:szCs w:val="18"/>
                  <w:u w:val="single"/>
                </w:rPr>
                <w:t>geolabc@yahoo.com</w:t>
              </w:r>
            </w:hyperlink>
          </w:p>
        </w:tc>
        <w:tc>
          <w:tcPr>
            <w:tcW w:w="416" w:type="pct"/>
            <w:vAlign w:val="center"/>
          </w:tcPr>
          <w:p w14:paraId="02047A40"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B</w:t>
            </w:r>
          </w:p>
        </w:tc>
        <w:tc>
          <w:tcPr>
            <w:tcW w:w="1515" w:type="pct"/>
            <w:vAlign w:val="center"/>
          </w:tcPr>
          <w:p w14:paraId="00D295B0"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 : </w:t>
            </w:r>
            <w:r w:rsidRPr="00F27E12">
              <w:rPr>
                <w:rFonts w:ascii="Arial Narrow" w:hAnsi="Arial Narrow"/>
                <w:color w:val="FF0000"/>
                <w:sz w:val="18"/>
                <w:szCs w:val="18"/>
              </w:rPr>
              <w:t>Sols et Fondations</w:t>
            </w:r>
          </w:p>
          <w:p w14:paraId="29C52967"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 : </w:t>
            </w:r>
            <w:r w:rsidRPr="00F27E12">
              <w:rPr>
                <w:rFonts w:ascii="Arial Narrow" w:hAnsi="Arial Narrow"/>
                <w:color w:val="FF0000"/>
                <w:sz w:val="18"/>
                <w:szCs w:val="18"/>
              </w:rPr>
              <w:t>Granulats</w:t>
            </w:r>
          </w:p>
          <w:p w14:paraId="0BD22231"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III : </w:t>
            </w:r>
            <w:r w:rsidRPr="00F27E12">
              <w:rPr>
                <w:rFonts w:ascii="Arial Narrow" w:hAnsi="Arial Narrow"/>
                <w:color w:val="FF0000"/>
                <w:sz w:val="18"/>
                <w:szCs w:val="18"/>
              </w:rPr>
              <w:t>Liants hydrauliques/Bétons/ Mortiers/Tuiles/Produits Céramiques</w:t>
            </w:r>
          </w:p>
          <w:p w14:paraId="177666F7"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IV : </w:t>
            </w:r>
            <w:r w:rsidRPr="00F27E12">
              <w:rPr>
                <w:rFonts w:ascii="Arial Narrow" w:hAnsi="Arial Narrow"/>
                <w:color w:val="FF0000"/>
                <w:sz w:val="18"/>
                <w:szCs w:val="18"/>
              </w:rPr>
              <w:t>Aciers/Bois</w:t>
            </w:r>
          </w:p>
          <w:p w14:paraId="3458D38E"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V : </w:t>
            </w:r>
            <w:r w:rsidRPr="00F27E12">
              <w:rPr>
                <w:rFonts w:ascii="Arial Narrow" w:hAnsi="Arial Narrow"/>
                <w:color w:val="FF0000"/>
                <w:sz w:val="18"/>
                <w:szCs w:val="18"/>
              </w:rPr>
              <w:t>Résines/Produits Bitumineux/ Bitumes.</w:t>
            </w:r>
          </w:p>
          <w:p w14:paraId="4EB8CB29"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Groupe VI :</w:t>
            </w:r>
            <w:r w:rsidRPr="00F27E12">
              <w:rPr>
                <w:rFonts w:ascii="Arial Narrow" w:hAnsi="Arial Narrow"/>
                <w:color w:val="FF0000"/>
                <w:sz w:val="18"/>
                <w:szCs w:val="18"/>
              </w:rPr>
              <w:t xml:space="preserve"> Auscultation des chaussées/ Bâtiments et Ouvrages d’Art</w:t>
            </w:r>
          </w:p>
        </w:tc>
        <w:tc>
          <w:tcPr>
            <w:tcW w:w="1492" w:type="pct"/>
            <w:vAlign w:val="center"/>
          </w:tcPr>
          <w:p w14:paraId="2256BA8D" w14:textId="77777777" w:rsidR="00F27E12" w:rsidRPr="00F27E12" w:rsidRDefault="00F27E12" w:rsidP="00F27E12">
            <w:pPr>
              <w:spacing w:after="60"/>
              <w:jc w:val="center"/>
              <w:rPr>
                <w:rFonts w:ascii="Arial Narrow" w:hAnsi="Arial Narrow"/>
                <w:bCs/>
                <w:color w:val="FF0000"/>
                <w:sz w:val="18"/>
                <w:szCs w:val="18"/>
              </w:rPr>
            </w:pPr>
            <w:r w:rsidRPr="00F27E12">
              <w:rPr>
                <w:rFonts w:ascii="Arial Narrow" w:hAnsi="Arial Narrow"/>
                <w:b/>
                <w:bCs/>
                <w:color w:val="FF0000"/>
                <w:sz w:val="18"/>
                <w:szCs w:val="18"/>
              </w:rPr>
              <w:t>Arrêté :</w:t>
            </w:r>
          </w:p>
          <w:p w14:paraId="743F7C80"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bCs/>
                <w:color w:val="FF0000"/>
                <w:sz w:val="18"/>
                <w:szCs w:val="18"/>
              </w:rPr>
              <w:t>N°076/A-B/MINTP/SG/DGET/DPPN/ CNT/CEA5 du 01 Novembre 2016</w:t>
            </w:r>
          </w:p>
          <w:p w14:paraId="42982D11"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color w:val="FF0000"/>
                <w:sz w:val="18"/>
                <w:szCs w:val="18"/>
              </w:rPr>
              <w:t xml:space="preserve">Valide jusqu’au </w:t>
            </w:r>
            <w:r w:rsidRPr="00F27E12">
              <w:rPr>
                <w:rFonts w:ascii="Arial Narrow" w:hAnsi="Arial Narrow"/>
                <w:bCs/>
                <w:color w:val="FF0000"/>
                <w:sz w:val="18"/>
                <w:szCs w:val="18"/>
              </w:rPr>
              <w:t>01 Novembre 2019</w:t>
            </w:r>
          </w:p>
        </w:tc>
      </w:tr>
      <w:tr w:rsidR="00F27E12" w:rsidRPr="00F27E12" w14:paraId="1EE5A12A" w14:textId="77777777" w:rsidTr="00F27E12">
        <w:trPr>
          <w:trHeight w:val="20"/>
        </w:trPr>
        <w:tc>
          <w:tcPr>
            <w:tcW w:w="247" w:type="pct"/>
            <w:vAlign w:val="center"/>
          </w:tcPr>
          <w:p w14:paraId="6CF11FF8"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14</w:t>
            </w:r>
          </w:p>
        </w:tc>
        <w:tc>
          <w:tcPr>
            <w:tcW w:w="1330" w:type="pct"/>
            <w:vAlign w:val="center"/>
          </w:tcPr>
          <w:p w14:paraId="7964661A"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INFRA- SOL</w:t>
            </w:r>
          </w:p>
          <w:p w14:paraId="1BADDAC6" w14:textId="77777777" w:rsidR="00F27E12" w:rsidRPr="00F27E12" w:rsidRDefault="00F27E12" w:rsidP="00F27E12">
            <w:pPr>
              <w:jc w:val="center"/>
              <w:rPr>
                <w:rFonts w:ascii="Arial Narrow" w:hAnsi="Arial Narrow"/>
                <w:b/>
                <w:sz w:val="18"/>
                <w:szCs w:val="18"/>
                <w:lang w:eastAsia="fr-FR"/>
              </w:rPr>
            </w:pPr>
          </w:p>
          <w:p w14:paraId="77AEA3FC"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sz w:val="18"/>
                <w:szCs w:val="18"/>
                <w:lang w:eastAsia="fr-FR"/>
              </w:rPr>
              <w:t>Tél. : 243 596 860 / 699 688 740</w:t>
            </w:r>
          </w:p>
          <w:p w14:paraId="01D5F462"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BP : 3 256   Yaoundé</w:t>
            </w:r>
          </w:p>
          <w:p w14:paraId="080D1491" w14:textId="77777777" w:rsidR="00F27E12" w:rsidRPr="00F27E12" w:rsidRDefault="00F27E12" w:rsidP="00F27E12">
            <w:pPr>
              <w:jc w:val="center"/>
              <w:rPr>
                <w:rFonts w:ascii="Arial Narrow" w:hAnsi="Arial Narrow"/>
                <w:sz w:val="18"/>
                <w:szCs w:val="18"/>
                <w:lang w:eastAsia="fr-FR"/>
              </w:rPr>
            </w:pPr>
            <w:r w:rsidRPr="00F27E12">
              <w:rPr>
                <w:rFonts w:ascii="Arial Narrow" w:hAnsi="Arial Narrow"/>
                <w:sz w:val="18"/>
                <w:szCs w:val="18"/>
                <w:lang w:eastAsia="fr-FR"/>
              </w:rPr>
              <w:t xml:space="preserve">Email : </w:t>
            </w:r>
            <w:hyperlink r:id="rId30" w:history="1">
              <w:r w:rsidRPr="00F27E12">
                <w:rPr>
                  <w:rFonts w:ascii="Arial Narrow" w:hAnsi="Arial Narrow"/>
                  <w:color w:val="0563C1"/>
                  <w:sz w:val="18"/>
                  <w:szCs w:val="18"/>
                  <w:u w:val="single"/>
                  <w:lang w:eastAsia="fr-FR"/>
                </w:rPr>
                <w:t>infrasol_2000@yahoo.fr</w:t>
              </w:r>
            </w:hyperlink>
          </w:p>
        </w:tc>
        <w:tc>
          <w:tcPr>
            <w:tcW w:w="416" w:type="pct"/>
            <w:vAlign w:val="center"/>
          </w:tcPr>
          <w:p w14:paraId="78DAC4A8" w14:textId="77777777" w:rsidR="00F27E12" w:rsidRPr="00F27E12" w:rsidRDefault="00F27E12" w:rsidP="00F27E12">
            <w:pPr>
              <w:jc w:val="center"/>
              <w:rPr>
                <w:rFonts w:ascii="Arial Narrow" w:hAnsi="Arial Narrow"/>
                <w:b/>
                <w:sz w:val="18"/>
                <w:szCs w:val="18"/>
                <w:lang w:eastAsia="fr-FR"/>
              </w:rPr>
            </w:pPr>
            <w:r w:rsidRPr="00F27E12">
              <w:rPr>
                <w:rFonts w:ascii="Arial Narrow" w:hAnsi="Arial Narrow"/>
                <w:b/>
                <w:sz w:val="18"/>
                <w:szCs w:val="18"/>
                <w:lang w:eastAsia="fr-FR"/>
              </w:rPr>
              <w:t>B</w:t>
            </w:r>
          </w:p>
        </w:tc>
        <w:tc>
          <w:tcPr>
            <w:tcW w:w="1515" w:type="pct"/>
            <w:vAlign w:val="center"/>
          </w:tcPr>
          <w:p w14:paraId="7BB76AE3"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 : </w:t>
            </w:r>
            <w:r w:rsidRPr="00F27E12">
              <w:rPr>
                <w:rFonts w:ascii="Arial Narrow" w:hAnsi="Arial Narrow"/>
                <w:sz w:val="18"/>
                <w:szCs w:val="18"/>
                <w:lang w:eastAsia="fr-FR"/>
              </w:rPr>
              <w:t xml:space="preserve">Sols et </w:t>
            </w:r>
            <w:r w:rsidRPr="00F27E12">
              <w:rPr>
                <w:rFonts w:ascii="Arial Narrow" w:hAnsi="Arial Narrow"/>
                <w:sz w:val="18"/>
                <w:szCs w:val="18"/>
              </w:rPr>
              <w:t>Fondations</w:t>
            </w:r>
          </w:p>
          <w:p w14:paraId="468C7FE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 : </w:t>
            </w:r>
            <w:r w:rsidRPr="00F27E12">
              <w:rPr>
                <w:rFonts w:ascii="Arial Narrow" w:hAnsi="Arial Narrow"/>
                <w:sz w:val="18"/>
                <w:szCs w:val="18"/>
                <w:lang w:eastAsia="fr-FR"/>
              </w:rPr>
              <w:t>Granulats</w:t>
            </w:r>
          </w:p>
          <w:p w14:paraId="17146B83"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III : </w:t>
            </w:r>
            <w:r w:rsidRPr="00F27E12">
              <w:rPr>
                <w:rFonts w:ascii="Arial Narrow" w:hAnsi="Arial Narrow"/>
                <w:sz w:val="18"/>
                <w:szCs w:val="18"/>
                <w:lang w:eastAsia="fr-FR"/>
              </w:rPr>
              <w:t xml:space="preserve">Liants </w:t>
            </w:r>
            <w:r w:rsidRPr="00F27E12">
              <w:rPr>
                <w:rFonts w:ascii="Arial Narrow" w:hAnsi="Arial Narrow"/>
                <w:sz w:val="18"/>
                <w:szCs w:val="18"/>
              </w:rPr>
              <w:t>hydrauliques</w:t>
            </w:r>
            <w:r w:rsidRPr="00F27E12">
              <w:rPr>
                <w:rFonts w:ascii="Arial Narrow" w:hAnsi="Arial Narrow"/>
                <w:sz w:val="18"/>
                <w:szCs w:val="18"/>
                <w:lang w:eastAsia="fr-FR"/>
              </w:rPr>
              <w:t>/Bétons/ Mortiers/Tuiles/Produits Céramiques</w:t>
            </w:r>
          </w:p>
          <w:p w14:paraId="056D2DDA"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 : </w:t>
            </w:r>
            <w:r w:rsidRPr="00F27E12">
              <w:rPr>
                <w:rFonts w:ascii="Arial Narrow" w:hAnsi="Arial Narrow"/>
                <w:sz w:val="18"/>
                <w:szCs w:val="18"/>
                <w:lang w:eastAsia="fr-FR"/>
              </w:rPr>
              <w:t>Résines/Produits Bitumineux/ Bitumes.</w:t>
            </w:r>
          </w:p>
          <w:p w14:paraId="4884AC95" w14:textId="38F389C1"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Groupe VI</w:t>
            </w:r>
            <w:r w:rsidR="003C1488" w:rsidRPr="00F27E12">
              <w:rPr>
                <w:rFonts w:ascii="Arial Narrow" w:hAnsi="Arial Narrow"/>
                <w:b/>
                <w:sz w:val="18"/>
                <w:szCs w:val="18"/>
                <w:lang w:eastAsia="fr-FR"/>
              </w:rPr>
              <w:t xml:space="preserve"> : Auscultation</w:t>
            </w:r>
            <w:r w:rsidRPr="00F27E12">
              <w:rPr>
                <w:rFonts w:ascii="Arial Narrow" w:hAnsi="Arial Narrow"/>
                <w:sz w:val="18"/>
                <w:szCs w:val="18"/>
                <w:lang w:eastAsia="fr-FR"/>
              </w:rPr>
              <w:t xml:space="preserve"> des chaussées/ Bâtiments et Ouvrages d’Art</w:t>
            </w:r>
          </w:p>
          <w:p w14:paraId="24DDA64C" w14:textId="77777777" w:rsidR="00F27E12" w:rsidRPr="00F27E12" w:rsidRDefault="00F27E12" w:rsidP="00F27E12">
            <w:pPr>
              <w:ind w:left="459" w:hanging="448"/>
              <w:rPr>
                <w:rFonts w:ascii="Arial Narrow" w:hAnsi="Arial Narrow"/>
                <w:sz w:val="18"/>
                <w:szCs w:val="18"/>
                <w:lang w:eastAsia="fr-FR"/>
              </w:rPr>
            </w:pPr>
            <w:r w:rsidRPr="00F27E12">
              <w:rPr>
                <w:rFonts w:ascii="Arial Narrow" w:hAnsi="Arial Narrow"/>
                <w:b/>
                <w:sz w:val="18"/>
                <w:szCs w:val="18"/>
                <w:lang w:eastAsia="fr-FR"/>
              </w:rPr>
              <w:t xml:space="preserve">Groupe VII : </w:t>
            </w:r>
            <w:r w:rsidRPr="00F27E12">
              <w:rPr>
                <w:rFonts w:ascii="Arial Narrow" w:hAnsi="Arial Narrow"/>
                <w:sz w:val="18"/>
                <w:szCs w:val="18"/>
              </w:rPr>
              <w:t>Peintures</w:t>
            </w:r>
            <w:r w:rsidRPr="00F27E12">
              <w:rPr>
                <w:rFonts w:ascii="Arial Narrow" w:hAnsi="Arial Narrow"/>
                <w:sz w:val="18"/>
                <w:szCs w:val="18"/>
                <w:lang w:eastAsia="fr-FR"/>
              </w:rPr>
              <w:t xml:space="preserve"> et Produit Chimiques</w:t>
            </w:r>
          </w:p>
        </w:tc>
        <w:tc>
          <w:tcPr>
            <w:tcW w:w="1492" w:type="pct"/>
            <w:vAlign w:val="center"/>
          </w:tcPr>
          <w:p w14:paraId="6641871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7AE8D3F2"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N°010/A/MINTP/CAB du 17 Mars </w:t>
            </w:r>
            <w:r w:rsidR="00AD3FBC">
              <w:rPr>
                <w:rFonts w:ascii="Arial Narrow" w:hAnsi="Arial Narrow"/>
                <w:sz w:val="18"/>
                <w:szCs w:val="18"/>
              </w:rPr>
              <w:t>2021</w:t>
            </w:r>
          </w:p>
          <w:p w14:paraId="5117F382"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r w:rsidR="00F27E12" w:rsidRPr="00F27E12" w14:paraId="71D12CC3" w14:textId="77777777" w:rsidTr="00F27E12">
        <w:trPr>
          <w:trHeight w:val="20"/>
        </w:trPr>
        <w:tc>
          <w:tcPr>
            <w:tcW w:w="247" w:type="pct"/>
            <w:vAlign w:val="center"/>
          </w:tcPr>
          <w:p w14:paraId="6A64810D"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15</w:t>
            </w:r>
          </w:p>
        </w:tc>
        <w:tc>
          <w:tcPr>
            <w:tcW w:w="1330" w:type="pct"/>
            <w:vAlign w:val="center"/>
          </w:tcPr>
          <w:p w14:paraId="2CB7C3CA"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LE COMPETING-MAT</w:t>
            </w:r>
          </w:p>
          <w:p w14:paraId="20DEDDB9" w14:textId="77777777" w:rsidR="00F27E12" w:rsidRPr="00F27E12" w:rsidRDefault="00F27E12" w:rsidP="00F27E12">
            <w:pPr>
              <w:jc w:val="center"/>
              <w:rPr>
                <w:rFonts w:ascii="Arial Narrow" w:hAnsi="Arial Narrow"/>
                <w:b/>
                <w:sz w:val="18"/>
                <w:szCs w:val="18"/>
              </w:rPr>
            </w:pPr>
          </w:p>
          <w:p w14:paraId="20ECC4AC"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Tél. : 222 21 59 88 / 699 50 11 77</w:t>
            </w:r>
          </w:p>
          <w:p w14:paraId="3641B262"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7 214   Yaoundé</w:t>
            </w:r>
          </w:p>
          <w:p w14:paraId="11652069"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Site web : centrealberteinstein.org</w:t>
            </w:r>
          </w:p>
        </w:tc>
        <w:tc>
          <w:tcPr>
            <w:tcW w:w="416" w:type="pct"/>
            <w:vAlign w:val="center"/>
          </w:tcPr>
          <w:p w14:paraId="6F992892"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61B64D5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29C2F16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36B2F51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0A71984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42EB8740"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60B08993"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 Chimiques</w:t>
            </w:r>
          </w:p>
        </w:tc>
        <w:tc>
          <w:tcPr>
            <w:tcW w:w="1492" w:type="pct"/>
            <w:vAlign w:val="center"/>
          </w:tcPr>
          <w:p w14:paraId="6F9AB8BF"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Arrêté :</w:t>
            </w:r>
          </w:p>
          <w:p w14:paraId="1DAE6A41"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N°065/A-B/MINTP/SG/DGET/DPPN/CNT/ CEA3 du 22 Mai 2018</w:t>
            </w:r>
          </w:p>
          <w:p w14:paraId="472F049F"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22 Mai 2021</w:t>
            </w:r>
          </w:p>
        </w:tc>
      </w:tr>
      <w:tr w:rsidR="00F27E12" w:rsidRPr="00F27E12" w14:paraId="22F6205F" w14:textId="77777777" w:rsidTr="00F27E12">
        <w:trPr>
          <w:trHeight w:val="20"/>
        </w:trPr>
        <w:tc>
          <w:tcPr>
            <w:tcW w:w="247" w:type="pct"/>
            <w:vAlign w:val="center"/>
          </w:tcPr>
          <w:p w14:paraId="00AF2F5A"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16</w:t>
            </w:r>
          </w:p>
        </w:tc>
        <w:tc>
          <w:tcPr>
            <w:tcW w:w="1330" w:type="pct"/>
            <w:vAlign w:val="center"/>
          </w:tcPr>
          <w:p w14:paraId="5BB84292"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Soil and Water Investigations</w:t>
            </w:r>
          </w:p>
          <w:p w14:paraId="46DEC1B1" w14:textId="77777777" w:rsidR="00F27E12" w:rsidRPr="00F27E12" w:rsidRDefault="00F27E12" w:rsidP="00F27E12">
            <w:pPr>
              <w:jc w:val="center"/>
              <w:rPr>
                <w:rFonts w:ascii="Arial Narrow" w:hAnsi="Arial Narrow"/>
                <w:b/>
                <w:sz w:val="18"/>
                <w:szCs w:val="18"/>
                <w:lang w:val="en-US"/>
              </w:rPr>
            </w:pPr>
          </w:p>
          <w:p w14:paraId="6AB982C2" w14:textId="77777777" w:rsidR="00F27E12" w:rsidRPr="00F27E12" w:rsidRDefault="00F27E12" w:rsidP="00F27E12">
            <w:pPr>
              <w:spacing w:after="120"/>
              <w:jc w:val="center"/>
              <w:rPr>
                <w:rFonts w:ascii="Arial Narrow" w:hAnsi="Arial Narrow"/>
                <w:sz w:val="18"/>
                <w:szCs w:val="18"/>
                <w:lang w:val="en-US"/>
              </w:rPr>
            </w:pPr>
            <w:r w:rsidRPr="00F27E12">
              <w:rPr>
                <w:rFonts w:ascii="Arial Narrow" w:hAnsi="Arial Narrow"/>
                <w:sz w:val="18"/>
                <w:szCs w:val="18"/>
                <w:lang w:val="en-US"/>
              </w:rPr>
              <w:t>Tél</w:t>
            </w:r>
            <w:proofErr w:type="gramStart"/>
            <w:r w:rsidRPr="00F27E12">
              <w:rPr>
                <w:rFonts w:ascii="Arial Narrow" w:hAnsi="Arial Narrow"/>
                <w:sz w:val="18"/>
                <w:szCs w:val="18"/>
                <w:lang w:val="en-US"/>
              </w:rPr>
              <w:t>. :</w:t>
            </w:r>
            <w:proofErr w:type="gramEnd"/>
            <w:r w:rsidRPr="00F27E12">
              <w:rPr>
                <w:rFonts w:ascii="Arial Narrow" w:hAnsi="Arial Narrow"/>
                <w:sz w:val="18"/>
                <w:szCs w:val="18"/>
                <w:lang w:val="en-US"/>
              </w:rPr>
              <w:t xml:space="preserve"> 222 219 716 / 662 399 153 / 694 840 951</w:t>
            </w:r>
          </w:p>
          <w:p w14:paraId="69DA360C" w14:textId="77777777" w:rsidR="00F27E12" w:rsidRPr="00AC02B2" w:rsidRDefault="00F27E12" w:rsidP="00F27E12">
            <w:pPr>
              <w:jc w:val="center"/>
              <w:rPr>
                <w:rFonts w:ascii="Arial Narrow" w:hAnsi="Arial Narrow"/>
                <w:sz w:val="18"/>
                <w:szCs w:val="18"/>
                <w:lang w:val="en-US"/>
              </w:rPr>
            </w:pPr>
            <w:r w:rsidRPr="00AC02B2">
              <w:rPr>
                <w:rFonts w:ascii="Arial Narrow" w:hAnsi="Arial Narrow"/>
                <w:sz w:val="18"/>
                <w:szCs w:val="18"/>
                <w:lang w:val="en-US"/>
              </w:rPr>
              <w:t>BP: 5 640 Yaoundé</w:t>
            </w:r>
          </w:p>
          <w:p w14:paraId="735867F0" w14:textId="77777777" w:rsidR="00F27E12" w:rsidRPr="00AC02B2" w:rsidRDefault="00F27E12" w:rsidP="00F27E12">
            <w:pPr>
              <w:jc w:val="center"/>
              <w:rPr>
                <w:rFonts w:ascii="Arial Narrow" w:hAnsi="Arial Narrow"/>
                <w:sz w:val="18"/>
                <w:szCs w:val="18"/>
                <w:lang w:val="en-US"/>
              </w:rPr>
            </w:pPr>
            <w:proofErr w:type="gramStart"/>
            <w:r w:rsidRPr="00AC02B2">
              <w:rPr>
                <w:rFonts w:ascii="Arial Narrow" w:hAnsi="Arial Narrow"/>
                <w:sz w:val="18"/>
                <w:szCs w:val="18"/>
                <w:lang w:val="en-US"/>
              </w:rPr>
              <w:t>Email :</w:t>
            </w:r>
            <w:proofErr w:type="gramEnd"/>
            <w:r w:rsidRPr="00AC02B2">
              <w:rPr>
                <w:rFonts w:ascii="Arial Narrow" w:hAnsi="Arial Narrow"/>
                <w:sz w:val="18"/>
                <w:szCs w:val="18"/>
                <w:lang w:val="en-US"/>
              </w:rPr>
              <w:t xml:space="preserve"> </w:t>
            </w:r>
            <w:hyperlink r:id="rId31" w:history="1">
              <w:r w:rsidRPr="00AC02B2">
                <w:rPr>
                  <w:rFonts w:ascii="Arial Narrow" w:hAnsi="Arial Narrow"/>
                  <w:color w:val="0563C1"/>
                  <w:sz w:val="18"/>
                  <w:szCs w:val="18"/>
                  <w:u w:val="single"/>
                  <w:lang w:val="en-US"/>
                </w:rPr>
                <w:t>soilwater07@yahoo.fr</w:t>
              </w:r>
            </w:hyperlink>
            <w:r w:rsidRPr="00AC02B2">
              <w:rPr>
                <w:rFonts w:ascii="Arial Narrow" w:hAnsi="Arial Narrow"/>
                <w:sz w:val="18"/>
                <w:szCs w:val="18"/>
                <w:lang w:val="en-US"/>
              </w:rPr>
              <w:t xml:space="preserve"> / </w:t>
            </w:r>
            <w:hyperlink r:id="rId32" w:history="1">
              <w:r w:rsidRPr="00AC02B2">
                <w:rPr>
                  <w:rFonts w:ascii="Arial Narrow" w:hAnsi="Arial Narrow"/>
                  <w:color w:val="0563C1"/>
                  <w:sz w:val="18"/>
                  <w:szCs w:val="18"/>
                  <w:u w:val="single"/>
                  <w:lang w:val="en-US"/>
                </w:rPr>
                <w:t>soilwater_sa@yahoo.fr</w:t>
              </w:r>
            </w:hyperlink>
          </w:p>
        </w:tc>
        <w:tc>
          <w:tcPr>
            <w:tcW w:w="416" w:type="pct"/>
            <w:vAlign w:val="center"/>
          </w:tcPr>
          <w:p w14:paraId="21984C83"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6ABC0DD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4B6BB930"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7EAC363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2FA986C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15A5024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7654F9D0"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Groupe VI :</w:t>
            </w:r>
            <w:r w:rsidRPr="00F27E12">
              <w:rPr>
                <w:rFonts w:ascii="Arial Narrow" w:hAnsi="Arial Narrow"/>
                <w:sz w:val="18"/>
                <w:szCs w:val="18"/>
              </w:rPr>
              <w:t xml:space="preserve"> Auscultation des chaussées/ Bâtiments et Ouvrages d’Art</w:t>
            </w:r>
          </w:p>
          <w:p w14:paraId="35009E38"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92" w:type="pct"/>
            <w:vAlign w:val="center"/>
          </w:tcPr>
          <w:p w14:paraId="73C29558"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p>
          <w:p w14:paraId="0AE84A5B"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N°014/A-B/MINTP/SG/DGET/ DPPN/CNT/CEA3 du 20 Février 2018.</w:t>
            </w:r>
          </w:p>
          <w:p w14:paraId="0C79426E"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20 Février 2021</w:t>
            </w:r>
          </w:p>
        </w:tc>
      </w:tr>
      <w:tr w:rsidR="00F27E12" w:rsidRPr="00F27E12" w14:paraId="52453F3E" w14:textId="77777777" w:rsidTr="00F27E12">
        <w:trPr>
          <w:trHeight w:val="20"/>
        </w:trPr>
        <w:tc>
          <w:tcPr>
            <w:tcW w:w="247" w:type="pct"/>
            <w:vAlign w:val="center"/>
          </w:tcPr>
          <w:p w14:paraId="5744AF02"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17</w:t>
            </w:r>
          </w:p>
        </w:tc>
        <w:tc>
          <w:tcPr>
            <w:tcW w:w="1330" w:type="pct"/>
            <w:vAlign w:val="center"/>
          </w:tcPr>
          <w:p w14:paraId="00FAB90C"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Sol Solution Afrique Centrale</w:t>
            </w:r>
          </w:p>
          <w:p w14:paraId="2D99A241" w14:textId="77777777" w:rsidR="00F27E12" w:rsidRPr="00F27E12" w:rsidRDefault="00F27E12" w:rsidP="00F27E12">
            <w:pPr>
              <w:jc w:val="center"/>
              <w:rPr>
                <w:rFonts w:ascii="Arial Narrow" w:hAnsi="Arial Narrow"/>
                <w:b/>
                <w:sz w:val="18"/>
                <w:szCs w:val="18"/>
              </w:rPr>
            </w:pPr>
          </w:p>
          <w:p w14:paraId="79F2677C"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 xml:space="preserve">Tél. : </w:t>
            </w:r>
            <w:r w:rsidRPr="00F27E12">
              <w:rPr>
                <w:rFonts w:ascii="Arial Narrow" w:hAnsi="Arial Narrow"/>
                <w:bCs/>
                <w:sz w:val="18"/>
                <w:szCs w:val="18"/>
              </w:rPr>
              <w:t xml:space="preserve">243 01 96 </w:t>
            </w:r>
            <w:r w:rsidR="003C0283">
              <w:rPr>
                <w:rFonts w:ascii="Arial Narrow" w:hAnsi="Arial Narrow"/>
                <w:bCs/>
                <w:sz w:val="18"/>
                <w:szCs w:val="18"/>
              </w:rPr>
              <w:t>24</w:t>
            </w:r>
            <w:r w:rsidRPr="00F27E12">
              <w:rPr>
                <w:rFonts w:ascii="Arial Narrow" w:hAnsi="Arial Narrow"/>
                <w:bCs/>
                <w:sz w:val="18"/>
                <w:szCs w:val="18"/>
              </w:rPr>
              <w:t xml:space="preserve"> / 222 20 79 52</w:t>
            </w:r>
          </w:p>
          <w:p w14:paraId="6378FD83"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5 983   Yaoundé</w:t>
            </w:r>
          </w:p>
        </w:tc>
        <w:tc>
          <w:tcPr>
            <w:tcW w:w="416" w:type="pct"/>
            <w:vAlign w:val="center"/>
          </w:tcPr>
          <w:p w14:paraId="33A27DC1"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B</w:t>
            </w:r>
          </w:p>
        </w:tc>
        <w:tc>
          <w:tcPr>
            <w:tcW w:w="1515" w:type="pct"/>
            <w:vAlign w:val="center"/>
          </w:tcPr>
          <w:p w14:paraId="7BBF35E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71846C48"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03B065D"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736FC92A"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IV : </w:t>
            </w:r>
            <w:r w:rsidRPr="00F27E12">
              <w:rPr>
                <w:rFonts w:ascii="Arial Narrow" w:hAnsi="Arial Narrow"/>
                <w:sz w:val="18"/>
                <w:szCs w:val="18"/>
              </w:rPr>
              <w:t>Aciers/Bois</w:t>
            </w:r>
          </w:p>
          <w:p w14:paraId="228556F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p w14:paraId="7066B3AC"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lastRenderedPageBreak/>
              <w:t>Groupe VI :</w:t>
            </w:r>
            <w:r w:rsidRPr="00F27E12">
              <w:rPr>
                <w:rFonts w:ascii="Arial Narrow" w:hAnsi="Arial Narrow"/>
                <w:sz w:val="18"/>
                <w:szCs w:val="18"/>
              </w:rPr>
              <w:t xml:space="preserve"> Auscultation des chaussées/ Bâtiments et Ouvrages d’Art</w:t>
            </w:r>
          </w:p>
          <w:p w14:paraId="2F07BB2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VII : </w:t>
            </w:r>
            <w:r w:rsidRPr="00F27E12">
              <w:rPr>
                <w:rFonts w:ascii="Arial Narrow" w:hAnsi="Arial Narrow"/>
                <w:sz w:val="18"/>
                <w:szCs w:val="18"/>
              </w:rPr>
              <w:t>Peintures et Produits Chimiques</w:t>
            </w:r>
          </w:p>
        </w:tc>
        <w:tc>
          <w:tcPr>
            <w:tcW w:w="1492" w:type="pct"/>
            <w:vAlign w:val="center"/>
          </w:tcPr>
          <w:p w14:paraId="56A4AA8D"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lastRenderedPageBreak/>
              <w:t>Arrêté :</w:t>
            </w:r>
          </w:p>
          <w:p w14:paraId="062FD112" w14:textId="77777777" w:rsidR="00AF538F" w:rsidRPr="00F27E12" w:rsidRDefault="00AF538F" w:rsidP="00AF538F">
            <w:pPr>
              <w:spacing w:after="60"/>
              <w:jc w:val="center"/>
              <w:rPr>
                <w:rFonts w:ascii="Arial Narrow" w:hAnsi="Arial Narrow"/>
                <w:sz w:val="18"/>
                <w:szCs w:val="18"/>
              </w:rPr>
            </w:pPr>
            <w:r w:rsidRPr="00F27E12">
              <w:rPr>
                <w:rFonts w:ascii="Arial Narrow" w:hAnsi="Arial Narrow"/>
                <w:sz w:val="18"/>
                <w:szCs w:val="18"/>
              </w:rPr>
              <w:t>N°0</w:t>
            </w:r>
            <w:r>
              <w:rPr>
                <w:rFonts w:ascii="Arial Narrow" w:hAnsi="Arial Narrow"/>
                <w:sz w:val="18"/>
                <w:szCs w:val="18"/>
              </w:rPr>
              <w:t xml:space="preserve">20/A-B/MINTP/CAB </w:t>
            </w:r>
            <w:r w:rsidRPr="00F27E12">
              <w:rPr>
                <w:rFonts w:ascii="Arial Narrow" w:hAnsi="Arial Narrow"/>
                <w:sz w:val="18"/>
                <w:szCs w:val="18"/>
              </w:rPr>
              <w:t xml:space="preserve">du </w:t>
            </w:r>
            <w:r>
              <w:rPr>
                <w:rFonts w:ascii="Arial Narrow" w:hAnsi="Arial Narrow"/>
                <w:sz w:val="18"/>
                <w:szCs w:val="18"/>
              </w:rPr>
              <w:t>16février</w:t>
            </w:r>
            <w:r w:rsidRPr="00F27E12">
              <w:rPr>
                <w:rFonts w:ascii="Arial Narrow" w:hAnsi="Arial Narrow"/>
                <w:sz w:val="18"/>
                <w:szCs w:val="18"/>
              </w:rPr>
              <w:t xml:space="preserve"> 20</w:t>
            </w:r>
            <w:r>
              <w:rPr>
                <w:rFonts w:ascii="Arial Narrow" w:hAnsi="Arial Narrow"/>
                <w:sz w:val="18"/>
                <w:szCs w:val="18"/>
              </w:rPr>
              <w:t>21</w:t>
            </w:r>
          </w:p>
          <w:p w14:paraId="73745DF4" w14:textId="77777777" w:rsidR="00F27E12" w:rsidRPr="00F27E12" w:rsidRDefault="00AF538F" w:rsidP="00AF538F">
            <w:pPr>
              <w:spacing w:after="60"/>
              <w:jc w:val="center"/>
              <w:rPr>
                <w:rFonts w:ascii="Arial Narrow" w:hAnsi="Arial Narrow"/>
                <w:b/>
                <w:sz w:val="18"/>
                <w:szCs w:val="18"/>
              </w:rPr>
            </w:pPr>
            <w:r w:rsidRPr="00F27E12">
              <w:rPr>
                <w:rFonts w:ascii="Arial Narrow" w:hAnsi="Arial Narrow"/>
                <w:sz w:val="18"/>
                <w:szCs w:val="18"/>
              </w:rPr>
              <w:t xml:space="preserve">Valide jusqu’au </w:t>
            </w:r>
            <w:r>
              <w:rPr>
                <w:rFonts w:ascii="Arial Narrow" w:hAnsi="Arial Narrow"/>
                <w:sz w:val="18"/>
                <w:szCs w:val="18"/>
              </w:rPr>
              <w:t>16février</w:t>
            </w:r>
            <w:r w:rsidR="00342CE6">
              <w:rPr>
                <w:rFonts w:ascii="Arial Narrow" w:hAnsi="Arial Narrow"/>
                <w:sz w:val="18"/>
                <w:szCs w:val="18"/>
              </w:rPr>
              <w:t>2026</w:t>
            </w:r>
          </w:p>
        </w:tc>
      </w:tr>
      <w:tr w:rsidR="00F27E12" w:rsidRPr="00F27E12" w14:paraId="32037585" w14:textId="77777777" w:rsidTr="00F27E12">
        <w:trPr>
          <w:trHeight w:val="20"/>
        </w:trPr>
        <w:tc>
          <w:tcPr>
            <w:tcW w:w="247" w:type="pct"/>
            <w:vAlign w:val="center"/>
          </w:tcPr>
          <w:p w14:paraId="4598130D"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18</w:t>
            </w:r>
          </w:p>
        </w:tc>
        <w:tc>
          <w:tcPr>
            <w:tcW w:w="1330" w:type="pct"/>
            <w:vAlign w:val="center"/>
          </w:tcPr>
          <w:p w14:paraId="761FB847"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BISMOS CAMEROUN Sarl</w:t>
            </w:r>
          </w:p>
          <w:p w14:paraId="39ED84D6" w14:textId="77777777" w:rsidR="00F27E12" w:rsidRPr="00F27E12" w:rsidRDefault="00F27E12" w:rsidP="00F27E12">
            <w:pPr>
              <w:jc w:val="center"/>
              <w:rPr>
                <w:rFonts w:ascii="Arial Narrow" w:hAnsi="Arial Narrow"/>
                <w:b/>
                <w:sz w:val="18"/>
                <w:szCs w:val="18"/>
                <w:lang w:val="en-US"/>
              </w:rPr>
            </w:pPr>
          </w:p>
          <w:p w14:paraId="680DE81F"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sz w:val="18"/>
                <w:szCs w:val="18"/>
                <w:lang w:val="en-US"/>
              </w:rPr>
              <w:t>Tél</w:t>
            </w:r>
            <w:proofErr w:type="gramStart"/>
            <w:r w:rsidRPr="00F27E12">
              <w:rPr>
                <w:rFonts w:ascii="Arial Narrow" w:hAnsi="Arial Narrow"/>
                <w:sz w:val="18"/>
                <w:szCs w:val="18"/>
                <w:lang w:val="en-US"/>
              </w:rPr>
              <w:t>. :</w:t>
            </w:r>
            <w:proofErr w:type="gramEnd"/>
            <w:r w:rsidRPr="00F27E12">
              <w:rPr>
                <w:rFonts w:ascii="Arial Narrow" w:hAnsi="Arial Narrow"/>
                <w:sz w:val="18"/>
                <w:szCs w:val="18"/>
                <w:lang w:val="en-US"/>
              </w:rPr>
              <w:t xml:space="preserve"> 242 14 40 85 / 699 94 65 10</w:t>
            </w:r>
          </w:p>
          <w:p w14:paraId="788EDA0E" w14:textId="77777777" w:rsidR="00F27E12" w:rsidRPr="00F27E12" w:rsidRDefault="00F27E12" w:rsidP="00F27E12">
            <w:pPr>
              <w:jc w:val="center"/>
              <w:rPr>
                <w:rFonts w:ascii="Arial Narrow" w:hAnsi="Arial Narrow"/>
                <w:sz w:val="18"/>
                <w:szCs w:val="18"/>
                <w:lang w:val="en-US"/>
              </w:rPr>
            </w:pPr>
            <w:r w:rsidRPr="00F27E12">
              <w:rPr>
                <w:rFonts w:ascii="Arial Narrow" w:hAnsi="Arial Narrow"/>
                <w:sz w:val="18"/>
                <w:szCs w:val="18"/>
                <w:lang w:val="en-US"/>
              </w:rPr>
              <w:t>BP: 1 995   Yaoundé</w:t>
            </w:r>
          </w:p>
        </w:tc>
        <w:tc>
          <w:tcPr>
            <w:tcW w:w="416" w:type="pct"/>
            <w:vAlign w:val="center"/>
          </w:tcPr>
          <w:p w14:paraId="1B504166" w14:textId="77777777" w:rsidR="00F27E12" w:rsidRPr="002D4C9B" w:rsidRDefault="00F27E12" w:rsidP="00F27E12">
            <w:pPr>
              <w:jc w:val="center"/>
              <w:rPr>
                <w:rFonts w:ascii="Arial Narrow" w:hAnsi="Arial Narrow"/>
                <w:b/>
                <w:sz w:val="18"/>
                <w:szCs w:val="18"/>
              </w:rPr>
            </w:pPr>
            <w:r w:rsidRPr="002D4C9B">
              <w:rPr>
                <w:rFonts w:ascii="Arial Narrow" w:hAnsi="Arial Narrow"/>
                <w:b/>
                <w:sz w:val="18"/>
                <w:szCs w:val="18"/>
              </w:rPr>
              <w:t>C</w:t>
            </w:r>
          </w:p>
        </w:tc>
        <w:tc>
          <w:tcPr>
            <w:tcW w:w="1515" w:type="pct"/>
            <w:vAlign w:val="center"/>
          </w:tcPr>
          <w:p w14:paraId="70E9B8B3"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515F9247"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5A7B935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r w:rsidRPr="00F27E12">
              <w:rPr>
                <w:rFonts w:ascii="Arial Narrow" w:hAnsi="Arial Narrow"/>
                <w:b/>
                <w:sz w:val="18"/>
                <w:szCs w:val="18"/>
              </w:rPr>
              <w:t>.</w:t>
            </w:r>
          </w:p>
        </w:tc>
        <w:tc>
          <w:tcPr>
            <w:tcW w:w="1492" w:type="pct"/>
            <w:vAlign w:val="center"/>
          </w:tcPr>
          <w:p w14:paraId="51CF8F59" w14:textId="77777777" w:rsidR="00F27E12" w:rsidRPr="00F27E12" w:rsidRDefault="00F27E12" w:rsidP="00F27E12">
            <w:pPr>
              <w:spacing w:after="60"/>
              <w:jc w:val="center"/>
              <w:rPr>
                <w:rFonts w:ascii="Arial Narrow" w:hAnsi="Arial Narrow"/>
                <w:b/>
                <w:sz w:val="18"/>
                <w:szCs w:val="18"/>
                <w:lang w:eastAsia="fr-FR"/>
              </w:rPr>
            </w:pPr>
            <w:r w:rsidRPr="00F27E12">
              <w:rPr>
                <w:rFonts w:ascii="Arial Narrow" w:hAnsi="Arial Narrow"/>
                <w:b/>
                <w:sz w:val="18"/>
                <w:szCs w:val="18"/>
                <w:lang w:eastAsia="fr-FR"/>
              </w:rPr>
              <w:t>Arrêté :</w:t>
            </w:r>
          </w:p>
          <w:p w14:paraId="22BB2C04" w14:textId="77777777" w:rsidR="00F27E12" w:rsidRPr="00F27E12" w:rsidRDefault="00F27E12" w:rsidP="00F27E12">
            <w:pPr>
              <w:spacing w:after="60"/>
              <w:jc w:val="center"/>
              <w:rPr>
                <w:rFonts w:ascii="Arial Narrow" w:hAnsi="Arial Narrow"/>
                <w:sz w:val="18"/>
                <w:szCs w:val="18"/>
                <w:lang w:eastAsia="fr-FR"/>
              </w:rPr>
            </w:pPr>
            <w:r w:rsidRPr="00F27E12">
              <w:rPr>
                <w:rFonts w:ascii="Arial Narrow" w:hAnsi="Arial Narrow"/>
                <w:sz w:val="18"/>
                <w:szCs w:val="18"/>
                <w:lang w:eastAsia="fr-FR"/>
              </w:rPr>
              <w:t>N°182/A/MINTP/CAB du 03 décembre 2018</w:t>
            </w:r>
          </w:p>
          <w:p w14:paraId="01945166"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lang w:eastAsia="fr-FR"/>
              </w:rPr>
              <w:t>Valide jusqu’au 03 décembre 2021</w:t>
            </w:r>
          </w:p>
        </w:tc>
      </w:tr>
      <w:tr w:rsidR="00F27E12" w:rsidRPr="00F27E12" w14:paraId="314789AC" w14:textId="77777777" w:rsidTr="00F27E12">
        <w:trPr>
          <w:trHeight w:val="20"/>
        </w:trPr>
        <w:tc>
          <w:tcPr>
            <w:tcW w:w="247" w:type="pct"/>
            <w:vAlign w:val="center"/>
          </w:tcPr>
          <w:p w14:paraId="49C04363"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19</w:t>
            </w:r>
          </w:p>
        </w:tc>
        <w:tc>
          <w:tcPr>
            <w:tcW w:w="1330" w:type="pct"/>
            <w:vAlign w:val="center"/>
          </w:tcPr>
          <w:p w14:paraId="6FE60AA9"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Centre d’Etude et de Contrôle Géotechniques (CECG)</w:t>
            </w:r>
          </w:p>
          <w:p w14:paraId="6733E7E2" w14:textId="77777777" w:rsidR="00F27E12" w:rsidRPr="00F27E12" w:rsidRDefault="00F27E12" w:rsidP="00F27E12">
            <w:pPr>
              <w:jc w:val="center"/>
              <w:rPr>
                <w:rFonts w:ascii="Arial Narrow" w:hAnsi="Arial Narrow"/>
                <w:b/>
                <w:sz w:val="18"/>
                <w:szCs w:val="18"/>
              </w:rPr>
            </w:pPr>
            <w:proofErr w:type="gramStart"/>
            <w:r w:rsidRPr="00F27E12">
              <w:rPr>
                <w:rFonts w:ascii="Arial Narrow" w:hAnsi="Arial Narrow"/>
                <w:sz w:val="18"/>
                <w:szCs w:val="18"/>
              </w:rPr>
              <w:t>Tél:</w:t>
            </w:r>
            <w:proofErr w:type="gramEnd"/>
            <w:r w:rsidRPr="00F27E12">
              <w:rPr>
                <w:rFonts w:ascii="Arial Narrow" w:hAnsi="Arial Narrow"/>
                <w:sz w:val="18"/>
                <w:szCs w:val="18"/>
              </w:rPr>
              <w:t xml:space="preserve"> (</w:t>
            </w:r>
            <w:r w:rsidR="003C0283">
              <w:rPr>
                <w:rFonts w:ascii="Arial Narrow" w:hAnsi="Arial Narrow"/>
                <w:sz w:val="18"/>
                <w:szCs w:val="18"/>
              </w:rPr>
              <w:t>24</w:t>
            </w:r>
            <w:r w:rsidRPr="00F27E12">
              <w:rPr>
                <w:rFonts w:ascii="Arial Narrow" w:hAnsi="Arial Narrow"/>
                <w:sz w:val="18"/>
                <w:szCs w:val="18"/>
              </w:rPr>
              <w:t>7) 699 517 275 / 699 518 629 ; (240) 222 25 72 43</w:t>
            </w:r>
          </w:p>
          <w:p w14:paraId="4D53B7EC" w14:textId="77777777" w:rsidR="00F27E12" w:rsidRPr="00F27E12" w:rsidRDefault="00F27E12" w:rsidP="00F27E12">
            <w:pPr>
              <w:jc w:val="center"/>
              <w:rPr>
                <w:rFonts w:ascii="Arial Narrow" w:hAnsi="Arial Narrow"/>
                <w:sz w:val="18"/>
                <w:szCs w:val="18"/>
              </w:rPr>
            </w:pPr>
            <w:proofErr w:type="gramStart"/>
            <w:r w:rsidRPr="00F27E12">
              <w:rPr>
                <w:rFonts w:ascii="Arial Narrow" w:hAnsi="Arial Narrow"/>
                <w:sz w:val="18"/>
                <w:szCs w:val="18"/>
              </w:rPr>
              <w:t>BP:</w:t>
            </w:r>
            <w:proofErr w:type="gramEnd"/>
            <w:r w:rsidRPr="00F27E12">
              <w:rPr>
                <w:rFonts w:ascii="Arial Narrow" w:hAnsi="Arial Narrow"/>
                <w:sz w:val="18"/>
                <w:szCs w:val="18"/>
              </w:rPr>
              <w:t xml:space="preserve"> 7 859   Douala</w:t>
            </w:r>
          </w:p>
          <w:p w14:paraId="1FC3A503"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 xml:space="preserve">Email : </w:t>
            </w:r>
            <w:hyperlink r:id="rId33" w:history="1">
              <w:r w:rsidRPr="00F27E12">
                <w:rPr>
                  <w:rFonts w:ascii="Arial Narrow" w:hAnsi="Arial Narrow"/>
                  <w:color w:val="0563C1"/>
                  <w:sz w:val="18"/>
                  <w:szCs w:val="18"/>
                  <w:u w:val="single"/>
                </w:rPr>
                <w:t>cecg_yiba@yahoo.fr</w:t>
              </w:r>
            </w:hyperlink>
          </w:p>
        </w:tc>
        <w:tc>
          <w:tcPr>
            <w:tcW w:w="416" w:type="pct"/>
            <w:vAlign w:val="center"/>
          </w:tcPr>
          <w:p w14:paraId="2F9E3A7C" w14:textId="77777777" w:rsidR="00F27E12" w:rsidRPr="002D4C9B" w:rsidRDefault="00F27E12" w:rsidP="00F27E12">
            <w:pPr>
              <w:jc w:val="center"/>
              <w:rPr>
                <w:rFonts w:ascii="Arial Narrow" w:hAnsi="Arial Narrow"/>
                <w:b/>
                <w:sz w:val="18"/>
                <w:szCs w:val="18"/>
              </w:rPr>
            </w:pPr>
            <w:r w:rsidRPr="002D4C9B">
              <w:rPr>
                <w:rFonts w:ascii="Arial Narrow" w:hAnsi="Arial Narrow"/>
                <w:b/>
                <w:sz w:val="18"/>
                <w:szCs w:val="18"/>
              </w:rPr>
              <w:t>C</w:t>
            </w:r>
          </w:p>
        </w:tc>
        <w:tc>
          <w:tcPr>
            <w:tcW w:w="1515" w:type="pct"/>
            <w:vAlign w:val="center"/>
          </w:tcPr>
          <w:p w14:paraId="64366B14"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16B6DBC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0019F7ED"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7F48ED06"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2BBA0CA6"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N°069/A-C/MINTP/SG/DGET/ DPPN/CNT/CEA5 du 17 Août 2017.</w:t>
            </w:r>
          </w:p>
          <w:p w14:paraId="1B83FB2C"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Août </w:t>
            </w:r>
            <w:r w:rsidR="00AD3FBC">
              <w:rPr>
                <w:rFonts w:ascii="Arial Narrow" w:hAnsi="Arial Narrow"/>
                <w:sz w:val="18"/>
                <w:szCs w:val="18"/>
              </w:rPr>
              <w:t>2021</w:t>
            </w:r>
            <w:r w:rsidRPr="00F27E12">
              <w:rPr>
                <w:rFonts w:ascii="Arial Narrow" w:hAnsi="Arial Narrow"/>
                <w:sz w:val="18"/>
                <w:szCs w:val="18"/>
              </w:rPr>
              <w:t>.</w:t>
            </w:r>
          </w:p>
        </w:tc>
      </w:tr>
      <w:tr w:rsidR="00F27E12" w:rsidRPr="00F27E12" w14:paraId="40984035" w14:textId="77777777" w:rsidTr="00F27E12">
        <w:trPr>
          <w:trHeight w:val="1801"/>
        </w:trPr>
        <w:tc>
          <w:tcPr>
            <w:tcW w:w="247" w:type="pct"/>
            <w:vAlign w:val="center"/>
          </w:tcPr>
          <w:p w14:paraId="2079584A"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20</w:t>
            </w:r>
          </w:p>
        </w:tc>
        <w:tc>
          <w:tcPr>
            <w:tcW w:w="1330" w:type="pct"/>
            <w:vAlign w:val="center"/>
          </w:tcPr>
          <w:p w14:paraId="6A3CC953"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Géotechnical and Structural Engineering Consultant</w:t>
            </w:r>
          </w:p>
          <w:p w14:paraId="39046911"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(GEO STRUCT)</w:t>
            </w:r>
          </w:p>
          <w:p w14:paraId="793F8AF0" w14:textId="77777777" w:rsidR="00F27E12" w:rsidRPr="00F27E12" w:rsidRDefault="00F27E12" w:rsidP="00F27E12">
            <w:pPr>
              <w:jc w:val="center"/>
              <w:rPr>
                <w:rFonts w:ascii="Arial Narrow" w:hAnsi="Arial Narrow"/>
                <w:b/>
                <w:sz w:val="18"/>
                <w:szCs w:val="18"/>
                <w:lang w:val="en-US"/>
              </w:rPr>
            </w:pPr>
          </w:p>
          <w:p w14:paraId="15C20A42"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Tél. : 661 428 692 / 675 663 773</w:t>
            </w:r>
          </w:p>
          <w:p w14:paraId="50103D33" w14:textId="77777777" w:rsidR="00F27E12" w:rsidRPr="00F27E12" w:rsidRDefault="00F27E12" w:rsidP="00F27E12">
            <w:pPr>
              <w:jc w:val="center"/>
              <w:rPr>
                <w:rFonts w:ascii="Arial Narrow" w:hAnsi="Arial Narrow"/>
                <w:bCs/>
                <w:sz w:val="18"/>
                <w:szCs w:val="18"/>
              </w:rPr>
            </w:pPr>
            <w:proofErr w:type="gramStart"/>
            <w:r w:rsidRPr="00F27E12">
              <w:rPr>
                <w:rFonts w:ascii="Arial Narrow" w:hAnsi="Arial Narrow"/>
                <w:bCs/>
                <w:sz w:val="18"/>
                <w:szCs w:val="18"/>
              </w:rPr>
              <w:t>BP:</w:t>
            </w:r>
            <w:proofErr w:type="gramEnd"/>
            <w:r w:rsidRPr="00F27E12">
              <w:rPr>
                <w:rFonts w:ascii="Arial Narrow" w:hAnsi="Arial Narrow"/>
                <w:bCs/>
                <w:sz w:val="18"/>
                <w:szCs w:val="18"/>
              </w:rPr>
              <w:t xml:space="preserve"> 135 Bamenda</w:t>
            </w:r>
          </w:p>
          <w:p w14:paraId="1A08A259" w14:textId="77777777" w:rsidR="00F27E12" w:rsidRPr="00F27E12" w:rsidRDefault="00F27E12" w:rsidP="00F27E12">
            <w:pPr>
              <w:jc w:val="center"/>
              <w:rPr>
                <w:rFonts w:ascii="Arial Narrow" w:hAnsi="Arial Narrow"/>
                <w:b/>
                <w:sz w:val="18"/>
                <w:szCs w:val="18"/>
              </w:rPr>
            </w:pPr>
            <w:r w:rsidRPr="00F27E12">
              <w:rPr>
                <w:rFonts w:ascii="Arial Narrow" w:hAnsi="Arial Narrow"/>
                <w:bCs/>
                <w:sz w:val="18"/>
                <w:szCs w:val="18"/>
              </w:rPr>
              <w:t xml:space="preserve">Email : </w:t>
            </w:r>
            <w:hyperlink r:id="rId34" w:history="1">
              <w:r w:rsidRPr="00F27E12">
                <w:rPr>
                  <w:rFonts w:ascii="Arial Narrow" w:hAnsi="Arial Narrow"/>
                  <w:color w:val="0563C1"/>
                  <w:sz w:val="18"/>
                  <w:szCs w:val="18"/>
                  <w:u w:val="single"/>
                </w:rPr>
                <w:t>geostruct2@gmail.com</w:t>
              </w:r>
            </w:hyperlink>
          </w:p>
        </w:tc>
        <w:tc>
          <w:tcPr>
            <w:tcW w:w="416" w:type="pct"/>
            <w:vAlign w:val="center"/>
          </w:tcPr>
          <w:p w14:paraId="5848FB7C"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02E4A50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189AF2DA"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0B6366B9" w14:textId="77777777" w:rsidR="00F27E12" w:rsidRPr="00F27E12" w:rsidRDefault="00F27E12" w:rsidP="00F27E12">
            <w:pPr>
              <w:ind w:left="459" w:hanging="448"/>
              <w:rPr>
                <w:rFonts w:ascii="Arial Narrow" w:hAnsi="Arial Narrow"/>
                <w:b/>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7F68834C"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b/>
                <w:sz w:val="18"/>
                <w:szCs w:val="18"/>
              </w:rPr>
              <w:t>Arrêté :</w:t>
            </w:r>
          </w:p>
          <w:p w14:paraId="6781EE5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N°064/A-C/MINTP/SG/DGET/DPPN/CNT/ CEA3 du 22 Mai 2018</w:t>
            </w:r>
          </w:p>
          <w:p w14:paraId="7EA2A4C6"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Valide jusqu’au 22 Mai 2021</w:t>
            </w:r>
          </w:p>
        </w:tc>
      </w:tr>
      <w:tr w:rsidR="00F27E12" w:rsidRPr="00F27E12" w14:paraId="6B7E0AC6" w14:textId="77777777" w:rsidTr="00F27E12">
        <w:trPr>
          <w:trHeight w:val="20"/>
        </w:trPr>
        <w:tc>
          <w:tcPr>
            <w:tcW w:w="247" w:type="pct"/>
            <w:vAlign w:val="center"/>
          </w:tcPr>
          <w:p w14:paraId="2BE409E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21</w:t>
            </w:r>
          </w:p>
        </w:tc>
        <w:tc>
          <w:tcPr>
            <w:tcW w:w="1330" w:type="pct"/>
            <w:vAlign w:val="center"/>
          </w:tcPr>
          <w:p w14:paraId="665C6B75" w14:textId="77777777" w:rsidR="00F27E12" w:rsidRPr="00F27E12" w:rsidRDefault="00F27E12" w:rsidP="00F27E12">
            <w:pPr>
              <w:jc w:val="center"/>
              <w:rPr>
                <w:rFonts w:ascii="Arial Narrow" w:hAnsi="Arial Narrow"/>
                <w:b/>
                <w:sz w:val="18"/>
                <w:szCs w:val="18"/>
                <w:lang w:val="en-US"/>
              </w:rPr>
            </w:pPr>
            <w:r w:rsidRPr="00F27E12">
              <w:rPr>
                <w:rFonts w:ascii="Arial Narrow" w:hAnsi="Arial Narrow"/>
                <w:b/>
                <w:sz w:val="18"/>
                <w:szCs w:val="18"/>
                <w:lang w:val="en-US"/>
              </w:rPr>
              <w:t>GEO WATER ENGINEERING (GWE) SARL</w:t>
            </w:r>
          </w:p>
          <w:p w14:paraId="02935C79" w14:textId="77777777" w:rsidR="00F27E12" w:rsidRPr="00F27E12" w:rsidRDefault="00F27E12" w:rsidP="00F27E12">
            <w:pPr>
              <w:jc w:val="center"/>
              <w:rPr>
                <w:rFonts w:ascii="Arial Narrow" w:hAnsi="Arial Narrow"/>
                <w:b/>
                <w:sz w:val="18"/>
                <w:szCs w:val="18"/>
                <w:lang w:val="en-US"/>
              </w:rPr>
            </w:pPr>
          </w:p>
          <w:p w14:paraId="6A4F2FD3" w14:textId="77777777" w:rsidR="00F27E12" w:rsidRPr="002D4C9B" w:rsidRDefault="00F27E12" w:rsidP="00F27E12">
            <w:pPr>
              <w:jc w:val="center"/>
              <w:rPr>
                <w:rFonts w:ascii="Arial Narrow" w:hAnsi="Arial Narrow"/>
                <w:sz w:val="18"/>
                <w:szCs w:val="18"/>
                <w:lang w:val="en-US"/>
              </w:rPr>
            </w:pPr>
            <w:r w:rsidRPr="002D4C9B">
              <w:rPr>
                <w:rFonts w:ascii="Arial Narrow" w:hAnsi="Arial Narrow"/>
                <w:sz w:val="18"/>
                <w:szCs w:val="18"/>
                <w:lang w:val="en-US"/>
              </w:rPr>
              <w:t xml:space="preserve">Tél: </w:t>
            </w:r>
            <w:r w:rsidRPr="002D4C9B">
              <w:rPr>
                <w:rFonts w:ascii="Arial Narrow" w:hAnsi="Arial Narrow"/>
                <w:bCs/>
                <w:sz w:val="18"/>
                <w:szCs w:val="18"/>
                <w:lang w:val="en-US"/>
              </w:rPr>
              <w:t>241 01 54 93 / 696 60 64 04</w:t>
            </w:r>
          </w:p>
          <w:p w14:paraId="7AEA8F63" w14:textId="77777777" w:rsidR="00F27E12" w:rsidRPr="00F27E12" w:rsidRDefault="00F27E12" w:rsidP="00F27E12">
            <w:pPr>
              <w:jc w:val="center"/>
              <w:rPr>
                <w:rFonts w:ascii="Arial Narrow" w:hAnsi="Arial Narrow"/>
                <w:sz w:val="18"/>
                <w:szCs w:val="18"/>
              </w:rPr>
            </w:pPr>
            <w:proofErr w:type="gramStart"/>
            <w:r w:rsidRPr="00F27E12">
              <w:rPr>
                <w:rFonts w:ascii="Arial Narrow" w:hAnsi="Arial Narrow"/>
                <w:sz w:val="18"/>
                <w:szCs w:val="18"/>
              </w:rPr>
              <w:t>BP:</w:t>
            </w:r>
            <w:proofErr w:type="gramEnd"/>
            <w:r w:rsidRPr="00F27E12">
              <w:rPr>
                <w:rFonts w:ascii="Arial Narrow" w:hAnsi="Arial Narrow"/>
                <w:sz w:val="18"/>
                <w:szCs w:val="18"/>
              </w:rPr>
              <w:t xml:space="preserve"> 4 865   Douala</w:t>
            </w:r>
          </w:p>
          <w:p w14:paraId="138BC2BA" w14:textId="77777777" w:rsidR="00F27E12" w:rsidRPr="00F27E12" w:rsidRDefault="00F27E12" w:rsidP="00F27E12">
            <w:pPr>
              <w:jc w:val="center"/>
              <w:rPr>
                <w:rFonts w:ascii="Arial Narrow" w:hAnsi="Arial Narrow"/>
                <w:b/>
                <w:sz w:val="18"/>
                <w:szCs w:val="18"/>
              </w:rPr>
            </w:pPr>
            <w:r w:rsidRPr="00F27E12">
              <w:rPr>
                <w:rFonts w:ascii="Arial Narrow" w:hAnsi="Arial Narrow"/>
                <w:sz w:val="18"/>
                <w:szCs w:val="18"/>
              </w:rPr>
              <w:t xml:space="preserve">Email : </w:t>
            </w:r>
            <w:hyperlink r:id="rId35" w:history="1">
              <w:r w:rsidRPr="00F27E12">
                <w:rPr>
                  <w:rFonts w:ascii="Arial Narrow" w:hAnsi="Arial Narrow"/>
                  <w:color w:val="0563C1"/>
                  <w:sz w:val="18"/>
                  <w:szCs w:val="18"/>
                  <w:u w:val="single"/>
                </w:rPr>
                <w:t>geowateng@yahoo.fr</w:t>
              </w:r>
            </w:hyperlink>
          </w:p>
        </w:tc>
        <w:tc>
          <w:tcPr>
            <w:tcW w:w="416" w:type="pct"/>
            <w:vAlign w:val="center"/>
          </w:tcPr>
          <w:p w14:paraId="73BA137D"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448A8BE9"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 ;</w:t>
            </w:r>
          </w:p>
          <w:p w14:paraId="122639E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 ;</w:t>
            </w:r>
          </w:p>
          <w:p w14:paraId="5F87CE4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tc>
        <w:tc>
          <w:tcPr>
            <w:tcW w:w="1492" w:type="pct"/>
            <w:vAlign w:val="center"/>
          </w:tcPr>
          <w:p w14:paraId="7801233A"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5EB15311"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N°054/A-C/MINTP/SG/DGET/ DPPN/CNT/CEA5 du 22 Juin 2017.</w:t>
            </w:r>
          </w:p>
          <w:p w14:paraId="53CC9BB3"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22 Juin </w:t>
            </w:r>
            <w:r w:rsidR="00AD3FBC">
              <w:rPr>
                <w:rFonts w:ascii="Arial Narrow" w:hAnsi="Arial Narrow"/>
                <w:sz w:val="18"/>
                <w:szCs w:val="18"/>
              </w:rPr>
              <w:t>2021</w:t>
            </w:r>
            <w:r w:rsidRPr="00F27E12">
              <w:rPr>
                <w:rFonts w:ascii="Arial Narrow" w:hAnsi="Arial Narrow"/>
                <w:sz w:val="18"/>
                <w:szCs w:val="18"/>
              </w:rPr>
              <w:t>.</w:t>
            </w:r>
          </w:p>
        </w:tc>
      </w:tr>
      <w:tr w:rsidR="00F27E12" w:rsidRPr="00F27E12" w14:paraId="5D90933E" w14:textId="77777777" w:rsidTr="00F27E12">
        <w:trPr>
          <w:trHeight w:val="20"/>
        </w:trPr>
        <w:tc>
          <w:tcPr>
            <w:tcW w:w="247" w:type="pct"/>
            <w:vAlign w:val="center"/>
          </w:tcPr>
          <w:p w14:paraId="5D704B95"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22</w:t>
            </w:r>
          </w:p>
        </w:tc>
        <w:tc>
          <w:tcPr>
            <w:tcW w:w="1330" w:type="pct"/>
            <w:vAlign w:val="center"/>
          </w:tcPr>
          <w:p w14:paraId="3810847F"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Laboratoire d’Etudes et de Contrôle Géotechnique (LECG) S.A.R.L</w:t>
            </w:r>
          </w:p>
          <w:p w14:paraId="6CB7CF28" w14:textId="77777777" w:rsidR="00F27E12" w:rsidRPr="00F27E12" w:rsidRDefault="00F27E12" w:rsidP="00F27E12">
            <w:pPr>
              <w:jc w:val="center"/>
              <w:rPr>
                <w:rFonts w:ascii="Arial Narrow" w:hAnsi="Arial Narrow"/>
                <w:b/>
                <w:sz w:val="18"/>
                <w:szCs w:val="18"/>
              </w:rPr>
            </w:pPr>
          </w:p>
          <w:p w14:paraId="62931542"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Tél : 696 007 209 / 672 322 810</w:t>
            </w:r>
          </w:p>
          <w:p w14:paraId="3FA37C30" w14:textId="77777777" w:rsidR="00F27E12" w:rsidRPr="00F27E12" w:rsidRDefault="00F27E12" w:rsidP="00F27E12">
            <w:pPr>
              <w:jc w:val="center"/>
              <w:rPr>
                <w:rFonts w:ascii="Arial Narrow" w:hAnsi="Arial Narrow"/>
                <w:bCs/>
                <w:sz w:val="18"/>
                <w:szCs w:val="18"/>
              </w:rPr>
            </w:pPr>
            <w:r w:rsidRPr="00F27E12">
              <w:rPr>
                <w:rFonts w:ascii="Arial Narrow" w:hAnsi="Arial Narrow"/>
                <w:bCs/>
                <w:sz w:val="18"/>
                <w:szCs w:val="18"/>
              </w:rPr>
              <w:t>BP : 20 187 Yaoundé</w:t>
            </w:r>
          </w:p>
          <w:p w14:paraId="7DE016E6"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Email :</w:t>
            </w:r>
            <w:hyperlink r:id="rId36" w:history="1">
              <w:r w:rsidRPr="00F27E12">
                <w:rPr>
                  <w:rFonts w:ascii="Arial Narrow" w:hAnsi="Arial Narrow"/>
                  <w:bCs/>
                  <w:color w:val="0563C1"/>
                  <w:sz w:val="18"/>
                  <w:szCs w:val="18"/>
                  <w:u w:val="single"/>
                </w:rPr>
                <w:t>lecg.btp@gmail.com</w:t>
              </w:r>
            </w:hyperlink>
          </w:p>
        </w:tc>
        <w:tc>
          <w:tcPr>
            <w:tcW w:w="416" w:type="pct"/>
            <w:vAlign w:val="center"/>
          </w:tcPr>
          <w:p w14:paraId="18DB711D"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358F2D3E"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50C776D8"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0F2715B6"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92" w:type="pct"/>
            <w:vAlign w:val="center"/>
          </w:tcPr>
          <w:p w14:paraId="6978A767"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54BB14C6"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N°022/A-C/MINTP/SG/DGET/ DPPN/CNT/CEA3 du 12 Mars 2018.</w:t>
            </w:r>
          </w:p>
          <w:p w14:paraId="2818E186" w14:textId="77777777" w:rsidR="00F27E12" w:rsidRPr="00F27E12" w:rsidRDefault="00F27E12" w:rsidP="00F27E12">
            <w:pPr>
              <w:spacing w:after="60"/>
              <w:jc w:val="center"/>
              <w:rPr>
                <w:rFonts w:ascii="Arial Narrow" w:hAnsi="Arial Narrow"/>
                <w:b/>
                <w:bCs/>
                <w:sz w:val="18"/>
                <w:szCs w:val="18"/>
              </w:rPr>
            </w:pPr>
            <w:r w:rsidRPr="00F27E12">
              <w:rPr>
                <w:rFonts w:ascii="Arial Narrow" w:hAnsi="Arial Narrow"/>
                <w:sz w:val="18"/>
                <w:szCs w:val="18"/>
              </w:rPr>
              <w:t>Valide jusqu’au 12 Mars 2021.</w:t>
            </w:r>
          </w:p>
        </w:tc>
      </w:tr>
      <w:tr w:rsidR="00F27E12" w:rsidRPr="00F27E12" w14:paraId="39AFE50B" w14:textId="77777777" w:rsidTr="00F27E12">
        <w:trPr>
          <w:trHeight w:val="20"/>
        </w:trPr>
        <w:tc>
          <w:tcPr>
            <w:tcW w:w="247" w:type="pct"/>
            <w:vAlign w:val="center"/>
          </w:tcPr>
          <w:p w14:paraId="0E6D88E5" w14:textId="77777777" w:rsidR="00F27E12" w:rsidRPr="00F27E12" w:rsidRDefault="003C0283" w:rsidP="00F27E12">
            <w:pPr>
              <w:jc w:val="center"/>
              <w:rPr>
                <w:rFonts w:ascii="Arial Narrow" w:hAnsi="Arial Narrow"/>
                <w:color w:val="FF0000"/>
                <w:sz w:val="18"/>
                <w:szCs w:val="18"/>
              </w:rPr>
            </w:pPr>
            <w:r>
              <w:rPr>
                <w:rFonts w:ascii="Arial Narrow" w:hAnsi="Arial Narrow"/>
                <w:color w:val="FF0000"/>
                <w:sz w:val="18"/>
                <w:szCs w:val="18"/>
              </w:rPr>
              <w:t>24</w:t>
            </w:r>
          </w:p>
        </w:tc>
        <w:tc>
          <w:tcPr>
            <w:tcW w:w="1330" w:type="pct"/>
            <w:vAlign w:val="center"/>
          </w:tcPr>
          <w:p w14:paraId="1B2964BA" w14:textId="77777777" w:rsidR="00F27E12" w:rsidRPr="00F27E12" w:rsidRDefault="00F27E12" w:rsidP="00F27E12">
            <w:pPr>
              <w:spacing w:after="120"/>
              <w:jc w:val="center"/>
              <w:rPr>
                <w:rFonts w:ascii="Arial Narrow" w:hAnsi="Arial Narrow"/>
                <w:b/>
                <w:color w:val="FF0000"/>
                <w:sz w:val="18"/>
                <w:szCs w:val="18"/>
                <w:lang w:val="en-US"/>
              </w:rPr>
            </w:pPr>
            <w:r w:rsidRPr="00F27E12">
              <w:rPr>
                <w:rFonts w:ascii="Arial Narrow" w:hAnsi="Arial Narrow"/>
                <w:b/>
                <w:color w:val="FF0000"/>
                <w:sz w:val="18"/>
                <w:szCs w:val="18"/>
                <w:lang w:val="en-US"/>
              </w:rPr>
              <w:t>PRO CIVIL SOLID SARL</w:t>
            </w:r>
          </w:p>
          <w:p w14:paraId="1E09FB81" w14:textId="77777777" w:rsidR="00F27E12" w:rsidRPr="00F27E12" w:rsidRDefault="00F27E12" w:rsidP="00F27E12">
            <w:pPr>
              <w:jc w:val="center"/>
              <w:rPr>
                <w:rFonts w:ascii="Arial Narrow" w:hAnsi="Arial Narrow"/>
                <w:color w:val="FF0000"/>
                <w:sz w:val="18"/>
                <w:szCs w:val="18"/>
                <w:lang w:val="en-US"/>
              </w:rPr>
            </w:pPr>
            <w:proofErr w:type="gramStart"/>
            <w:r w:rsidRPr="00F27E12">
              <w:rPr>
                <w:rFonts w:ascii="Arial Narrow" w:hAnsi="Arial Narrow"/>
                <w:color w:val="FF0000"/>
                <w:sz w:val="18"/>
                <w:szCs w:val="18"/>
                <w:lang w:val="en-US"/>
              </w:rPr>
              <w:t>Tel :</w:t>
            </w:r>
            <w:proofErr w:type="gramEnd"/>
            <w:r w:rsidRPr="00F27E12">
              <w:rPr>
                <w:rFonts w:ascii="Arial Narrow" w:hAnsi="Arial Narrow"/>
                <w:color w:val="FF0000"/>
                <w:sz w:val="18"/>
                <w:szCs w:val="18"/>
                <w:lang w:val="en-US"/>
              </w:rPr>
              <w:t xml:space="preserve"> 677 075 119 / 666 317 </w:t>
            </w:r>
            <w:proofErr w:type="gramStart"/>
            <w:r w:rsidRPr="00F27E12">
              <w:rPr>
                <w:rFonts w:ascii="Arial Narrow" w:hAnsi="Arial Narrow"/>
                <w:color w:val="FF0000"/>
                <w:sz w:val="18"/>
                <w:szCs w:val="18"/>
                <w:lang w:val="en-US"/>
              </w:rPr>
              <w:t>221  BP</w:t>
            </w:r>
            <w:proofErr w:type="gramEnd"/>
            <w:r w:rsidRPr="00F27E12">
              <w:rPr>
                <w:rFonts w:ascii="Arial Narrow" w:hAnsi="Arial Narrow"/>
                <w:color w:val="FF0000"/>
                <w:sz w:val="18"/>
                <w:szCs w:val="18"/>
                <w:lang w:val="en-US"/>
              </w:rPr>
              <w:t> : 15 732 Yaoundé</w:t>
            </w:r>
          </w:p>
        </w:tc>
        <w:tc>
          <w:tcPr>
            <w:tcW w:w="416" w:type="pct"/>
            <w:vAlign w:val="center"/>
          </w:tcPr>
          <w:p w14:paraId="000245BB" w14:textId="77777777" w:rsidR="00F27E12" w:rsidRPr="00F27E12" w:rsidRDefault="00F27E12" w:rsidP="00F27E12">
            <w:pPr>
              <w:jc w:val="center"/>
              <w:rPr>
                <w:rFonts w:ascii="Arial Narrow" w:hAnsi="Arial Narrow"/>
                <w:b/>
                <w:color w:val="FF0000"/>
                <w:sz w:val="18"/>
                <w:szCs w:val="18"/>
              </w:rPr>
            </w:pPr>
            <w:r w:rsidRPr="00F27E12">
              <w:rPr>
                <w:rFonts w:ascii="Arial Narrow" w:hAnsi="Arial Narrow"/>
                <w:b/>
                <w:color w:val="FF0000"/>
                <w:sz w:val="18"/>
                <w:szCs w:val="18"/>
              </w:rPr>
              <w:t>C</w:t>
            </w:r>
          </w:p>
        </w:tc>
        <w:tc>
          <w:tcPr>
            <w:tcW w:w="1515" w:type="pct"/>
            <w:vAlign w:val="center"/>
          </w:tcPr>
          <w:p w14:paraId="7239BD72"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 : </w:t>
            </w:r>
            <w:r w:rsidRPr="00F27E12">
              <w:rPr>
                <w:rFonts w:ascii="Arial Narrow" w:hAnsi="Arial Narrow"/>
                <w:color w:val="FF0000"/>
                <w:sz w:val="18"/>
                <w:szCs w:val="18"/>
              </w:rPr>
              <w:t>Sols et Fondations</w:t>
            </w:r>
          </w:p>
          <w:p w14:paraId="2C25A631"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 : </w:t>
            </w:r>
            <w:r w:rsidRPr="00F27E12">
              <w:rPr>
                <w:rFonts w:ascii="Arial Narrow" w:hAnsi="Arial Narrow"/>
                <w:color w:val="FF0000"/>
                <w:sz w:val="18"/>
                <w:szCs w:val="18"/>
              </w:rPr>
              <w:t>Granulats</w:t>
            </w:r>
          </w:p>
          <w:p w14:paraId="3B657D18" w14:textId="77777777" w:rsidR="00F27E12" w:rsidRPr="00F27E12" w:rsidRDefault="00F27E12" w:rsidP="00F27E12">
            <w:pPr>
              <w:ind w:left="459" w:hanging="448"/>
              <w:rPr>
                <w:rFonts w:ascii="Arial Narrow" w:hAnsi="Arial Narrow"/>
                <w:color w:val="FF0000"/>
                <w:sz w:val="18"/>
                <w:szCs w:val="18"/>
              </w:rPr>
            </w:pPr>
            <w:r w:rsidRPr="00F27E12">
              <w:rPr>
                <w:rFonts w:ascii="Arial Narrow" w:hAnsi="Arial Narrow"/>
                <w:b/>
                <w:color w:val="FF0000"/>
                <w:sz w:val="18"/>
                <w:szCs w:val="18"/>
              </w:rPr>
              <w:t xml:space="preserve">Groupe III : </w:t>
            </w:r>
            <w:r w:rsidRPr="00F27E12">
              <w:rPr>
                <w:rFonts w:ascii="Arial Narrow" w:hAnsi="Arial Narrow"/>
                <w:color w:val="FF0000"/>
                <w:sz w:val="18"/>
                <w:szCs w:val="18"/>
              </w:rPr>
              <w:t>Liants hydrauliques/Bétons/ Mortiers/Tuiles/Produits Céramiques</w:t>
            </w:r>
          </w:p>
        </w:tc>
        <w:tc>
          <w:tcPr>
            <w:tcW w:w="1492" w:type="pct"/>
            <w:vAlign w:val="center"/>
          </w:tcPr>
          <w:p w14:paraId="3F7CCCA6" w14:textId="77777777" w:rsidR="00F27E12" w:rsidRPr="00F27E12" w:rsidRDefault="00F27E12" w:rsidP="00F27E12">
            <w:pPr>
              <w:spacing w:before="60" w:after="60"/>
              <w:jc w:val="center"/>
              <w:rPr>
                <w:rFonts w:ascii="Arial Narrow" w:hAnsi="Arial Narrow"/>
                <w:bCs/>
                <w:color w:val="FF0000"/>
                <w:sz w:val="18"/>
                <w:szCs w:val="18"/>
              </w:rPr>
            </w:pPr>
            <w:r w:rsidRPr="00F27E12">
              <w:rPr>
                <w:rFonts w:ascii="Arial Narrow" w:hAnsi="Arial Narrow"/>
                <w:b/>
                <w:bCs/>
                <w:color w:val="FF0000"/>
                <w:sz w:val="18"/>
                <w:szCs w:val="18"/>
              </w:rPr>
              <w:t>Arrêté :</w:t>
            </w:r>
          </w:p>
          <w:p w14:paraId="31C3C85C" w14:textId="77777777" w:rsidR="00F27E12" w:rsidRPr="00F27E12" w:rsidRDefault="00F27E12" w:rsidP="00F27E12">
            <w:pPr>
              <w:spacing w:after="60"/>
              <w:jc w:val="center"/>
              <w:rPr>
                <w:rFonts w:ascii="Arial Narrow" w:hAnsi="Arial Narrow"/>
                <w:color w:val="FF0000"/>
                <w:sz w:val="18"/>
                <w:szCs w:val="18"/>
              </w:rPr>
            </w:pPr>
            <w:r w:rsidRPr="00F27E12">
              <w:rPr>
                <w:rFonts w:ascii="Arial Narrow" w:hAnsi="Arial Narrow"/>
                <w:bCs/>
                <w:color w:val="FF0000"/>
                <w:sz w:val="18"/>
                <w:szCs w:val="18"/>
              </w:rPr>
              <w:t>N°102/A-C/MINTP/SG/DGET/DPPN/ CNT/CEA5 du 19 Décembre 2016</w:t>
            </w:r>
          </w:p>
          <w:p w14:paraId="3EEA32E9" w14:textId="77777777" w:rsidR="00F27E12" w:rsidRPr="00F27E12" w:rsidRDefault="00F27E12" w:rsidP="00F27E12">
            <w:pPr>
              <w:spacing w:after="60"/>
              <w:jc w:val="center"/>
              <w:rPr>
                <w:rFonts w:ascii="Arial Narrow" w:hAnsi="Arial Narrow"/>
                <w:b/>
                <w:color w:val="FF0000"/>
                <w:sz w:val="18"/>
                <w:szCs w:val="18"/>
              </w:rPr>
            </w:pPr>
            <w:r w:rsidRPr="00F27E12">
              <w:rPr>
                <w:rFonts w:ascii="Arial Narrow" w:hAnsi="Arial Narrow"/>
                <w:color w:val="FF0000"/>
                <w:sz w:val="18"/>
                <w:szCs w:val="18"/>
              </w:rPr>
              <w:t xml:space="preserve">Valide jusqu’au </w:t>
            </w:r>
            <w:r w:rsidRPr="00F27E12">
              <w:rPr>
                <w:rFonts w:ascii="Arial Narrow" w:hAnsi="Arial Narrow"/>
                <w:bCs/>
                <w:color w:val="FF0000"/>
                <w:sz w:val="18"/>
                <w:szCs w:val="18"/>
              </w:rPr>
              <w:t>19 Décembre 2019</w:t>
            </w:r>
          </w:p>
        </w:tc>
      </w:tr>
      <w:tr w:rsidR="00F27E12" w:rsidRPr="00F27E12" w14:paraId="628311C9" w14:textId="77777777" w:rsidTr="00F27E12">
        <w:trPr>
          <w:trHeight w:val="20"/>
        </w:trPr>
        <w:tc>
          <w:tcPr>
            <w:tcW w:w="247" w:type="pct"/>
            <w:vAlign w:val="center"/>
          </w:tcPr>
          <w:p w14:paraId="2BF2AD04"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24</w:t>
            </w:r>
          </w:p>
        </w:tc>
        <w:tc>
          <w:tcPr>
            <w:tcW w:w="1330" w:type="pct"/>
            <w:vAlign w:val="center"/>
          </w:tcPr>
          <w:p w14:paraId="17E43A03" w14:textId="77777777" w:rsidR="00F27E12" w:rsidRPr="00F27E12" w:rsidRDefault="00F27E12" w:rsidP="00F27E12">
            <w:pPr>
              <w:spacing w:after="120"/>
              <w:jc w:val="center"/>
              <w:rPr>
                <w:rFonts w:ascii="Arial Narrow" w:hAnsi="Arial Narrow"/>
                <w:b/>
                <w:sz w:val="18"/>
                <w:szCs w:val="18"/>
              </w:rPr>
            </w:pPr>
            <w:r w:rsidRPr="00F27E12">
              <w:rPr>
                <w:rFonts w:ascii="Arial Narrow" w:hAnsi="Arial Narrow"/>
                <w:b/>
                <w:sz w:val="18"/>
                <w:szCs w:val="18"/>
              </w:rPr>
              <w:t>Solution Ingénierie &amp; Géotechnique (S.I.G) Sarl</w:t>
            </w:r>
          </w:p>
          <w:p w14:paraId="29924A7A" w14:textId="77777777" w:rsidR="00F27E12" w:rsidRPr="00F27E12" w:rsidRDefault="00F27E12" w:rsidP="00F27E12">
            <w:pPr>
              <w:jc w:val="center"/>
              <w:rPr>
                <w:rFonts w:ascii="Arial Narrow" w:hAnsi="Arial Narrow"/>
                <w:sz w:val="18"/>
                <w:szCs w:val="18"/>
              </w:rPr>
            </w:pPr>
          </w:p>
          <w:p w14:paraId="6C3FE570"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Tél : 680 610 811 / 655 49 444.</w:t>
            </w:r>
          </w:p>
          <w:p w14:paraId="6A51DF96" w14:textId="77777777" w:rsidR="00F27E12" w:rsidRPr="00F27E12" w:rsidRDefault="00F27E12" w:rsidP="00F27E12">
            <w:pPr>
              <w:jc w:val="center"/>
              <w:rPr>
                <w:rFonts w:ascii="Arial Narrow" w:hAnsi="Arial Narrow"/>
                <w:sz w:val="18"/>
                <w:szCs w:val="18"/>
              </w:rPr>
            </w:pPr>
            <w:r w:rsidRPr="00F27E12">
              <w:rPr>
                <w:rFonts w:ascii="Arial Narrow" w:hAnsi="Arial Narrow"/>
                <w:sz w:val="18"/>
                <w:szCs w:val="18"/>
              </w:rPr>
              <w:t>BP : 5 440 Yaoundé.</w:t>
            </w:r>
          </w:p>
        </w:tc>
        <w:tc>
          <w:tcPr>
            <w:tcW w:w="416" w:type="pct"/>
            <w:vAlign w:val="center"/>
          </w:tcPr>
          <w:p w14:paraId="61FB7EE4" w14:textId="77777777" w:rsidR="00F27E12" w:rsidRPr="00F27E12" w:rsidRDefault="00F27E12" w:rsidP="00F27E12">
            <w:pPr>
              <w:jc w:val="center"/>
              <w:rPr>
                <w:rFonts w:ascii="Arial Narrow" w:hAnsi="Arial Narrow"/>
                <w:b/>
                <w:sz w:val="18"/>
                <w:szCs w:val="18"/>
              </w:rPr>
            </w:pPr>
            <w:r w:rsidRPr="00F27E12">
              <w:rPr>
                <w:rFonts w:ascii="Arial Narrow" w:hAnsi="Arial Narrow"/>
                <w:b/>
                <w:sz w:val="18"/>
                <w:szCs w:val="18"/>
              </w:rPr>
              <w:t>C</w:t>
            </w:r>
          </w:p>
        </w:tc>
        <w:tc>
          <w:tcPr>
            <w:tcW w:w="1515" w:type="pct"/>
            <w:vAlign w:val="center"/>
          </w:tcPr>
          <w:p w14:paraId="083FE545"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 : </w:t>
            </w:r>
            <w:r w:rsidRPr="00F27E12">
              <w:rPr>
                <w:rFonts w:ascii="Arial Narrow" w:hAnsi="Arial Narrow"/>
                <w:sz w:val="18"/>
                <w:szCs w:val="18"/>
              </w:rPr>
              <w:t>Sols et Fondations</w:t>
            </w:r>
          </w:p>
          <w:p w14:paraId="164B45E3"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 : </w:t>
            </w:r>
            <w:r w:rsidRPr="00F27E12">
              <w:rPr>
                <w:rFonts w:ascii="Arial Narrow" w:hAnsi="Arial Narrow"/>
                <w:sz w:val="18"/>
                <w:szCs w:val="18"/>
              </w:rPr>
              <w:t>Granulats</w:t>
            </w:r>
          </w:p>
          <w:p w14:paraId="60C4C352"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III : </w:t>
            </w:r>
            <w:r w:rsidRPr="00F27E12">
              <w:rPr>
                <w:rFonts w:ascii="Arial Narrow" w:hAnsi="Arial Narrow"/>
                <w:sz w:val="18"/>
                <w:szCs w:val="18"/>
              </w:rPr>
              <w:t>Liants hydrauliques/Bétons/ Mortiers/Tuiles/Produits Céramiques</w:t>
            </w:r>
          </w:p>
          <w:p w14:paraId="778600EB" w14:textId="77777777" w:rsidR="00F27E12" w:rsidRPr="00F27E12" w:rsidRDefault="00F27E12" w:rsidP="00F27E12">
            <w:pPr>
              <w:ind w:left="459" w:hanging="448"/>
              <w:rPr>
                <w:rFonts w:ascii="Arial Narrow" w:hAnsi="Arial Narrow"/>
                <w:sz w:val="18"/>
                <w:szCs w:val="18"/>
              </w:rPr>
            </w:pPr>
            <w:r w:rsidRPr="00F27E12">
              <w:rPr>
                <w:rFonts w:ascii="Arial Narrow" w:hAnsi="Arial Narrow"/>
                <w:b/>
                <w:sz w:val="18"/>
                <w:szCs w:val="18"/>
              </w:rPr>
              <w:t xml:space="preserve">Groupe V : </w:t>
            </w:r>
            <w:r w:rsidRPr="00F27E12">
              <w:rPr>
                <w:rFonts w:ascii="Arial Narrow" w:hAnsi="Arial Narrow"/>
                <w:sz w:val="18"/>
                <w:szCs w:val="18"/>
              </w:rPr>
              <w:t>Résines/Produits Bitumineux/ Bitumes.</w:t>
            </w:r>
          </w:p>
        </w:tc>
        <w:tc>
          <w:tcPr>
            <w:tcW w:w="1492" w:type="pct"/>
            <w:vAlign w:val="center"/>
          </w:tcPr>
          <w:p w14:paraId="6ADE394B"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b/>
                <w:sz w:val="18"/>
                <w:szCs w:val="18"/>
              </w:rPr>
              <w:t>Arrêté </w:t>
            </w:r>
            <w:r w:rsidRPr="00F27E12">
              <w:rPr>
                <w:rFonts w:ascii="Arial Narrow" w:hAnsi="Arial Narrow"/>
                <w:sz w:val="18"/>
                <w:szCs w:val="18"/>
              </w:rPr>
              <w:t>:</w:t>
            </w:r>
          </w:p>
          <w:p w14:paraId="6A48F13F" w14:textId="77777777" w:rsidR="00F27E12" w:rsidRPr="00F27E12" w:rsidRDefault="00F27E12" w:rsidP="00F27E12">
            <w:pPr>
              <w:spacing w:after="60"/>
              <w:jc w:val="center"/>
              <w:rPr>
                <w:rFonts w:ascii="Arial Narrow" w:hAnsi="Arial Narrow"/>
                <w:sz w:val="18"/>
                <w:szCs w:val="18"/>
              </w:rPr>
            </w:pPr>
            <w:r w:rsidRPr="00F27E12">
              <w:rPr>
                <w:rFonts w:ascii="Arial Narrow" w:hAnsi="Arial Narrow"/>
                <w:sz w:val="18"/>
                <w:szCs w:val="18"/>
              </w:rPr>
              <w:t xml:space="preserve">N°09/A/MINTP/CAB du 17 Mars </w:t>
            </w:r>
            <w:r w:rsidR="00AD3FBC">
              <w:rPr>
                <w:rFonts w:ascii="Arial Narrow" w:hAnsi="Arial Narrow"/>
                <w:sz w:val="18"/>
                <w:szCs w:val="18"/>
              </w:rPr>
              <w:t>2021</w:t>
            </w:r>
          </w:p>
          <w:p w14:paraId="0B5BF999" w14:textId="77777777" w:rsidR="00F27E12" w:rsidRPr="00F27E12" w:rsidRDefault="00F27E12" w:rsidP="00F27E12">
            <w:pPr>
              <w:spacing w:after="60"/>
              <w:jc w:val="center"/>
              <w:rPr>
                <w:rFonts w:ascii="Arial Narrow" w:hAnsi="Arial Narrow"/>
                <w:b/>
                <w:sz w:val="18"/>
                <w:szCs w:val="18"/>
              </w:rPr>
            </w:pPr>
            <w:r w:rsidRPr="00F27E12">
              <w:rPr>
                <w:rFonts w:ascii="Arial Narrow" w:hAnsi="Arial Narrow"/>
                <w:sz w:val="18"/>
                <w:szCs w:val="18"/>
              </w:rPr>
              <w:t xml:space="preserve">Valide jusqu’au 17 Mars </w:t>
            </w:r>
            <w:r w:rsidR="00342CE6">
              <w:rPr>
                <w:rFonts w:ascii="Arial Narrow" w:hAnsi="Arial Narrow"/>
                <w:sz w:val="18"/>
                <w:szCs w:val="18"/>
              </w:rPr>
              <w:t>2026</w:t>
            </w:r>
            <w:r w:rsidRPr="00F27E12">
              <w:rPr>
                <w:rFonts w:ascii="Arial Narrow" w:hAnsi="Arial Narrow"/>
                <w:sz w:val="18"/>
                <w:szCs w:val="18"/>
              </w:rPr>
              <w:t>.</w:t>
            </w:r>
          </w:p>
        </w:tc>
      </w:tr>
    </w:tbl>
    <w:p w14:paraId="594E367E" w14:textId="77777777" w:rsidR="003A1110" w:rsidRPr="006574AB" w:rsidRDefault="003A1110" w:rsidP="003A1110">
      <w:pPr>
        <w:jc w:val="center"/>
        <w:rPr>
          <w:rFonts w:ascii="Arial Narrow" w:hAnsi="Arial Narrow"/>
          <w:b/>
          <w:sz w:val="20"/>
          <w:szCs w:val="20"/>
        </w:rPr>
      </w:pPr>
      <w:r w:rsidRPr="006574AB">
        <w:rPr>
          <w:rFonts w:ascii="Arial Narrow" w:hAnsi="Arial Narrow"/>
          <w:b/>
          <w:sz w:val="20"/>
          <w:szCs w:val="20"/>
        </w:rPr>
        <w:t>LISTE DES LABORATOIRES DE GENIE CIVIL SUSPENDUS AU CAMEROUN</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644"/>
        <w:gridCol w:w="986"/>
        <w:gridCol w:w="6056"/>
      </w:tblGrid>
      <w:tr w:rsidR="003A1110" w:rsidRPr="006574AB" w14:paraId="4EB896E8" w14:textId="77777777" w:rsidTr="00942A03">
        <w:trPr>
          <w:trHeight w:val="96"/>
          <w:jc w:val="center"/>
        </w:trPr>
        <w:tc>
          <w:tcPr>
            <w:tcW w:w="460" w:type="dxa"/>
            <w:tcBorders>
              <w:top w:val="single" w:sz="4" w:space="0" w:color="auto"/>
              <w:left w:val="single" w:sz="4" w:space="0" w:color="auto"/>
              <w:bottom w:val="single" w:sz="4" w:space="0" w:color="auto"/>
              <w:right w:val="single" w:sz="4" w:space="0" w:color="auto"/>
            </w:tcBorders>
            <w:vAlign w:val="center"/>
            <w:hideMark/>
          </w:tcPr>
          <w:p w14:paraId="288D5DE3"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br w:type="page"/>
              <w:t>N°</w:t>
            </w:r>
          </w:p>
        </w:tc>
        <w:tc>
          <w:tcPr>
            <w:tcW w:w="2644" w:type="dxa"/>
            <w:tcBorders>
              <w:top w:val="single" w:sz="4" w:space="0" w:color="auto"/>
              <w:left w:val="single" w:sz="4" w:space="0" w:color="auto"/>
              <w:bottom w:val="single" w:sz="4" w:space="0" w:color="auto"/>
              <w:right w:val="single" w:sz="4" w:space="0" w:color="auto"/>
            </w:tcBorders>
            <w:vAlign w:val="center"/>
            <w:hideMark/>
          </w:tcPr>
          <w:p w14:paraId="52578656" w14:textId="77777777" w:rsidR="003A1110" w:rsidRPr="006574AB" w:rsidRDefault="003A1110" w:rsidP="00AA4403">
            <w:pPr>
              <w:spacing w:after="0"/>
              <w:rPr>
                <w:rFonts w:ascii="Arial Narrow" w:hAnsi="Arial Narrow"/>
                <w:b/>
                <w:sz w:val="20"/>
                <w:szCs w:val="20"/>
              </w:rPr>
            </w:pPr>
            <w:r w:rsidRPr="006574AB">
              <w:rPr>
                <w:rFonts w:ascii="Arial Narrow" w:hAnsi="Arial Narrow"/>
                <w:b/>
                <w:sz w:val="20"/>
                <w:szCs w:val="20"/>
              </w:rPr>
              <w:t>Nom du laboratoire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2C965EA"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t>Catégorie</w:t>
            </w:r>
          </w:p>
        </w:tc>
        <w:tc>
          <w:tcPr>
            <w:tcW w:w="6056" w:type="dxa"/>
            <w:tcBorders>
              <w:top w:val="single" w:sz="4" w:space="0" w:color="auto"/>
              <w:left w:val="single" w:sz="4" w:space="0" w:color="auto"/>
              <w:bottom w:val="single" w:sz="4" w:space="0" w:color="auto"/>
              <w:right w:val="single" w:sz="4" w:space="0" w:color="auto"/>
            </w:tcBorders>
            <w:vAlign w:val="center"/>
            <w:hideMark/>
          </w:tcPr>
          <w:p w14:paraId="03577F3A" w14:textId="77777777" w:rsidR="003A1110" w:rsidRPr="006574AB" w:rsidRDefault="003A1110" w:rsidP="00AA4403">
            <w:pPr>
              <w:spacing w:after="0"/>
              <w:jc w:val="center"/>
              <w:rPr>
                <w:rFonts w:ascii="Arial Narrow" w:hAnsi="Arial Narrow"/>
                <w:b/>
                <w:sz w:val="20"/>
                <w:szCs w:val="20"/>
              </w:rPr>
            </w:pPr>
            <w:r w:rsidRPr="006574AB">
              <w:rPr>
                <w:rFonts w:ascii="Arial Narrow" w:hAnsi="Arial Narrow"/>
                <w:b/>
                <w:sz w:val="20"/>
                <w:szCs w:val="20"/>
              </w:rPr>
              <w:t>Groupes d’essai</w:t>
            </w:r>
          </w:p>
        </w:tc>
      </w:tr>
      <w:tr w:rsidR="003A1110" w:rsidRPr="006574AB" w14:paraId="6532F3BC" w14:textId="77777777" w:rsidTr="00942A03">
        <w:trPr>
          <w:trHeight w:val="813"/>
          <w:jc w:val="center"/>
        </w:trPr>
        <w:tc>
          <w:tcPr>
            <w:tcW w:w="460" w:type="dxa"/>
            <w:tcBorders>
              <w:top w:val="single" w:sz="4" w:space="0" w:color="auto"/>
              <w:left w:val="single" w:sz="4" w:space="0" w:color="auto"/>
              <w:bottom w:val="single" w:sz="4" w:space="0" w:color="auto"/>
              <w:right w:val="single" w:sz="4" w:space="0" w:color="auto"/>
            </w:tcBorders>
            <w:vAlign w:val="center"/>
            <w:hideMark/>
          </w:tcPr>
          <w:p w14:paraId="1A823404"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1</w:t>
            </w:r>
          </w:p>
        </w:tc>
        <w:tc>
          <w:tcPr>
            <w:tcW w:w="2644" w:type="dxa"/>
            <w:tcBorders>
              <w:top w:val="single" w:sz="4" w:space="0" w:color="auto"/>
              <w:left w:val="single" w:sz="4" w:space="0" w:color="auto"/>
              <w:bottom w:val="single" w:sz="4" w:space="0" w:color="auto"/>
              <w:right w:val="single" w:sz="4" w:space="0" w:color="auto"/>
            </w:tcBorders>
            <w:vAlign w:val="center"/>
            <w:hideMark/>
          </w:tcPr>
          <w:p w14:paraId="10123DAC"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Laboratoire d’Etude et Contrôle des Travaux Publics du Cameroun (LETP)</w:t>
            </w:r>
          </w:p>
          <w:p w14:paraId="26D49626" w14:textId="77777777" w:rsidR="003A1110" w:rsidRPr="006574AB" w:rsidRDefault="003A1110" w:rsidP="00AA4403">
            <w:pPr>
              <w:jc w:val="center"/>
              <w:rPr>
                <w:rFonts w:ascii="Arial Narrow" w:hAnsi="Arial Narrow"/>
                <w:sz w:val="20"/>
                <w:szCs w:val="20"/>
              </w:rPr>
            </w:pPr>
            <w:proofErr w:type="gramStart"/>
            <w:r w:rsidRPr="006574AB">
              <w:rPr>
                <w:rFonts w:ascii="Arial Narrow" w:hAnsi="Arial Narrow"/>
                <w:sz w:val="20"/>
                <w:szCs w:val="20"/>
              </w:rPr>
              <w:t>BP:</w:t>
            </w:r>
            <w:proofErr w:type="gramEnd"/>
            <w:r w:rsidRPr="006574AB">
              <w:rPr>
                <w:rFonts w:ascii="Arial Narrow" w:hAnsi="Arial Narrow"/>
                <w:sz w:val="20"/>
                <w:szCs w:val="20"/>
              </w:rPr>
              <w:t xml:space="preserve"> 8 583 Douala – Tél. : 677 82 95 38 / 696 69 45 49</w:t>
            </w:r>
          </w:p>
          <w:p w14:paraId="4490FF27" w14:textId="77777777" w:rsidR="003A1110" w:rsidRPr="006574AB" w:rsidRDefault="003A1110" w:rsidP="00AA4403">
            <w:pPr>
              <w:spacing w:after="0"/>
              <w:jc w:val="center"/>
              <w:rPr>
                <w:rFonts w:ascii="Arial Narrow" w:hAnsi="Arial Narrow"/>
                <w:sz w:val="20"/>
                <w:szCs w:val="20"/>
              </w:rPr>
            </w:pPr>
            <w:r w:rsidRPr="006574AB">
              <w:rPr>
                <w:rFonts w:ascii="Arial Narrow" w:hAnsi="Arial Narrow"/>
                <w:sz w:val="20"/>
                <w:szCs w:val="20"/>
              </w:rPr>
              <w:t>Email : emmanueltoue@yahoo.fr</w:t>
            </w:r>
          </w:p>
        </w:tc>
        <w:tc>
          <w:tcPr>
            <w:tcW w:w="986" w:type="dxa"/>
            <w:tcBorders>
              <w:top w:val="single" w:sz="4" w:space="0" w:color="auto"/>
              <w:left w:val="single" w:sz="4" w:space="0" w:color="auto"/>
              <w:bottom w:val="single" w:sz="4" w:space="0" w:color="auto"/>
              <w:right w:val="single" w:sz="4" w:space="0" w:color="auto"/>
            </w:tcBorders>
            <w:vAlign w:val="center"/>
            <w:hideMark/>
          </w:tcPr>
          <w:p w14:paraId="099962B9"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C</w:t>
            </w:r>
          </w:p>
        </w:tc>
        <w:tc>
          <w:tcPr>
            <w:tcW w:w="6056" w:type="dxa"/>
            <w:tcBorders>
              <w:top w:val="single" w:sz="4" w:space="0" w:color="auto"/>
              <w:left w:val="single" w:sz="4" w:space="0" w:color="auto"/>
              <w:bottom w:val="single" w:sz="4" w:space="0" w:color="auto"/>
              <w:right w:val="single" w:sz="4" w:space="0" w:color="auto"/>
            </w:tcBorders>
            <w:vAlign w:val="center"/>
            <w:hideMark/>
          </w:tcPr>
          <w:p w14:paraId="5C6D07BB" w14:textId="0349515C"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Groupe I</w:t>
            </w:r>
            <w:r w:rsidR="003C1488" w:rsidRPr="006574AB">
              <w:rPr>
                <w:rFonts w:ascii="Arial Narrow" w:hAnsi="Arial Narrow"/>
                <w:b/>
                <w:sz w:val="20"/>
                <w:szCs w:val="20"/>
              </w:rPr>
              <w:t xml:space="preserve"> : Sols</w:t>
            </w:r>
            <w:r w:rsidRPr="006574AB">
              <w:rPr>
                <w:rFonts w:ascii="Arial Narrow" w:hAnsi="Arial Narrow"/>
                <w:sz w:val="20"/>
                <w:szCs w:val="20"/>
              </w:rPr>
              <w:t xml:space="preserve"> et Fondations</w:t>
            </w:r>
          </w:p>
          <w:p w14:paraId="5DCE776F"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II : </w:t>
            </w:r>
            <w:r w:rsidRPr="006574AB">
              <w:rPr>
                <w:rFonts w:ascii="Arial Narrow" w:hAnsi="Arial Narrow"/>
                <w:sz w:val="20"/>
                <w:szCs w:val="20"/>
              </w:rPr>
              <w:t>Granulats</w:t>
            </w:r>
          </w:p>
          <w:p w14:paraId="54C8C9BF"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III : </w:t>
            </w:r>
            <w:r w:rsidRPr="006574AB">
              <w:rPr>
                <w:rFonts w:ascii="Arial Narrow" w:hAnsi="Arial Narrow"/>
                <w:sz w:val="20"/>
                <w:szCs w:val="20"/>
              </w:rPr>
              <w:t>Liants hydrauliques/Bétons/Mortiers/Tuiles/Produits Céramiques</w:t>
            </w:r>
          </w:p>
          <w:p w14:paraId="35F077DC" w14:textId="77777777" w:rsidR="003A1110" w:rsidRPr="006574AB" w:rsidRDefault="003A1110" w:rsidP="00AA4403">
            <w:pPr>
              <w:spacing w:after="0"/>
              <w:rPr>
                <w:rFonts w:ascii="Arial Narrow" w:hAnsi="Arial Narrow"/>
                <w:sz w:val="20"/>
                <w:szCs w:val="20"/>
              </w:rPr>
            </w:pPr>
            <w:r w:rsidRPr="006574AB">
              <w:rPr>
                <w:rFonts w:ascii="Arial Narrow" w:hAnsi="Arial Narrow"/>
                <w:b/>
                <w:sz w:val="20"/>
                <w:szCs w:val="20"/>
              </w:rPr>
              <w:t xml:space="preserve">Groupe V : </w:t>
            </w:r>
            <w:r w:rsidRPr="006574AB">
              <w:rPr>
                <w:rFonts w:ascii="Arial Narrow" w:hAnsi="Arial Narrow"/>
                <w:sz w:val="20"/>
                <w:szCs w:val="20"/>
              </w:rPr>
              <w:t>Résines/Produits Bitumineux/ Bitumes</w:t>
            </w:r>
          </w:p>
        </w:tc>
      </w:tr>
      <w:tr w:rsidR="003A1110" w:rsidRPr="00784571" w14:paraId="69FCBDCB" w14:textId="77777777" w:rsidTr="00942A03">
        <w:trPr>
          <w:trHeight w:val="538"/>
          <w:jc w:val="center"/>
        </w:trPr>
        <w:tc>
          <w:tcPr>
            <w:tcW w:w="460" w:type="dxa"/>
            <w:tcBorders>
              <w:top w:val="single" w:sz="4" w:space="0" w:color="auto"/>
              <w:left w:val="single" w:sz="4" w:space="0" w:color="auto"/>
              <w:bottom w:val="single" w:sz="4" w:space="0" w:color="auto"/>
              <w:right w:val="single" w:sz="4" w:space="0" w:color="auto"/>
            </w:tcBorders>
            <w:vAlign w:val="center"/>
            <w:hideMark/>
          </w:tcPr>
          <w:p w14:paraId="6EBD51B4"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2</w:t>
            </w:r>
          </w:p>
        </w:tc>
        <w:tc>
          <w:tcPr>
            <w:tcW w:w="2644" w:type="dxa"/>
            <w:tcBorders>
              <w:top w:val="single" w:sz="4" w:space="0" w:color="auto"/>
              <w:left w:val="single" w:sz="4" w:space="0" w:color="auto"/>
              <w:bottom w:val="single" w:sz="4" w:space="0" w:color="auto"/>
              <w:right w:val="single" w:sz="4" w:space="0" w:color="auto"/>
            </w:tcBorders>
            <w:vAlign w:val="center"/>
            <w:hideMark/>
          </w:tcPr>
          <w:p w14:paraId="6FF4617F" w14:textId="77777777" w:rsidR="003A1110" w:rsidRPr="006574AB" w:rsidRDefault="003A1110" w:rsidP="00AA4403">
            <w:pPr>
              <w:jc w:val="center"/>
              <w:rPr>
                <w:rFonts w:ascii="Arial Narrow" w:hAnsi="Arial Narrow"/>
                <w:b/>
                <w:sz w:val="20"/>
                <w:szCs w:val="20"/>
              </w:rPr>
            </w:pPr>
            <w:r w:rsidRPr="006574AB">
              <w:rPr>
                <w:rFonts w:ascii="Arial Narrow" w:hAnsi="Arial Narrow"/>
                <w:b/>
                <w:sz w:val="20"/>
                <w:szCs w:val="20"/>
              </w:rPr>
              <w:t>FONDASOL CAMEROUN</w:t>
            </w:r>
          </w:p>
          <w:p w14:paraId="0D4D2FC3" w14:textId="77777777" w:rsidR="003A1110" w:rsidRPr="00784571" w:rsidRDefault="003A1110" w:rsidP="00AA4403">
            <w:pPr>
              <w:spacing w:after="0"/>
              <w:jc w:val="center"/>
              <w:rPr>
                <w:rFonts w:ascii="Arial Narrow" w:hAnsi="Arial Narrow"/>
                <w:b/>
                <w:sz w:val="20"/>
                <w:szCs w:val="20"/>
              </w:rPr>
            </w:pPr>
            <w:proofErr w:type="gramStart"/>
            <w:r w:rsidRPr="006574AB">
              <w:rPr>
                <w:rFonts w:ascii="Arial Narrow" w:hAnsi="Arial Narrow"/>
                <w:sz w:val="20"/>
                <w:szCs w:val="20"/>
              </w:rPr>
              <w:t>BP:</w:t>
            </w:r>
            <w:proofErr w:type="gramEnd"/>
            <w:r w:rsidRPr="006574AB">
              <w:rPr>
                <w:rFonts w:ascii="Arial Narrow" w:hAnsi="Arial Narrow"/>
                <w:sz w:val="20"/>
                <w:szCs w:val="20"/>
              </w:rPr>
              <w:t xml:space="preserve"> 4277 Rue Dragage </w:t>
            </w:r>
            <w:r w:rsidR="00A35AE3" w:rsidRPr="006574AB">
              <w:rPr>
                <w:rFonts w:ascii="Arial Narrow" w:hAnsi="Arial Narrow"/>
                <w:sz w:val="20"/>
                <w:szCs w:val="20"/>
              </w:rPr>
              <w:t>Maroua</w:t>
            </w:r>
            <w:r w:rsidRPr="006574AB">
              <w:rPr>
                <w:rFonts w:ascii="Arial Narrow" w:hAnsi="Arial Narrow"/>
                <w:sz w:val="20"/>
                <w:szCs w:val="20"/>
              </w:rPr>
              <w:t xml:space="preserve"> – Tél. : 698 030 198</w:t>
            </w:r>
          </w:p>
        </w:tc>
        <w:tc>
          <w:tcPr>
            <w:tcW w:w="986" w:type="dxa"/>
            <w:tcBorders>
              <w:top w:val="single" w:sz="4" w:space="0" w:color="auto"/>
              <w:left w:val="single" w:sz="4" w:space="0" w:color="auto"/>
              <w:bottom w:val="single" w:sz="4" w:space="0" w:color="auto"/>
              <w:right w:val="single" w:sz="4" w:space="0" w:color="auto"/>
            </w:tcBorders>
            <w:vAlign w:val="center"/>
          </w:tcPr>
          <w:p w14:paraId="652E1199" w14:textId="77777777" w:rsidR="003A1110" w:rsidRPr="00784571" w:rsidRDefault="003A1110" w:rsidP="00AA4403">
            <w:pPr>
              <w:jc w:val="center"/>
              <w:rPr>
                <w:rFonts w:ascii="Arial Narrow" w:hAnsi="Arial Narrow"/>
                <w:b/>
                <w:sz w:val="20"/>
                <w:szCs w:val="20"/>
              </w:rPr>
            </w:pPr>
          </w:p>
        </w:tc>
        <w:tc>
          <w:tcPr>
            <w:tcW w:w="6056" w:type="dxa"/>
            <w:tcBorders>
              <w:top w:val="single" w:sz="4" w:space="0" w:color="auto"/>
              <w:left w:val="single" w:sz="4" w:space="0" w:color="auto"/>
              <w:bottom w:val="single" w:sz="4" w:space="0" w:color="auto"/>
              <w:right w:val="single" w:sz="4" w:space="0" w:color="auto"/>
            </w:tcBorders>
            <w:vAlign w:val="center"/>
          </w:tcPr>
          <w:p w14:paraId="3365F88B" w14:textId="77777777" w:rsidR="003A1110" w:rsidRPr="00784571" w:rsidRDefault="003A1110" w:rsidP="00AA4403">
            <w:pPr>
              <w:rPr>
                <w:rFonts w:ascii="Arial Narrow" w:hAnsi="Arial Narrow"/>
                <w:b/>
                <w:sz w:val="20"/>
                <w:szCs w:val="20"/>
              </w:rPr>
            </w:pPr>
          </w:p>
        </w:tc>
      </w:tr>
      <w:bookmarkEnd w:id="253"/>
      <w:bookmarkEnd w:id="254"/>
      <w:bookmarkEnd w:id="255"/>
    </w:tbl>
    <w:p w14:paraId="2009F1A9" w14:textId="77777777" w:rsidR="00945FA8" w:rsidRDefault="00945FA8" w:rsidP="00942A03"/>
    <w:sectPr w:rsidR="00945FA8" w:rsidSect="004A1338">
      <w:headerReference w:type="default" r:id="rId37"/>
      <w:pgSz w:w="11900" w:h="16820"/>
      <w:pgMar w:top="1134" w:right="851"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5A2E6" w14:textId="77777777" w:rsidR="00AE24AA" w:rsidRDefault="00AE24AA" w:rsidP="003A1110">
      <w:pPr>
        <w:spacing w:after="0" w:line="240" w:lineRule="auto"/>
      </w:pPr>
      <w:r>
        <w:separator/>
      </w:r>
    </w:p>
  </w:endnote>
  <w:endnote w:type="continuationSeparator" w:id="0">
    <w:p w14:paraId="691AA5FC" w14:textId="77777777" w:rsidR="00AE24AA" w:rsidRDefault="00AE24AA" w:rsidP="003A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6089141"/>
      <w:docPartObj>
        <w:docPartGallery w:val="Page Numbers (Bottom of Page)"/>
        <w:docPartUnique/>
      </w:docPartObj>
    </w:sdtPr>
    <w:sdtContent>
      <w:p w14:paraId="6A6E1B61" w14:textId="77777777" w:rsidR="003032CC" w:rsidRDefault="003032CC">
        <w:pPr>
          <w:pStyle w:val="Pieddepage"/>
          <w:jc w:val="right"/>
        </w:pPr>
        <w:r>
          <w:fldChar w:fldCharType="begin"/>
        </w:r>
        <w:r>
          <w:instrText>PAGE   \* MERGEFORMAT</w:instrText>
        </w:r>
        <w:r>
          <w:fldChar w:fldCharType="separate"/>
        </w:r>
        <w:r w:rsidR="00077A17">
          <w:rPr>
            <w:noProof/>
          </w:rPr>
          <w:t>6</w:t>
        </w:r>
        <w:r>
          <w:rPr>
            <w:noProof/>
          </w:rPr>
          <w:fldChar w:fldCharType="end"/>
        </w:r>
      </w:p>
    </w:sdtContent>
  </w:sdt>
  <w:p w14:paraId="1D1D3E98" w14:textId="77777777" w:rsidR="003032CC" w:rsidRDefault="003032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906902"/>
      <w:docPartObj>
        <w:docPartGallery w:val="Page Numbers (Bottom of Page)"/>
        <w:docPartUnique/>
      </w:docPartObj>
    </w:sdtPr>
    <w:sdtContent>
      <w:p w14:paraId="7094B651" w14:textId="77777777" w:rsidR="003032CC" w:rsidRDefault="003032CC">
        <w:pPr>
          <w:pStyle w:val="Pieddepage"/>
          <w:jc w:val="right"/>
        </w:pPr>
        <w:r>
          <w:fldChar w:fldCharType="begin"/>
        </w:r>
        <w:r>
          <w:instrText>PAGE   \* MERGEFORMAT</w:instrText>
        </w:r>
        <w:r>
          <w:fldChar w:fldCharType="separate"/>
        </w:r>
        <w:r w:rsidR="00775B27">
          <w:rPr>
            <w:noProof/>
          </w:rPr>
          <w:t>11</w:t>
        </w:r>
        <w:r>
          <w:rPr>
            <w:noProof/>
          </w:rPr>
          <w:fldChar w:fldCharType="end"/>
        </w:r>
      </w:p>
    </w:sdtContent>
  </w:sdt>
  <w:p w14:paraId="142327DB" w14:textId="77777777" w:rsidR="003032CC" w:rsidRDefault="003032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9368" w14:textId="77777777" w:rsidR="003032CC" w:rsidRDefault="003032CC" w:rsidP="00AA440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D6E29C" w14:textId="77777777" w:rsidR="003032CC" w:rsidRDefault="003032CC" w:rsidP="00AA4403">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8118" w14:textId="77777777" w:rsidR="003032CC" w:rsidRPr="008A4E72" w:rsidRDefault="003032CC" w:rsidP="00AA4403">
    <w:pPr>
      <w:pStyle w:val="Pieddepage"/>
      <w:framePr w:wrap="around" w:vAnchor="text" w:hAnchor="margin" w:xAlign="right" w:y="1"/>
      <w:rPr>
        <w:rStyle w:val="Numrodepage"/>
        <w:sz w:val="19"/>
        <w:szCs w:val="19"/>
      </w:rPr>
    </w:pPr>
    <w:r w:rsidRPr="008A4E72">
      <w:rPr>
        <w:rStyle w:val="Numrodepage"/>
        <w:sz w:val="19"/>
        <w:szCs w:val="19"/>
      </w:rPr>
      <w:fldChar w:fldCharType="begin"/>
    </w:r>
    <w:r w:rsidRPr="008A4E72">
      <w:rPr>
        <w:rStyle w:val="Numrodepage"/>
        <w:sz w:val="19"/>
        <w:szCs w:val="19"/>
      </w:rPr>
      <w:instrText xml:space="preserve">PAGE  </w:instrText>
    </w:r>
    <w:r w:rsidRPr="008A4E72">
      <w:rPr>
        <w:rStyle w:val="Numrodepage"/>
        <w:sz w:val="19"/>
        <w:szCs w:val="19"/>
      </w:rPr>
      <w:fldChar w:fldCharType="separate"/>
    </w:r>
    <w:r w:rsidR="00775B27">
      <w:rPr>
        <w:rStyle w:val="Numrodepage"/>
        <w:noProof/>
        <w:sz w:val="19"/>
        <w:szCs w:val="19"/>
      </w:rPr>
      <w:t>21</w:t>
    </w:r>
    <w:r w:rsidRPr="008A4E72">
      <w:rPr>
        <w:rStyle w:val="Numrodepage"/>
        <w:sz w:val="19"/>
        <w:szCs w:val="19"/>
      </w:rPr>
      <w:fldChar w:fldCharType="end"/>
    </w:r>
  </w:p>
  <w:p w14:paraId="24112F0A" w14:textId="77777777" w:rsidR="003032CC" w:rsidRPr="008A4E72" w:rsidRDefault="003032CC" w:rsidP="00AA4403">
    <w:pPr>
      <w:tabs>
        <w:tab w:val="center" w:pos="4691"/>
        <w:tab w:val="left" w:pos="7650"/>
      </w:tabs>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AD4C" w14:textId="77777777" w:rsidR="003032CC" w:rsidRDefault="003032CC" w:rsidP="00AA440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A43300" w14:textId="77777777" w:rsidR="003032CC" w:rsidRDefault="003032CC" w:rsidP="00AA4403">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838303"/>
      <w:docPartObj>
        <w:docPartGallery w:val="Page Numbers (Bottom of Page)"/>
        <w:docPartUnique/>
      </w:docPartObj>
    </w:sdtPr>
    <w:sdtContent>
      <w:p w14:paraId="14D5AC83" w14:textId="77777777" w:rsidR="003032CC" w:rsidRDefault="003032CC">
        <w:pPr>
          <w:pStyle w:val="Pieddepage"/>
          <w:jc w:val="center"/>
        </w:pPr>
        <w:r>
          <w:fldChar w:fldCharType="begin"/>
        </w:r>
        <w:r>
          <w:instrText>PAGE   \* MERGEFORMAT</w:instrText>
        </w:r>
        <w:r>
          <w:fldChar w:fldCharType="separate"/>
        </w:r>
        <w:r w:rsidR="00775B27">
          <w:rPr>
            <w:noProof/>
          </w:rPr>
          <w:t>123</w:t>
        </w:r>
        <w:r>
          <w:rPr>
            <w:noProof/>
          </w:rPr>
          <w:fldChar w:fldCharType="end"/>
        </w:r>
      </w:p>
    </w:sdtContent>
  </w:sdt>
  <w:p w14:paraId="6447E119" w14:textId="77777777" w:rsidR="003032CC" w:rsidRPr="008A4E72" w:rsidRDefault="003032CC" w:rsidP="00AA4403">
    <w:pPr>
      <w:tabs>
        <w:tab w:val="center" w:pos="4691"/>
        <w:tab w:val="left" w:pos="765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58700" w14:textId="77777777" w:rsidR="00AE24AA" w:rsidRDefault="00AE24AA" w:rsidP="003A1110">
      <w:pPr>
        <w:spacing w:after="0" w:line="240" w:lineRule="auto"/>
      </w:pPr>
      <w:r>
        <w:separator/>
      </w:r>
    </w:p>
  </w:footnote>
  <w:footnote w:type="continuationSeparator" w:id="0">
    <w:p w14:paraId="01447941" w14:textId="77777777" w:rsidR="00AE24AA" w:rsidRDefault="00AE24AA" w:rsidP="003A1110">
      <w:pPr>
        <w:spacing w:after="0" w:line="240" w:lineRule="auto"/>
      </w:pPr>
      <w:r>
        <w:continuationSeparator/>
      </w:r>
    </w:p>
  </w:footnote>
  <w:footnote w:id="1">
    <w:p w14:paraId="53515BFB" w14:textId="77777777" w:rsidR="003032CC" w:rsidRPr="008A4E72" w:rsidRDefault="003032CC" w:rsidP="003A1110">
      <w:pPr>
        <w:pStyle w:val="Notedebasdepage"/>
        <w:rPr>
          <w:sz w:val="19"/>
          <w:szCs w:val="19"/>
        </w:rPr>
      </w:pPr>
      <w:r w:rsidRPr="008A4E72">
        <w:rPr>
          <w:rStyle w:val="Appelnotedebasdep"/>
          <w:sz w:val="19"/>
          <w:szCs w:val="19"/>
        </w:rPr>
        <w:footnoteRef/>
      </w:r>
      <w:r w:rsidRPr="008A4E72">
        <w:rPr>
          <w:sz w:val="19"/>
          <w:szCs w:val="19"/>
        </w:rPr>
        <w:t xml:space="preserve"> Indiquer ci-dessus les quantités des travaux pour chaque tâche ainsi que les contraintes particulières liées au site et à leur exécution.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86C5" w14:textId="77777777" w:rsidR="003032CC" w:rsidRPr="00857F48" w:rsidRDefault="003032CC" w:rsidP="00AA440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129B" w14:textId="77777777" w:rsidR="003032CC" w:rsidRPr="00490C74" w:rsidRDefault="003032CC" w:rsidP="00AA440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CC4D4" w14:textId="77777777" w:rsidR="003032CC" w:rsidRPr="00857F48" w:rsidRDefault="003032CC" w:rsidP="00AA440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DD8B" w14:textId="77777777" w:rsidR="003032CC" w:rsidRPr="001112E1" w:rsidRDefault="003032CC" w:rsidP="00AA440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E3F5" w14:textId="77777777" w:rsidR="003032CC" w:rsidRDefault="003032CC" w:rsidP="00AA4403">
    <w:pPr>
      <w:pStyle w:val="En-tte"/>
      <w:jc w:val="right"/>
      <w:rPr>
        <w:lang w:val="en-US"/>
      </w:rPr>
    </w:pPr>
  </w:p>
  <w:p w14:paraId="3DF32058" w14:textId="77777777" w:rsidR="003032CC" w:rsidRPr="00ED73E3" w:rsidRDefault="003032CC" w:rsidP="00AA4403">
    <w:pPr>
      <w:pStyle w:val="En-tte"/>
      <w:jc w:val="righ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6FB7" w14:textId="77777777" w:rsidR="003032CC" w:rsidRPr="00FB2D51" w:rsidRDefault="003032CC" w:rsidP="00AA440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B7B5" w14:textId="77777777" w:rsidR="003032CC" w:rsidRPr="00ED73E3" w:rsidRDefault="003032CC" w:rsidP="00AA4403">
    <w:pPr>
      <w:pStyle w:val="En-tte"/>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1AE1AC8"/>
    <w:multiLevelType w:val="hybridMultilevel"/>
    <w:tmpl w:val="4DA8A0F6"/>
    <w:lvl w:ilvl="0" w:tplc="82628AB2">
      <w:numFmt w:val="bullet"/>
      <w:lvlText w:val="-"/>
      <w:lvlJc w:val="left"/>
      <w:pPr>
        <w:ind w:left="720" w:hanging="360"/>
      </w:pPr>
      <w:rPr>
        <w:rFonts w:ascii="Arial" w:eastAsia="Times New Roman" w:hAnsi="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4C1867"/>
    <w:multiLevelType w:val="hybridMultilevel"/>
    <w:tmpl w:val="A4EC9918"/>
    <w:lvl w:ilvl="0" w:tplc="4010F146">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B84604"/>
    <w:multiLevelType w:val="hybridMultilevel"/>
    <w:tmpl w:val="7C4CDC96"/>
    <w:lvl w:ilvl="0" w:tplc="D91A7332">
      <w:numFmt w:val="bullet"/>
      <w:lvlText w:val="-"/>
      <w:lvlJc w:val="left"/>
      <w:pPr>
        <w:ind w:left="720" w:hanging="360"/>
      </w:pPr>
      <w:rPr>
        <w:rFonts w:ascii="Calibri" w:eastAsia="Calibri" w:hAnsi="Calibri" w:cs="Calibri" w:hint="default"/>
      </w:rPr>
    </w:lvl>
    <w:lvl w:ilvl="1" w:tplc="EA7C4368" w:tentative="1">
      <w:start w:val="1"/>
      <w:numFmt w:val="bullet"/>
      <w:lvlText w:val="o"/>
      <w:lvlJc w:val="left"/>
      <w:pPr>
        <w:ind w:left="1440" w:hanging="360"/>
      </w:pPr>
      <w:rPr>
        <w:rFonts w:ascii="Courier New" w:hAnsi="Courier New" w:cs="Courier New" w:hint="default"/>
      </w:rPr>
    </w:lvl>
    <w:lvl w:ilvl="2" w:tplc="441EAA22" w:tentative="1">
      <w:start w:val="1"/>
      <w:numFmt w:val="bullet"/>
      <w:lvlText w:val=""/>
      <w:lvlJc w:val="left"/>
      <w:pPr>
        <w:ind w:left="2160" w:hanging="360"/>
      </w:pPr>
      <w:rPr>
        <w:rFonts w:ascii="Wingdings" w:hAnsi="Wingdings" w:hint="default"/>
      </w:rPr>
    </w:lvl>
    <w:lvl w:ilvl="3" w:tplc="71623A62" w:tentative="1">
      <w:start w:val="1"/>
      <w:numFmt w:val="bullet"/>
      <w:lvlText w:val=""/>
      <w:lvlJc w:val="left"/>
      <w:pPr>
        <w:ind w:left="2880" w:hanging="360"/>
      </w:pPr>
      <w:rPr>
        <w:rFonts w:ascii="Symbol" w:hAnsi="Symbol" w:hint="default"/>
      </w:rPr>
    </w:lvl>
    <w:lvl w:ilvl="4" w:tplc="371A6772" w:tentative="1">
      <w:start w:val="1"/>
      <w:numFmt w:val="bullet"/>
      <w:lvlText w:val="o"/>
      <w:lvlJc w:val="left"/>
      <w:pPr>
        <w:ind w:left="3600" w:hanging="360"/>
      </w:pPr>
      <w:rPr>
        <w:rFonts w:ascii="Courier New" w:hAnsi="Courier New" w:cs="Courier New" w:hint="default"/>
      </w:rPr>
    </w:lvl>
    <w:lvl w:ilvl="5" w:tplc="1D64CE00" w:tentative="1">
      <w:start w:val="1"/>
      <w:numFmt w:val="bullet"/>
      <w:lvlText w:val=""/>
      <w:lvlJc w:val="left"/>
      <w:pPr>
        <w:ind w:left="4320" w:hanging="360"/>
      </w:pPr>
      <w:rPr>
        <w:rFonts w:ascii="Wingdings" w:hAnsi="Wingdings" w:hint="default"/>
      </w:rPr>
    </w:lvl>
    <w:lvl w:ilvl="6" w:tplc="5BCAB12C" w:tentative="1">
      <w:start w:val="1"/>
      <w:numFmt w:val="bullet"/>
      <w:lvlText w:val=""/>
      <w:lvlJc w:val="left"/>
      <w:pPr>
        <w:ind w:left="5040" w:hanging="360"/>
      </w:pPr>
      <w:rPr>
        <w:rFonts w:ascii="Symbol" w:hAnsi="Symbol" w:hint="default"/>
      </w:rPr>
    </w:lvl>
    <w:lvl w:ilvl="7" w:tplc="6EBA437A" w:tentative="1">
      <w:start w:val="1"/>
      <w:numFmt w:val="bullet"/>
      <w:lvlText w:val="o"/>
      <w:lvlJc w:val="left"/>
      <w:pPr>
        <w:ind w:left="5760" w:hanging="360"/>
      </w:pPr>
      <w:rPr>
        <w:rFonts w:ascii="Courier New" w:hAnsi="Courier New" w:cs="Courier New" w:hint="default"/>
      </w:rPr>
    </w:lvl>
    <w:lvl w:ilvl="8" w:tplc="29EE031C" w:tentative="1">
      <w:start w:val="1"/>
      <w:numFmt w:val="bullet"/>
      <w:lvlText w:val=""/>
      <w:lvlJc w:val="left"/>
      <w:pPr>
        <w:ind w:left="6480" w:hanging="360"/>
      </w:pPr>
      <w:rPr>
        <w:rFonts w:ascii="Wingdings" w:hAnsi="Wingdings" w:hint="default"/>
      </w:rPr>
    </w:lvl>
  </w:abstractNum>
  <w:abstractNum w:abstractNumId="4" w15:restartNumberingAfterBreak="0">
    <w:nsid w:val="0EDD5FB6"/>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EC0E5F"/>
    <w:multiLevelType w:val="hybridMultilevel"/>
    <w:tmpl w:val="F8BE129E"/>
    <w:lvl w:ilvl="0" w:tplc="4010F146">
      <w:start w:val="6"/>
      <w:numFmt w:val="bullet"/>
      <w:lvlText w:val="-"/>
      <w:lvlJc w:val="left"/>
      <w:pPr>
        <w:ind w:left="720" w:hanging="360"/>
      </w:pPr>
    </w:lvl>
    <w:lvl w:ilvl="1" w:tplc="9182C51E" w:tentative="1">
      <w:start w:val="1"/>
      <w:numFmt w:val="bullet"/>
      <w:lvlText w:val="o"/>
      <w:lvlJc w:val="left"/>
      <w:pPr>
        <w:ind w:left="1440" w:hanging="360"/>
      </w:pPr>
      <w:rPr>
        <w:rFonts w:ascii="Courier New" w:hAnsi="Courier New" w:cs="Courier New" w:hint="default"/>
      </w:rPr>
    </w:lvl>
    <w:lvl w:ilvl="2" w:tplc="9FE81722" w:tentative="1">
      <w:start w:val="1"/>
      <w:numFmt w:val="bullet"/>
      <w:lvlText w:val=""/>
      <w:lvlJc w:val="left"/>
      <w:pPr>
        <w:ind w:left="2160" w:hanging="360"/>
      </w:pPr>
      <w:rPr>
        <w:rFonts w:ascii="Wingdings" w:hAnsi="Wingdings" w:hint="default"/>
      </w:rPr>
    </w:lvl>
    <w:lvl w:ilvl="3" w:tplc="F37675E8" w:tentative="1">
      <w:start w:val="1"/>
      <w:numFmt w:val="bullet"/>
      <w:lvlText w:val=""/>
      <w:lvlJc w:val="left"/>
      <w:pPr>
        <w:ind w:left="2880" w:hanging="360"/>
      </w:pPr>
      <w:rPr>
        <w:rFonts w:ascii="Symbol" w:hAnsi="Symbol" w:hint="default"/>
      </w:rPr>
    </w:lvl>
    <w:lvl w:ilvl="4" w:tplc="9F82BF90" w:tentative="1">
      <w:start w:val="1"/>
      <w:numFmt w:val="bullet"/>
      <w:lvlText w:val="o"/>
      <w:lvlJc w:val="left"/>
      <w:pPr>
        <w:ind w:left="3600" w:hanging="360"/>
      </w:pPr>
      <w:rPr>
        <w:rFonts w:ascii="Courier New" w:hAnsi="Courier New" w:cs="Courier New" w:hint="default"/>
      </w:rPr>
    </w:lvl>
    <w:lvl w:ilvl="5" w:tplc="9A32EF96" w:tentative="1">
      <w:start w:val="1"/>
      <w:numFmt w:val="bullet"/>
      <w:lvlText w:val=""/>
      <w:lvlJc w:val="left"/>
      <w:pPr>
        <w:ind w:left="4320" w:hanging="360"/>
      </w:pPr>
      <w:rPr>
        <w:rFonts w:ascii="Wingdings" w:hAnsi="Wingdings" w:hint="default"/>
      </w:rPr>
    </w:lvl>
    <w:lvl w:ilvl="6" w:tplc="F32ED5C4" w:tentative="1">
      <w:start w:val="1"/>
      <w:numFmt w:val="bullet"/>
      <w:lvlText w:val=""/>
      <w:lvlJc w:val="left"/>
      <w:pPr>
        <w:ind w:left="5040" w:hanging="360"/>
      </w:pPr>
      <w:rPr>
        <w:rFonts w:ascii="Symbol" w:hAnsi="Symbol" w:hint="default"/>
      </w:rPr>
    </w:lvl>
    <w:lvl w:ilvl="7" w:tplc="721640F2" w:tentative="1">
      <w:start w:val="1"/>
      <w:numFmt w:val="bullet"/>
      <w:lvlText w:val="o"/>
      <w:lvlJc w:val="left"/>
      <w:pPr>
        <w:ind w:left="5760" w:hanging="360"/>
      </w:pPr>
      <w:rPr>
        <w:rFonts w:ascii="Courier New" w:hAnsi="Courier New" w:cs="Courier New" w:hint="default"/>
      </w:rPr>
    </w:lvl>
    <w:lvl w:ilvl="8" w:tplc="09624120" w:tentative="1">
      <w:start w:val="1"/>
      <w:numFmt w:val="bullet"/>
      <w:lvlText w:val=""/>
      <w:lvlJc w:val="left"/>
      <w:pPr>
        <w:ind w:left="6480" w:hanging="360"/>
      </w:pPr>
      <w:rPr>
        <w:rFonts w:ascii="Wingdings" w:hAnsi="Wingdings" w:hint="default"/>
      </w:rPr>
    </w:lvl>
  </w:abstractNum>
  <w:abstractNum w:abstractNumId="6" w15:restartNumberingAfterBreak="0">
    <w:nsid w:val="174E328C"/>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603F9"/>
    <w:multiLevelType w:val="hybridMultilevel"/>
    <w:tmpl w:val="3D6A790C"/>
    <w:lvl w:ilvl="0" w:tplc="9C42FFDA">
      <w:start w:val="1"/>
      <w:numFmt w:val="bullet"/>
      <w:lvlText w:val=""/>
      <w:lvlJc w:val="left"/>
      <w:pPr>
        <w:tabs>
          <w:tab w:val="num" w:pos="720"/>
        </w:tabs>
        <w:ind w:left="720" w:hanging="360"/>
      </w:pPr>
      <w:rPr>
        <w:rFonts w:ascii="Symbol" w:hAnsi="Symbol"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 w15:restartNumberingAfterBreak="0">
    <w:nsid w:val="1FF534B4"/>
    <w:multiLevelType w:val="hybridMultilevel"/>
    <w:tmpl w:val="1AF47460"/>
    <w:lvl w:ilvl="0" w:tplc="075CBCC0">
      <w:start w:val="22"/>
      <w:numFmt w:val="bullet"/>
      <w:lvlText w:val="-"/>
      <w:lvlJc w:val="left"/>
      <w:pPr>
        <w:ind w:left="720" w:hanging="360"/>
      </w:pPr>
      <w:rPr>
        <w:rFonts w:ascii="Arial Narrow" w:eastAsia="Times New Roman" w:hAnsi="Arial Narrow" w:cs="Times New Roman" w:hint="default"/>
      </w:rPr>
    </w:lvl>
    <w:lvl w:ilvl="1" w:tplc="A976BC82" w:tentative="1">
      <w:start w:val="1"/>
      <w:numFmt w:val="bullet"/>
      <w:lvlText w:val="o"/>
      <w:lvlJc w:val="left"/>
      <w:pPr>
        <w:ind w:left="1440" w:hanging="360"/>
      </w:pPr>
      <w:rPr>
        <w:rFonts w:ascii="Courier New" w:hAnsi="Courier New" w:cs="Courier New" w:hint="default"/>
      </w:rPr>
    </w:lvl>
    <w:lvl w:ilvl="2" w:tplc="763444BE" w:tentative="1">
      <w:start w:val="1"/>
      <w:numFmt w:val="bullet"/>
      <w:lvlText w:val=""/>
      <w:lvlJc w:val="left"/>
      <w:pPr>
        <w:ind w:left="2160" w:hanging="360"/>
      </w:pPr>
      <w:rPr>
        <w:rFonts w:ascii="Wingdings" w:hAnsi="Wingdings" w:hint="default"/>
      </w:rPr>
    </w:lvl>
    <w:lvl w:ilvl="3" w:tplc="911A25CC" w:tentative="1">
      <w:start w:val="1"/>
      <w:numFmt w:val="bullet"/>
      <w:lvlText w:val=""/>
      <w:lvlJc w:val="left"/>
      <w:pPr>
        <w:ind w:left="2880" w:hanging="360"/>
      </w:pPr>
      <w:rPr>
        <w:rFonts w:ascii="Symbol" w:hAnsi="Symbol" w:hint="default"/>
      </w:rPr>
    </w:lvl>
    <w:lvl w:ilvl="4" w:tplc="6BAAC838" w:tentative="1">
      <w:start w:val="1"/>
      <w:numFmt w:val="bullet"/>
      <w:lvlText w:val="o"/>
      <w:lvlJc w:val="left"/>
      <w:pPr>
        <w:ind w:left="3600" w:hanging="360"/>
      </w:pPr>
      <w:rPr>
        <w:rFonts w:ascii="Courier New" w:hAnsi="Courier New" w:cs="Courier New" w:hint="default"/>
      </w:rPr>
    </w:lvl>
    <w:lvl w:ilvl="5" w:tplc="A004291E" w:tentative="1">
      <w:start w:val="1"/>
      <w:numFmt w:val="bullet"/>
      <w:lvlText w:val=""/>
      <w:lvlJc w:val="left"/>
      <w:pPr>
        <w:ind w:left="4320" w:hanging="360"/>
      </w:pPr>
      <w:rPr>
        <w:rFonts w:ascii="Wingdings" w:hAnsi="Wingdings" w:hint="default"/>
      </w:rPr>
    </w:lvl>
    <w:lvl w:ilvl="6" w:tplc="A91C37DC" w:tentative="1">
      <w:start w:val="1"/>
      <w:numFmt w:val="bullet"/>
      <w:lvlText w:val=""/>
      <w:lvlJc w:val="left"/>
      <w:pPr>
        <w:ind w:left="5040" w:hanging="360"/>
      </w:pPr>
      <w:rPr>
        <w:rFonts w:ascii="Symbol" w:hAnsi="Symbol" w:hint="default"/>
      </w:rPr>
    </w:lvl>
    <w:lvl w:ilvl="7" w:tplc="76E6E090" w:tentative="1">
      <w:start w:val="1"/>
      <w:numFmt w:val="bullet"/>
      <w:lvlText w:val="o"/>
      <w:lvlJc w:val="left"/>
      <w:pPr>
        <w:ind w:left="5760" w:hanging="360"/>
      </w:pPr>
      <w:rPr>
        <w:rFonts w:ascii="Courier New" w:hAnsi="Courier New" w:cs="Courier New" w:hint="default"/>
      </w:rPr>
    </w:lvl>
    <w:lvl w:ilvl="8" w:tplc="A5A67872" w:tentative="1">
      <w:start w:val="1"/>
      <w:numFmt w:val="bullet"/>
      <w:lvlText w:val=""/>
      <w:lvlJc w:val="left"/>
      <w:pPr>
        <w:ind w:left="6480" w:hanging="360"/>
      </w:pPr>
      <w:rPr>
        <w:rFonts w:ascii="Wingdings" w:hAnsi="Wingdings" w:hint="default"/>
      </w:rPr>
    </w:lvl>
  </w:abstractNum>
  <w:abstractNum w:abstractNumId="9" w15:restartNumberingAfterBreak="0">
    <w:nsid w:val="212C5D21"/>
    <w:multiLevelType w:val="hybridMultilevel"/>
    <w:tmpl w:val="136EA468"/>
    <w:lvl w:ilvl="0" w:tplc="B9324A54">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764E0"/>
    <w:multiLevelType w:val="hybridMultilevel"/>
    <w:tmpl w:val="968CEB0A"/>
    <w:lvl w:ilvl="0" w:tplc="9ED025D8">
      <w:start w:val="1"/>
      <w:numFmt w:val="lowerLetter"/>
      <w:lvlText w:val="%1)"/>
      <w:lvlJc w:val="left"/>
      <w:pPr>
        <w:tabs>
          <w:tab w:val="num" w:pos="720"/>
        </w:tabs>
        <w:ind w:left="720" w:hanging="360"/>
      </w:pPr>
      <w:rPr>
        <w:rFonts w:ascii="Times New Roman" w:eastAsia="Times New Roman" w:hAnsi="Times New Roman" w:cs="Times New Roman"/>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FF7B9D"/>
    <w:multiLevelType w:val="hybridMultilevel"/>
    <w:tmpl w:val="292831C4"/>
    <w:lvl w:ilvl="0" w:tplc="052478F6">
      <w:start w:val="6"/>
      <w:numFmt w:val="bullet"/>
      <w:lvlText w:val="-"/>
      <w:lvlJc w:val="left"/>
      <w:pPr>
        <w:ind w:left="720" w:hanging="360"/>
      </w:pPr>
    </w:lvl>
    <w:lvl w:ilvl="1" w:tplc="E9004E32" w:tentative="1">
      <w:start w:val="1"/>
      <w:numFmt w:val="bullet"/>
      <w:lvlText w:val="o"/>
      <w:lvlJc w:val="left"/>
      <w:pPr>
        <w:ind w:left="1440" w:hanging="360"/>
      </w:pPr>
      <w:rPr>
        <w:rFonts w:ascii="Courier New" w:hAnsi="Courier New" w:cs="Courier New" w:hint="default"/>
      </w:rPr>
    </w:lvl>
    <w:lvl w:ilvl="2" w:tplc="479827D8" w:tentative="1">
      <w:start w:val="1"/>
      <w:numFmt w:val="bullet"/>
      <w:lvlText w:val=""/>
      <w:lvlJc w:val="left"/>
      <w:pPr>
        <w:ind w:left="2160" w:hanging="360"/>
      </w:pPr>
      <w:rPr>
        <w:rFonts w:ascii="Wingdings" w:hAnsi="Wingdings" w:hint="default"/>
      </w:rPr>
    </w:lvl>
    <w:lvl w:ilvl="3" w:tplc="04AC923C" w:tentative="1">
      <w:start w:val="1"/>
      <w:numFmt w:val="bullet"/>
      <w:lvlText w:val=""/>
      <w:lvlJc w:val="left"/>
      <w:pPr>
        <w:ind w:left="2880" w:hanging="360"/>
      </w:pPr>
      <w:rPr>
        <w:rFonts w:ascii="Symbol" w:hAnsi="Symbol" w:hint="default"/>
      </w:rPr>
    </w:lvl>
    <w:lvl w:ilvl="4" w:tplc="71DC5E16" w:tentative="1">
      <w:start w:val="1"/>
      <w:numFmt w:val="bullet"/>
      <w:lvlText w:val="o"/>
      <w:lvlJc w:val="left"/>
      <w:pPr>
        <w:ind w:left="3600" w:hanging="360"/>
      </w:pPr>
      <w:rPr>
        <w:rFonts w:ascii="Courier New" w:hAnsi="Courier New" w:cs="Courier New" w:hint="default"/>
      </w:rPr>
    </w:lvl>
    <w:lvl w:ilvl="5" w:tplc="0D4A1E7E" w:tentative="1">
      <w:start w:val="1"/>
      <w:numFmt w:val="bullet"/>
      <w:lvlText w:val=""/>
      <w:lvlJc w:val="left"/>
      <w:pPr>
        <w:ind w:left="4320" w:hanging="360"/>
      </w:pPr>
      <w:rPr>
        <w:rFonts w:ascii="Wingdings" w:hAnsi="Wingdings" w:hint="default"/>
      </w:rPr>
    </w:lvl>
    <w:lvl w:ilvl="6" w:tplc="0704A430" w:tentative="1">
      <w:start w:val="1"/>
      <w:numFmt w:val="bullet"/>
      <w:lvlText w:val=""/>
      <w:lvlJc w:val="left"/>
      <w:pPr>
        <w:ind w:left="5040" w:hanging="360"/>
      </w:pPr>
      <w:rPr>
        <w:rFonts w:ascii="Symbol" w:hAnsi="Symbol" w:hint="default"/>
      </w:rPr>
    </w:lvl>
    <w:lvl w:ilvl="7" w:tplc="550E70E0" w:tentative="1">
      <w:start w:val="1"/>
      <w:numFmt w:val="bullet"/>
      <w:lvlText w:val="o"/>
      <w:lvlJc w:val="left"/>
      <w:pPr>
        <w:ind w:left="5760" w:hanging="360"/>
      </w:pPr>
      <w:rPr>
        <w:rFonts w:ascii="Courier New" w:hAnsi="Courier New" w:cs="Courier New" w:hint="default"/>
      </w:rPr>
    </w:lvl>
    <w:lvl w:ilvl="8" w:tplc="CA3263CE" w:tentative="1">
      <w:start w:val="1"/>
      <w:numFmt w:val="bullet"/>
      <w:lvlText w:val=""/>
      <w:lvlJc w:val="left"/>
      <w:pPr>
        <w:ind w:left="6480" w:hanging="360"/>
      </w:pPr>
      <w:rPr>
        <w:rFonts w:ascii="Wingdings" w:hAnsi="Wingdings" w:hint="default"/>
      </w:rPr>
    </w:lvl>
  </w:abstractNum>
  <w:abstractNum w:abstractNumId="12" w15:restartNumberingAfterBreak="0">
    <w:nsid w:val="311F220E"/>
    <w:multiLevelType w:val="hybridMultilevel"/>
    <w:tmpl w:val="B8B0C3B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2727F41"/>
    <w:multiLevelType w:val="hybridMultilevel"/>
    <w:tmpl w:val="6EC29EA4"/>
    <w:lvl w:ilvl="0" w:tplc="040C0017">
      <w:start w:val="6"/>
      <w:numFmt w:val="bullet"/>
      <w:lvlText w:val="-"/>
      <w:lvlJc w:val="left"/>
      <w:pPr>
        <w:ind w:left="720" w:hanging="360"/>
      </w:pPr>
    </w:lvl>
    <w:lvl w:ilvl="1" w:tplc="040C000B" w:tentative="1">
      <w:start w:val="1"/>
      <w:numFmt w:val="bullet"/>
      <w:lvlText w:val="o"/>
      <w:lvlJc w:val="left"/>
      <w:pPr>
        <w:ind w:left="1440" w:hanging="360"/>
      </w:pPr>
      <w:rPr>
        <w:rFonts w:ascii="Courier New" w:hAnsi="Courier New" w:cs="Courier New" w:hint="default"/>
      </w:rPr>
    </w:lvl>
    <w:lvl w:ilvl="2" w:tplc="040C000D"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02759D"/>
    <w:multiLevelType w:val="hybridMultilevel"/>
    <w:tmpl w:val="C3C88C2E"/>
    <w:lvl w:ilvl="0" w:tplc="82628A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732D77"/>
    <w:multiLevelType w:val="multilevel"/>
    <w:tmpl w:val="0409001D"/>
    <w:styleLink w:val="Style5"/>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9CF67AD"/>
    <w:multiLevelType w:val="multilevel"/>
    <w:tmpl w:val="29506A90"/>
    <w:lvl w:ilvl="0">
      <w:start w:val="15"/>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3B200B89"/>
    <w:multiLevelType w:val="hybridMultilevel"/>
    <w:tmpl w:val="8EB66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AB302A"/>
    <w:multiLevelType w:val="hybridMultilevel"/>
    <w:tmpl w:val="82160F24"/>
    <w:lvl w:ilvl="0" w:tplc="3A5EA454">
      <w:start w:val="1"/>
      <w:numFmt w:val="lowerLetter"/>
      <w:lvlText w:val="%1)"/>
      <w:lvlJc w:val="left"/>
      <w:pPr>
        <w:tabs>
          <w:tab w:val="num" w:pos="720"/>
        </w:tabs>
        <w:ind w:left="720" w:hanging="360"/>
      </w:pPr>
      <w:rPr>
        <w:b w:val="0"/>
      </w:rPr>
    </w:lvl>
    <w:lvl w:ilvl="1" w:tplc="5344DD7C">
      <w:start w:val="1"/>
      <w:numFmt w:val="bullet"/>
      <w:lvlText w:val=""/>
      <w:lvlJc w:val="left"/>
      <w:pPr>
        <w:tabs>
          <w:tab w:val="num" w:pos="1440"/>
        </w:tabs>
        <w:ind w:left="1440" w:hanging="360"/>
      </w:pPr>
      <w:rPr>
        <w:rFonts w:ascii="Wingdings" w:hAnsi="Wingdings" w:hint="default"/>
      </w:rPr>
    </w:lvl>
    <w:lvl w:ilvl="2" w:tplc="6CF4412E">
      <w:start w:val="1"/>
      <w:numFmt w:val="bullet"/>
      <w:lvlText w:val=""/>
      <w:lvlJc w:val="left"/>
      <w:pPr>
        <w:tabs>
          <w:tab w:val="num" w:pos="2160"/>
        </w:tabs>
        <w:ind w:left="2160" w:hanging="360"/>
      </w:pPr>
      <w:rPr>
        <w:rFonts w:ascii="Wingdings" w:hAnsi="Wingdings" w:hint="default"/>
      </w:rPr>
    </w:lvl>
    <w:lvl w:ilvl="3" w:tplc="E384F964" w:tentative="1">
      <w:start w:val="1"/>
      <w:numFmt w:val="bullet"/>
      <w:lvlText w:val=""/>
      <w:lvlJc w:val="left"/>
      <w:pPr>
        <w:tabs>
          <w:tab w:val="num" w:pos="2880"/>
        </w:tabs>
        <w:ind w:left="2880" w:hanging="360"/>
      </w:pPr>
      <w:rPr>
        <w:rFonts w:ascii="Symbol" w:hAnsi="Symbol" w:hint="default"/>
      </w:rPr>
    </w:lvl>
    <w:lvl w:ilvl="4" w:tplc="0AA00B88" w:tentative="1">
      <w:start w:val="1"/>
      <w:numFmt w:val="bullet"/>
      <w:lvlText w:val="o"/>
      <w:lvlJc w:val="left"/>
      <w:pPr>
        <w:tabs>
          <w:tab w:val="num" w:pos="3600"/>
        </w:tabs>
        <w:ind w:left="3600" w:hanging="360"/>
      </w:pPr>
      <w:rPr>
        <w:rFonts w:ascii="Courier New" w:hAnsi="Courier New" w:cs="Courier New" w:hint="default"/>
      </w:rPr>
    </w:lvl>
    <w:lvl w:ilvl="5" w:tplc="D898BE3C" w:tentative="1">
      <w:start w:val="1"/>
      <w:numFmt w:val="bullet"/>
      <w:lvlText w:val=""/>
      <w:lvlJc w:val="left"/>
      <w:pPr>
        <w:tabs>
          <w:tab w:val="num" w:pos="4320"/>
        </w:tabs>
        <w:ind w:left="4320" w:hanging="360"/>
      </w:pPr>
      <w:rPr>
        <w:rFonts w:ascii="Wingdings" w:hAnsi="Wingdings" w:hint="default"/>
      </w:rPr>
    </w:lvl>
    <w:lvl w:ilvl="6" w:tplc="A58A3364" w:tentative="1">
      <w:start w:val="1"/>
      <w:numFmt w:val="bullet"/>
      <w:lvlText w:val=""/>
      <w:lvlJc w:val="left"/>
      <w:pPr>
        <w:tabs>
          <w:tab w:val="num" w:pos="5040"/>
        </w:tabs>
        <w:ind w:left="5040" w:hanging="360"/>
      </w:pPr>
      <w:rPr>
        <w:rFonts w:ascii="Symbol" w:hAnsi="Symbol" w:hint="default"/>
      </w:rPr>
    </w:lvl>
    <w:lvl w:ilvl="7" w:tplc="04B6F7CA" w:tentative="1">
      <w:start w:val="1"/>
      <w:numFmt w:val="bullet"/>
      <w:lvlText w:val="o"/>
      <w:lvlJc w:val="left"/>
      <w:pPr>
        <w:tabs>
          <w:tab w:val="num" w:pos="5760"/>
        </w:tabs>
        <w:ind w:left="5760" w:hanging="360"/>
      </w:pPr>
      <w:rPr>
        <w:rFonts w:ascii="Courier New" w:hAnsi="Courier New" w:cs="Courier New" w:hint="default"/>
      </w:rPr>
    </w:lvl>
    <w:lvl w:ilvl="8" w:tplc="BCDAB1A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5554E7"/>
    <w:multiLevelType w:val="multilevel"/>
    <w:tmpl w:val="988A9208"/>
    <w:lvl w:ilvl="0">
      <w:start w:val="17"/>
      <w:numFmt w:val="decimal"/>
      <w:lvlText w:val="%1."/>
      <w:lvlJc w:val="left"/>
      <w:pPr>
        <w:ind w:left="360" w:hanging="360"/>
      </w:pPr>
      <w:rPr>
        <w:rFonts w:hint="default"/>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0" w15:restartNumberingAfterBreak="0">
    <w:nsid w:val="440D668F"/>
    <w:multiLevelType w:val="hybridMultilevel"/>
    <w:tmpl w:val="7C64A9F0"/>
    <w:lvl w:ilvl="0" w:tplc="82628AB2">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0A5A83"/>
    <w:multiLevelType w:val="hybridMultilevel"/>
    <w:tmpl w:val="D264D9D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A4743F6"/>
    <w:multiLevelType w:val="hybridMultilevel"/>
    <w:tmpl w:val="EDEC1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1D4258"/>
    <w:multiLevelType w:val="hybridMultilevel"/>
    <w:tmpl w:val="B22A7030"/>
    <w:lvl w:ilvl="0" w:tplc="9C42FFD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E33482"/>
    <w:multiLevelType w:val="hybridMultilevel"/>
    <w:tmpl w:val="520E7414"/>
    <w:lvl w:ilvl="0" w:tplc="82628A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200ABE"/>
    <w:multiLevelType w:val="hybridMultilevel"/>
    <w:tmpl w:val="766CA7BC"/>
    <w:lvl w:ilvl="0" w:tplc="040C000D">
      <w:start w:val="1"/>
      <w:numFmt w:val="bullet"/>
      <w:lvlText w:val=""/>
      <w:lvlJc w:val="left"/>
      <w:pPr>
        <w:ind w:left="1574" w:hanging="360"/>
      </w:pPr>
      <w:rPr>
        <w:rFonts w:ascii="Wingdings" w:hAnsi="Wingdings" w:hint="default"/>
      </w:rPr>
    </w:lvl>
    <w:lvl w:ilvl="1" w:tplc="040C0003" w:tentative="1">
      <w:start w:val="1"/>
      <w:numFmt w:val="bullet"/>
      <w:lvlText w:val="o"/>
      <w:lvlJc w:val="left"/>
      <w:pPr>
        <w:ind w:left="2294" w:hanging="360"/>
      </w:pPr>
      <w:rPr>
        <w:rFonts w:ascii="Courier New" w:hAnsi="Courier New" w:cs="Courier New" w:hint="default"/>
      </w:rPr>
    </w:lvl>
    <w:lvl w:ilvl="2" w:tplc="040C0005" w:tentative="1">
      <w:start w:val="1"/>
      <w:numFmt w:val="bullet"/>
      <w:lvlText w:val=""/>
      <w:lvlJc w:val="left"/>
      <w:pPr>
        <w:ind w:left="3014" w:hanging="360"/>
      </w:pPr>
      <w:rPr>
        <w:rFonts w:ascii="Wingdings" w:hAnsi="Wingdings" w:hint="default"/>
      </w:rPr>
    </w:lvl>
    <w:lvl w:ilvl="3" w:tplc="040C0001" w:tentative="1">
      <w:start w:val="1"/>
      <w:numFmt w:val="bullet"/>
      <w:lvlText w:val=""/>
      <w:lvlJc w:val="left"/>
      <w:pPr>
        <w:ind w:left="3734" w:hanging="360"/>
      </w:pPr>
      <w:rPr>
        <w:rFonts w:ascii="Symbol" w:hAnsi="Symbol" w:hint="default"/>
      </w:rPr>
    </w:lvl>
    <w:lvl w:ilvl="4" w:tplc="040C0003" w:tentative="1">
      <w:start w:val="1"/>
      <w:numFmt w:val="bullet"/>
      <w:lvlText w:val="o"/>
      <w:lvlJc w:val="left"/>
      <w:pPr>
        <w:ind w:left="4454" w:hanging="360"/>
      </w:pPr>
      <w:rPr>
        <w:rFonts w:ascii="Courier New" w:hAnsi="Courier New" w:cs="Courier New" w:hint="default"/>
      </w:rPr>
    </w:lvl>
    <w:lvl w:ilvl="5" w:tplc="040C0005" w:tentative="1">
      <w:start w:val="1"/>
      <w:numFmt w:val="bullet"/>
      <w:lvlText w:val=""/>
      <w:lvlJc w:val="left"/>
      <w:pPr>
        <w:ind w:left="5174" w:hanging="360"/>
      </w:pPr>
      <w:rPr>
        <w:rFonts w:ascii="Wingdings" w:hAnsi="Wingdings" w:hint="default"/>
      </w:rPr>
    </w:lvl>
    <w:lvl w:ilvl="6" w:tplc="040C0001" w:tentative="1">
      <w:start w:val="1"/>
      <w:numFmt w:val="bullet"/>
      <w:lvlText w:val=""/>
      <w:lvlJc w:val="left"/>
      <w:pPr>
        <w:ind w:left="5894" w:hanging="360"/>
      </w:pPr>
      <w:rPr>
        <w:rFonts w:ascii="Symbol" w:hAnsi="Symbol" w:hint="default"/>
      </w:rPr>
    </w:lvl>
    <w:lvl w:ilvl="7" w:tplc="040C0003" w:tentative="1">
      <w:start w:val="1"/>
      <w:numFmt w:val="bullet"/>
      <w:lvlText w:val="o"/>
      <w:lvlJc w:val="left"/>
      <w:pPr>
        <w:ind w:left="6614" w:hanging="360"/>
      </w:pPr>
      <w:rPr>
        <w:rFonts w:ascii="Courier New" w:hAnsi="Courier New" w:cs="Courier New" w:hint="default"/>
      </w:rPr>
    </w:lvl>
    <w:lvl w:ilvl="8" w:tplc="040C0005" w:tentative="1">
      <w:start w:val="1"/>
      <w:numFmt w:val="bullet"/>
      <w:lvlText w:val=""/>
      <w:lvlJc w:val="left"/>
      <w:pPr>
        <w:ind w:left="7334" w:hanging="360"/>
      </w:pPr>
      <w:rPr>
        <w:rFonts w:ascii="Wingdings" w:hAnsi="Wingdings" w:hint="default"/>
      </w:rPr>
    </w:lvl>
  </w:abstractNum>
  <w:abstractNum w:abstractNumId="26" w15:restartNumberingAfterBreak="0">
    <w:nsid w:val="6C780B7A"/>
    <w:multiLevelType w:val="hybridMultilevel"/>
    <w:tmpl w:val="FAAC459A"/>
    <w:lvl w:ilvl="0" w:tplc="FFFFFFFF">
      <w:start w:val="1"/>
      <w:numFmt w:val="lowerLetter"/>
      <w:lvlText w:val="%1)"/>
      <w:lvlJc w:val="left"/>
      <w:pPr>
        <w:tabs>
          <w:tab w:val="num" w:pos="720"/>
        </w:tabs>
        <w:ind w:left="720" w:hanging="360"/>
      </w:pPr>
      <w:rPr>
        <w:rFonts w:hint="default"/>
        <w:u w:val="none"/>
      </w:rPr>
    </w:lvl>
    <w:lvl w:ilvl="1" w:tplc="FFFFFFFF">
      <w:numFmt w:val="bullet"/>
      <w:lvlText w:val="-"/>
      <w:lvlJc w:val="left"/>
      <w:pPr>
        <w:tabs>
          <w:tab w:val="num" w:pos="1440"/>
        </w:tabs>
        <w:ind w:left="1440" w:hanging="360"/>
      </w:pPr>
      <w:rPr>
        <w:rFonts w:ascii="Arial" w:eastAsia="Times New Roman" w:hAnsi="Arial" w:cs="Arial" w:hint="default"/>
        <w:u w:val="none"/>
      </w:rPr>
    </w:lvl>
    <w:lvl w:ilvl="2" w:tplc="FFFFFFFF">
      <w:start w:val="1"/>
      <w:numFmt w:val="upperLetter"/>
      <w:lvlText w:val="%3)"/>
      <w:lvlJc w:val="left"/>
      <w:pPr>
        <w:tabs>
          <w:tab w:val="num" w:pos="2340"/>
        </w:tabs>
        <w:ind w:left="2340" w:hanging="360"/>
      </w:pPr>
      <w:rPr>
        <w:rFonts w:hint="default"/>
        <w:u w:val="none"/>
      </w:rPr>
    </w:lvl>
    <w:lvl w:ilvl="3" w:tplc="FFFFFFFF">
      <w:start w:val="1"/>
      <w:numFmt w:val="decimal"/>
      <w:lvlText w:val="%4)"/>
      <w:lvlJc w:val="left"/>
      <w:pPr>
        <w:tabs>
          <w:tab w:val="num" w:pos="2880"/>
        </w:tabs>
        <w:ind w:left="2880" w:hanging="360"/>
      </w:pPr>
      <w:rPr>
        <w:rFonts w:hint="default"/>
        <w:sz w:val="20"/>
        <w:szCs w:val="20"/>
      </w:rPr>
    </w:lvl>
    <w:lvl w:ilvl="4" w:tplc="FFFFFFFF">
      <w:start w:val="1"/>
      <w:numFmt w:val="bullet"/>
      <w:lvlText w:val=""/>
      <w:lvlJc w:val="left"/>
      <w:pPr>
        <w:tabs>
          <w:tab w:val="num" w:pos="3600"/>
        </w:tabs>
        <w:ind w:left="3600" w:hanging="360"/>
      </w:pPr>
      <w:rPr>
        <w:rFonts w:ascii="Wingdings" w:hAnsi="Wingdings" w:hint="default"/>
        <w:u w:val="none"/>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C9864A8"/>
    <w:multiLevelType w:val="hybridMultilevel"/>
    <w:tmpl w:val="233E7C90"/>
    <w:lvl w:ilvl="0" w:tplc="171254F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DDA1FD1"/>
    <w:multiLevelType w:val="hybridMultilevel"/>
    <w:tmpl w:val="8086106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F8F1DFB"/>
    <w:multiLevelType w:val="hybridMultilevel"/>
    <w:tmpl w:val="E08E6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4C389C"/>
    <w:multiLevelType w:val="hybridMultilevel"/>
    <w:tmpl w:val="EFF6393E"/>
    <w:lvl w:ilvl="0" w:tplc="29B46190">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1" w15:restartNumberingAfterBreak="0">
    <w:nsid w:val="7449782C"/>
    <w:multiLevelType w:val="hybridMultilevel"/>
    <w:tmpl w:val="64A0C1EE"/>
    <w:lvl w:ilvl="0" w:tplc="82628AB2">
      <w:numFmt w:val="bullet"/>
      <w:lvlText w:val="-"/>
      <w:lvlJc w:val="left"/>
      <w:pPr>
        <w:ind w:left="360" w:hanging="360"/>
      </w:pPr>
      <w:rPr>
        <w:rFonts w:ascii="Arial" w:eastAsia="Times New Roman" w:hAnsi="Arial" w:hint="default"/>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5910B77"/>
    <w:multiLevelType w:val="hybridMultilevel"/>
    <w:tmpl w:val="1BF04E5A"/>
    <w:lvl w:ilvl="0" w:tplc="040C0013">
      <w:start w:val="1"/>
      <w:numFmt w:val="lowerLetter"/>
      <w:pStyle w:val="petita"/>
      <w:lvlText w:val="%1)"/>
      <w:lvlJc w:val="left"/>
      <w:pPr>
        <w:tabs>
          <w:tab w:val="num" w:pos="1068"/>
        </w:tabs>
        <w:ind w:left="1068" w:hanging="360"/>
      </w:pPr>
      <w:rPr>
        <w:rFonts w:hint="default"/>
      </w:rPr>
    </w:lvl>
    <w:lvl w:ilvl="1" w:tplc="040C0019">
      <w:start w:val="1"/>
      <w:numFmt w:val="lowerLetter"/>
      <w:lvlText w:val="%2."/>
      <w:lvlJc w:val="left"/>
      <w:pPr>
        <w:tabs>
          <w:tab w:val="num" w:pos="2091"/>
        </w:tabs>
        <w:ind w:left="2091" w:hanging="360"/>
      </w:pPr>
    </w:lvl>
    <w:lvl w:ilvl="2" w:tplc="040C001B" w:tentative="1">
      <w:start w:val="1"/>
      <w:numFmt w:val="lowerRoman"/>
      <w:lvlText w:val="%3."/>
      <w:lvlJc w:val="right"/>
      <w:pPr>
        <w:tabs>
          <w:tab w:val="num" w:pos="2811"/>
        </w:tabs>
        <w:ind w:left="2811" w:hanging="180"/>
      </w:pPr>
    </w:lvl>
    <w:lvl w:ilvl="3" w:tplc="040C000F" w:tentative="1">
      <w:start w:val="1"/>
      <w:numFmt w:val="decimal"/>
      <w:lvlText w:val="%4."/>
      <w:lvlJc w:val="left"/>
      <w:pPr>
        <w:tabs>
          <w:tab w:val="num" w:pos="3531"/>
        </w:tabs>
        <w:ind w:left="3531" w:hanging="360"/>
      </w:pPr>
    </w:lvl>
    <w:lvl w:ilvl="4" w:tplc="040C0019" w:tentative="1">
      <w:start w:val="1"/>
      <w:numFmt w:val="lowerLetter"/>
      <w:lvlText w:val="%5."/>
      <w:lvlJc w:val="left"/>
      <w:pPr>
        <w:tabs>
          <w:tab w:val="num" w:pos="4251"/>
        </w:tabs>
        <w:ind w:left="4251" w:hanging="360"/>
      </w:pPr>
    </w:lvl>
    <w:lvl w:ilvl="5" w:tplc="040C001B" w:tentative="1">
      <w:start w:val="1"/>
      <w:numFmt w:val="lowerRoman"/>
      <w:lvlText w:val="%6."/>
      <w:lvlJc w:val="right"/>
      <w:pPr>
        <w:tabs>
          <w:tab w:val="num" w:pos="4971"/>
        </w:tabs>
        <w:ind w:left="4971" w:hanging="180"/>
      </w:pPr>
    </w:lvl>
    <w:lvl w:ilvl="6" w:tplc="040C000F" w:tentative="1">
      <w:start w:val="1"/>
      <w:numFmt w:val="decimal"/>
      <w:lvlText w:val="%7."/>
      <w:lvlJc w:val="left"/>
      <w:pPr>
        <w:tabs>
          <w:tab w:val="num" w:pos="5691"/>
        </w:tabs>
        <w:ind w:left="5691" w:hanging="360"/>
      </w:pPr>
    </w:lvl>
    <w:lvl w:ilvl="7" w:tplc="040C0019" w:tentative="1">
      <w:start w:val="1"/>
      <w:numFmt w:val="lowerLetter"/>
      <w:lvlText w:val="%8."/>
      <w:lvlJc w:val="left"/>
      <w:pPr>
        <w:tabs>
          <w:tab w:val="num" w:pos="6411"/>
        </w:tabs>
        <w:ind w:left="6411" w:hanging="360"/>
      </w:pPr>
    </w:lvl>
    <w:lvl w:ilvl="8" w:tplc="040C001B" w:tentative="1">
      <w:start w:val="1"/>
      <w:numFmt w:val="lowerRoman"/>
      <w:lvlText w:val="%9."/>
      <w:lvlJc w:val="right"/>
      <w:pPr>
        <w:tabs>
          <w:tab w:val="num" w:pos="7131"/>
        </w:tabs>
        <w:ind w:left="7131" w:hanging="180"/>
      </w:pPr>
    </w:lvl>
  </w:abstractNum>
  <w:abstractNum w:abstractNumId="33" w15:restartNumberingAfterBreak="0">
    <w:nsid w:val="788017F6"/>
    <w:multiLevelType w:val="singleLevel"/>
    <w:tmpl w:val="BC9EA15E"/>
    <w:lvl w:ilvl="0">
      <w:start w:val="1"/>
      <w:numFmt w:val="decimal"/>
      <w:pStyle w:val="Paragtab"/>
      <w:lvlText w:val="%1."/>
      <w:lvlJc w:val="left"/>
      <w:pPr>
        <w:tabs>
          <w:tab w:val="num" w:pos="1068"/>
        </w:tabs>
        <w:ind w:left="1068" w:hanging="360"/>
      </w:pPr>
      <w:rPr>
        <w:rFonts w:hint="default"/>
      </w:rPr>
    </w:lvl>
  </w:abstractNum>
  <w:abstractNum w:abstractNumId="34" w15:restartNumberingAfterBreak="0">
    <w:nsid w:val="793C42D4"/>
    <w:multiLevelType w:val="hybridMultilevel"/>
    <w:tmpl w:val="D4B4896E"/>
    <w:lvl w:ilvl="0" w:tplc="82628AB2">
      <w:numFmt w:val="bullet"/>
      <w:lvlText w:val="-"/>
      <w:lvlJc w:val="left"/>
      <w:pPr>
        <w:ind w:left="720" w:hanging="360"/>
      </w:pPr>
      <w:rPr>
        <w:rFonts w:ascii="Arial" w:eastAsia="Times New Roman" w:hAnsi="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692E2A"/>
    <w:multiLevelType w:val="hybridMultilevel"/>
    <w:tmpl w:val="9DE87C44"/>
    <w:lvl w:ilvl="0" w:tplc="6FFA2DEE">
      <w:start w:val="6"/>
      <w:numFmt w:val="bullet"/>
      <w:lvlText w:val="-"/>
      <w:lvlJc w:val="left"/>
      <w:pPr>
        <w:ind w:left="720" w:hanging="360"/>
      </w:pPr>
    </w:lvl>
    <w:lvl w:ilvl="1" w:tplc="55A871BC" w:tentative="1">
      <w:start w:val="1"/>
      <w:numFmt w:val="bullet"/>
      <w:lvlText w:val="o"/>
      <w:lvlJc w:val="left"/>
      <w:pPr>
        <w:ind w:left="1440" w:hanging="360"/>
      </w:pPr>
      <w:rPr>
        <w:rFonts w:ascii="Courier New" w:hAnsi="Courier New" w:cs="Courier New" w:hint="default"/>
      </w:rPr>
    </w:lvl>
    <w:lvl w:ilvl="2" w:tplc="98462992" w:tentative="1">
      <w:start w:val="1"/>
      <w:numFmt w:val="bullet"/>
      <w:lvlText w:val=""/>
      <w:lvlJc w:val="left"/>
      <w:pPr>
        <w:ind w:left="2160" w:hanging="360"/>
      </w:pPr>
      <w:rPr>
        <w:rFonts w:ascii="Wingdings" w:hAnsi="Wingdings" w:hint="default"/>
      </w:rPr>
    </w:lvl>
    <w:lvl w:ilvl="3" w:tplc="0A500832" w:tentative="1">
      <w:start w:val="1"/>
      <w:numFmt w:val="bullet"/>
      <w:lvlText w:val=""/>
      <w:lvlJc w:val="left"/>
      <w:pPr>
        <w:ind w:left="2880" w:hanging="360"/>
      </w:pPr>
      <w:rPr>
        <w:rFonts w:ascii="Symbol" w:hAnsi="Symbol" w:hint="default"/>
      </w:rPr>
    </w:lvl>
    <w:lvl w:ilvl="4" w:tplc="CCEC280A" w:tentative="1">
      <w:start w:val="1"/>
      <w:numFmt w:val="bullet"/>
      <w:lvlText w:val="o"/>
      <w:lvlJc w:val="left"/>
      <w:pPr>
        <w:ind w:left="3600" w:hanging="360"/>
      </w:pPr>
      <w:rPr>
        <w:rFonts w:ascii="Courier New" w:hAnsi="Courier New" w:cs="Courier New" w:hint="default"/>
      </w:rPr>
    </w:lvl>
    <w:lvl w:ilvl="5" w:tplc="53986DBE" w:tentative="1">
      <w:start w:val="1"/>
      <w:numFmt w:val="bullet"/>
      <w:lvlText w:val=""/>
      <w:lvlJc w:val="left"/>
      <w:pPr>
        <w:ind w:left="4320" w:hanging="360"/>
      </w:pPr>
      <w:rPr>
        <w:rFonts w:ascii="Wingdings" w:hAnsi="Wingdings" w:hint="default"/>
      </w:rPr>
    </w:lvl>
    <w:lvl w:ilvl="6" w:tplc="A81CD3F8" w:tentative="1">
      <w:start w:val="1"/>
      <w:numFmt w:val="bullet"/>
      <w:lvlText w:val=""/>
      <w:lvlJc w:val="left"/>
      <w:pPr>
        <w:ind w:left="5040" w:hanging="360"/>
      </w:pPr>
      <w:rPr>
        <w:rFonts w:ascii="Symbol" w:hAnsi="Symbol" w:hint="default"/>
      </w:rPr>
    </w:lvl>
    <w:lvl w:ilvl="7" w:tplc="60B2F668" w:tentative="1">
      <w:start w:val="1"/>
      <w:numFmt w:val="bullet"/>
      <w:lvlText w:val="o"/>
      <w:lvlJc w:val="left"/>
      <w:pPr>
        <w:ind w:left="5760" w:hanging="360"/>
      </w:pPr>
      <w:rPr>
        <w:rFonts w:ascii="Courier New" w:hAnsi="Courier New" w:cs="Courier New" w:hint="default"/>
      </w:rPr>
    </w:lvl>
    <w:lvl w:ilvl="8" w:tplc="A29CD5E0" w:tentative="1">
      <w:start w:val="1"/>
      <w:numFmt w:val="bullet"/>
      <w:lvlText w:val=""/>
      <w:lvlJc w:val="left"/>
      <w:pPr>
        <w:ind w:left="6480" w:hanging="360"/>
      </w:pPr>
      <w:rPr>
        <w:rFonts w:ascii="Wingdings" w:hAnsi="Wingdings" w:hint="default"/>
      </w:rPr>
    </w:lvl>
  </w:abstractNum>
  <w:abstractNum w:abstractNumId="36" w15:restartNumberingAfterBreak="0">
    <w:nsid w:val="7BD32094"/>
    <w:multiLevelType w:val="hybridMultilevel"/>
    <w:tmpl w:val="29E47530"/>
    <w:lvl w:ilvl="0" w:tplc="82628AB2">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117686"/>
    <w:multiLevelType w:val="hybridMultilevel"/>
    <w:tmpl w:val="8C40098A"/>
    <w:lvl w:ilvl="0" w:tplc="D91A733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023804"/>
    <w:multiLevelType w:val="hybridMultilevel"/>
    <w:tmpl w:val="410E2B40"/>
    <w:lvl w:ilvl="0" w:tplc="82628AB2">
      <w:start w:val="1"/>
      <w:numFmt w:val="decimal"/>
      <w:lvlText w:val="%1."/>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35476103">
    <w:abstractNumId w:val="15"/>
  </w:num>
  <w:num w:numId="2" w16cid:durableId="336999939">
    <w:abstractNumId w:val="32"/>
  </w:num>
  <w:num w:numId="3" w16cid:durableId="1529756646">
    <w:abstractNumId w:val="33"/>
  </w:num>
  <w:num w:numId="4" w16cid:durableId="1478650555">
    <w:abstractNumId w:val="6"/>
  </w:num>
  <w:num w:numId="5" w16cid:durableId="929658326">
    <w:abstractNumId w:val="5"/>
  </w:num>
  <w:num w:numId="6" w16cid:durableId="525481082">
    <w:abstractNumId w:val="7"/>
  </w:num>
  <w:num w:numId="7" w16cid:durableId="592934448">
    <w:abstractNumId w:val="3"/>
  </w:num>
  <w:num w:numId="8" w16cid:durableId="394595111">
    <w:abstractNumId w:val="29"/>
  </w:num>
  <w:num w:numId="9" w16cid:durableId="605968236">
    <w:abstractNumId w:val="20"/>
  </w:num>
  <w:num w:numId="10" w16cid:durableId="8069694">
    <w:abstractNumId w:val="26"/>
  </w:num>
  <w:num w:numId="11" w16cid:durableId="1097598814">
    <w:abstractNumId w:val="9"/>
  </w:num>
  <w:num w:numId="12" w16cid:durableId="1641616278">
    <w:abstractNumId w:val="11"/>
  </w:num>
  <w:num w:numId="13" w16cid:durableId="947615295">
    <w:abstractNumId w:val="38"/>
  </w:num>
  <w:num w:numId="14" w16cid:durableId="394746936">
    <w:abstractNumId w:val="10"/>
  </w:num>
  <w:num w:numId="15" w16cid:durableId="670525739">
    <w:abstractNumId w:val="27"/>
  </w:num>
  <w:num w:numId="16" w16cid:durableId="108739462">
    <w:abstractNumId w:val="2"/>
  </w:num>
  <w:num w:numId="17" w16cid:durableId="1846164451">
    <w:abstractNumId w:val="25"/>
  </w:num>
  <w:num w:numId="18" w16cid:durableId="51929523">
    <w:abstractNumId w:val="16"/>
  </w:num>
  <w:num w:numId="19" w16cid:durableId="1302422986">
    <w:abstractNumId w:val="37"/>
  </w:num>
  <w:num w:numId="20" w16cid:durableId="1947691266">
    <w:abstractNumId w:val="19"/>
  </w:num>
  <w:num w:numId="21" w16cid:durableId="1205220146">
    <w:abstractNumId w:val="14"/>
  </w:num>
  <w:num w:numId="22" w16cid:durableId="1524399344">
    <w:abstractNumId w:val="30"/>
  </w:num>
  <w:num w:numId="23" w16cid:durableId="1354265885">
    <w:abstractNumId w:val="36"/>
  </w:num>
  <w:num w:numId="24" w16cid:durableId="81486991">
    <w:abstractNumId w:val="24"/>
  </w:num>
  <w:num w:numId="25" w16cid:durableId="2135713706">
    <w:abstractNumId w:val="23"/>
  </w:num>
  <w:num w:numId="26" w16cid:durableId="827943653">
    <w:abstractNumId w:val="35"/>
  </w:num>
  <w:num w:numId="27" w16cid:durableId="1977180200">
    <w:abstractNumId w:val="13"/>
  </w:num>
  <w:num w:numId="28" w16cid:durableId="1344090237">
    <w:abstractNumId w:val="8"/>
  </w:num>
  <w:num w:numId="29" w16cid:durableId="651108360">
    <w:abstractNumId w:val="4"/>
  </w:num>
  <w:num w:numId="30" w16cid:durableId="489559533">
    <w:abstractNumId w:val="1"/>
  </w:num>
  <w:num w:numId="31" w16cid:durableId="1001933283">
    <w:abstractNumId w:val="34"/>
  </w:num>
  <w:num w:numId="32" w16cid:durableId="1909339613">
    <w:abstractNumId w:val="31"/>
  </w:num>
  <w:num w:numId="33" w16cid:durableId="2104034802">
    <w:abstractNumId w:val="12"/>
  </w:num>
  <w:num w:numId="34" w16cid:durableId="561332745">
    <w:abstractNumId w:val="28"/>
  </w:num>
  <w:num w:numId="35" w16cid:durableId="2053730295">
    <w:abstractNumId w:val="21"/>
  </w:num>
  <w:num w:numId="36" w16cid:durableId="791442324">
    <w:abstractNumId w:val="22"/>
  </w:num>
  <w:num w:numId="37" w16cid:durableId="558443386">
    <w:abstractNumId w:val="17"/>
  </w:num>
  <w:num w:numId="38" w16cid:durableId="783230630">
    <w:abstractNumId w:val="18"/>
  </w:num>
  <w:num w:numId="39" w16cid:durableId="1416900375">
    <w:abstractNumId w:val="0"/>
  </w:num>
  <w:num w:numId="40" w16cid:durableId="1548830331">
    <w:abstractNumId w:val="0"/>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10"/>
    <w:rsid w:val="00000498"/>
    <w:rsid w:val="000059CE"/>
    <w:rsid w:val="00005BB4"/>
    <w:rsid w:val="00005CB3"/>
    <w:rsid w:val="0001152C"/>
    <w:rsid w:val="00017BF6"/>
    <w:rsid w:val="00022580"/>
    <w:rsid w:val="000251FD"/>
    <w:rsid w:val="0002534A"/>
    <w:rsid w:val="00026A5E"/>
    <w:rsid w:val="00034E04"/>
    <w:rsid w:val="000438A2"/>
    <w:rsid w:val="0004488C"/>
    <w:rsid w:val="000460C5"/>
    <w:rsid w:val="000469A9"/>
    <w:rsid w:val="00051A5B"/>
    <w:rsid w:val="0005234B"/>
    <w:rsid w:val="0005296D"/>
    <w:rsid w:val="00056286"/>
    <w:rsid w:val="00060A47"/>
    <w:rsid w:val="00063944"/>
    <w:rsid w:val="0006605E"/>
    <w:rsid w:val="00074286"/>
    <w:rsid w:val="00077A17"/>
    <w:rsid w:val="000857BD"/>
    <w:rsid w:val="00086722"/>
    <w:rsid w:val="00092A9A"/>
    <w:rsid w:val="00094522"/>
    <w:rsid w:val="000979A4"/>
    <w:rsid w:val="000A0B82"/>
    <w:rsid w:val="000A12C9"/>
    <w:rsid w:val="000A4AA7"/>
    <w:rsid w:val="000B0C5D"/>
    <w:rsid w:val="000B5745"/>
    <w:rsid w:val="000B599E"/>
    <w:rsid w:val="000C07A3"/>
    <w:rsid w:val="000C1DE1"/>
    <w:rsid w:val="000C22C0"/>
    <w:rsid w:val="000C391E"/>
    <w:rsid w:val="000D23A4"/>
    <w:rsid w:val="000D3D08"/>
    <w:rsid w:val="000D6E64"/>
    <w:rsid w:val="000E073D"/>
    <w:rsid w:val="000E307A"/>
    <w:rsid w:val="000E5314"/>
    <w:rsid w:val="000F5DCD"/>
    <w:rsid w:val="0010011C"/>
    <w:rsid w:val="00103165"/>
    <w:rsid w:val="00103FDF"/>
    <w:rsid w:val="00111BDB"/>
    <w:rsid w:val="00123A19"/>
    <w:rsid w:val="00130D80"/>
    <w:rsid w:val="001316A1"/>
    <w:rsid w:val="00140432"/>
    <w:rsid w:val="00142C6E"/>
    <w:rsid w:val="0014463B"/>
    <w:rsid w:val="00144750"/>
    <w:rsid w:val="00144A20"/>
    <w:rsid w:val="0014706C"/>
    <w:rsid w:val="001500D6"/>
    <w:rsid w:val="001517E7"/>
    <w:rsid w:val="0015383A"/>
    <w:rsid w:val="001544FD"/>
    <w:rsid w:val="00161501"/>
    <w:rsid w:val="0016516B"/>
    <w:rsid w:val="001810CE"/>
    <w:rsid w:val="001815B7"/>
    <w:rsid w:val="00182718"/>
    <w:rsid w:val="001A5472"/>
    <w:rsid w:val="001B1B4A"/>
    <w:rsid w:val="001B1F10"/>
    <w:rsid w:val="001B6A3F"/>
    <w:rsid w:val="001B6FBA"/>
    <w:rsid w:val="001B7AB5"/>
    <w:rsid w:val="001C0649"/>
    <w:rsid w:val="001C3EC8"/>
    <w:rsid w:val="001C5635"/>
    <w:rsid w:val="001C5C3A"/>
    <w:rsid w:val="001C79EE"/>
    <w:rsid w:val="001C7FAC"/>
    <w:rsid w:val="001D2555"/>
    <w:rsid w:val="001D2C54"/>
    <w:rsid w:val="001D6596"/>
    <w:rsid w:val="001D65FF"/>
    <w:rsid w:val="001D6CB9"/>
    <w:rsid w:val="001E1408"/>
    <w:rsid w:val="001E1EFA"/>
    <w:rsid w:val="001E694E"/>
    <w:rsid w:val="001F3CC1"/>
    <w:rsid w:val="002058C5"/>
    <w:rsid w:val="002068C3"/>
    <w:rsid w:val="0021694A"/>
    <w:rsid w:val="00217DF3"/>
    <w:rsid w:val="00220634"/>
    <w:rsid w:val="002206FC"/>
    <w:rsid w:val="00225D8C"/>
    <w:rsid w:val="00225ED4"/>
    <w:rsid w:val="0023034C"/>
    <w:rsid w:val="00231DED"/>
    <w:rsid w:val="00232816"/>
    <w:rsid w:val="0023416F"/>
    <w:rsid w:val="002354F9"/>
    <w:rsid w:val="0024000A"/>
    <w:rsid w:val="00240DD3"/>
    <w:rsid w:val="00240F72"/>
    <w:rsid w:val="002422AE"/>
    <w:rsid w:val="002433A1"/>
    <w:rsid w:val="00244C98"/>
    <w:rsid w:val="00244E35"/>
    <w:rsid w:val="002543E8"/>
    <w:rsid w:val="0025780A"/>
    <w:rsid w:val="00267EEC"/>
    <w:rsid w:val="0027015E"/>
    <w:rsid w:val="00273D21"/>
    <w:rsid w:val="00275235"/>
    <w:rsid w:val="00275D6B"/>
    <w:rsid w:val="00282B67"/>
    <w:rsid w:val="00282F27"/>
    <w:rsid w:val="002844F2"/>
    <w:rsid w:val="00284889"/>
    <w:rsid w:val="0029765F"/>
    <w:rsid w:val="00297F0D"/>
    <w:rsid w:val="002A7B41"/>
    <w:rsid w:val="002A7F20"/>
    <w:rsid w:val="002B2394"/>
    <w:rsid w:val="002B4918"/>
    <w:rsid w:val="002B4DA2"/>
    <w:rsid w:val="002B7AC0"/>
    <w:rsid w:val="002C1EF5"/>
    <w:rsid w:val="002C36BE"/>
    <w:rsid w:val="002C526C"/>
    <w:rsid w:val="002C6C99"/>
    <w:rsid w:val="002D00BC"/>
    <w:rsid w:val="002D4515"/>
    <w:rsid w:val="002D4C9B"/>
    <w:rsid w:val="002E3D87"/>
    <w:rsid w:val="002E3F91"/>
    <w:rsid w:val="002E7E44"/>
    <w:rsid w:val="002F2365"/>
    <w:rsid w:val="002F5734"/>
    <w:rsid w:val="002F6B2A"/>
    <w:rsid w:val="00300044"/>
    <w:rsid w:val="00302C52"/>
    <w:rsid w:val="00302CDD"/>
    <w:rsid w:val="003032CC"/>
    <w:rsid w:val="00303990"/>
    <w:rsid w:val="00304448"/>
    <w:rsid w:val="00311186"/>
    <w:rsid w:val="0031284F"/>
    <w:rsid w:val="003134D1"/>
    <w:rsid w:val="00321F8C"/>
    <w:rsid w:val="0032265D"/>
    <w:rsid w:val="0032270A"/>
    <w:rsid w:val="0032305B"/>
    <w:rsid w:val="00323C16"/>
    <w:rsid w:val="00325237"/>
    <w:rsid w:val="00326DE8"/>
    <w:rsid w:val="00327F0A"/>
    <w:rsid w:val="00330B65"/>
    <w:rsid w:val="0033522A"/>
    <w:rsid w:val="003359A7"/>
    <w:rsid w:val="00337BCD"/>
    <w:rsid w:val="0034275D"/>
    <w:rsid w:val="00342CE6"/>
    <w:rsid w:val="00343A21"/>
    <w:rsid w:val="00354578"/>
    <w:rsid w:val="003563F1"/>
    <w:rsid w:val="00362538"/>
    <w:rsid w:val="00365F76"/>
    <w:rsid w:val="003672DA"/>
    <w:rsid w:val="003705F4"/>
    <w:rsid w:val="00371D11"/>
    <w:rsid w:val="00373A84"/>
    <w:rsid w:val="00375240"/>
    <w:rsid w:val="00375271"/>
    <w:rsid w:val="003813D0"/>
    <w:rsid w:val="0038402D"/>
    <w:rsid w:val="00395A06"/>
    <w:rsid w:val="0039681E"/>
    <w:rsid w:val="003A1110"/>
    <w:rsid w:val="003A13F2"/>
    <w:rsid w:val="003A188D"/>
    <w:rsid w:val="003A2619"/>
    <w:rsid w:val="003A43E2"/>
    <w:rsid w:val="003A52D0"/>
    <w:rsid w:val="003A571F"/>
    <w:rsid w:val="003B0E63"/>
    <w:rsid w:val="003B4B49"/>
    <w:rsid w:val="003B62E1"/>
    <w:rsid w:val="003C0283"/>
    <w:rsid w:val="003C1488"/>
    <w:rsid w:val="003C3B0E"/>
    <w:rsid w:val="003C6337"/>
    <w:rsid w:val="003C7572"/>
    <w:rsid w:val="003E0715"/>
    <w:rsid w:val="003E21E4"/>
    <w:rsid w:val="003F1710"/>
    <w:rsid w:val="003F2058"/>
    <w:rsid w:val="003F49BF"/>
    <w:rsid w:val="003F5A1F"/>
    <w:rsid w:val="00404CB2"/>
    <w:rsid w:val="00406F18"/>
    <w:rsid w:val="00413654"/>
    <w:rsid w:val="00414139"/>
    <w:rsid w:val="0041491B"/>
    <w:rsid w:val="00416D1F"/>
    <w:rsid w:val="00421401"/>
    <w:rsid w:val="00424E06"/>
    <w:rsid w:val="00432632"/>
    <w:rsid w:val="00435D5E"/>
    <w:rsid w:val="00436B50"/>
    <w:rsid w:val="004442ED"/>
    <w:rsid w:val="00445610"/>
    <w:rsid w:val="004510DF"/>
    <w:rsid w:val="0045207B"/>
    <w:rsid w:val="004537A4"/>
    <w:rsid w:val="00460015"/>
    <w:rsid w:val="004639E0"/>
    <w:rsid w:val="00475397"/>
    <w:rsid w:val="004760B2"/>
    <w:rsid w:val="00481764"/>
    <w:rsid w:val="00483525"/>
    <w:rsid w:val="0048375D"/>
    <w:rsid w:val="0048602F"/>
    <w:rsid w:val="00494378"/>
    <w:rsid w:val="00495342"/>
    <w:rsid w:val="0049707C"/>
    <w:rsid w:val="00497FF3"/>
    <w:rsid w:val="004A03FB"/>
    <w:rsid w:val="004A1338"/>
    <w:rsid w:val="004A20D7"/>
    <w:rsid w:val="004A28FC"/>
    <w:rsid w:val="004B1796"/>
    <w:rsid w:val="004B7E3A"/>
    <w:rsid w:val="004C5016"/>
    <w:rsid w:val="004C64BC"/>
    <w:rsid w:val="004D50AB"/>
    <w:rsid w:val="004D51BB"/>
    <w:rsid w:val="004D537B"/>
    <w:rsid w:val="004E1853"/>
    <w:rsid w:val="004E6021"/>
    <w:rsid w:val="004F6107"/>
    <w:rsid w:val="005025CE"/>
    <w:rsid w:val="00502A34"/>
    <w:rsid w:val="00503246"/>
    <w:rsid w:val="00505E41"/>
    <w:rsid w:val="005064B1"/>
    <w:rsid w:val="0051285D"/>
    <w:rsid w:val="00512949"/>
    <w:rsid w:val="00523B91"/>
    <w:rsid w:val="005243FE"/>
    <w:rsid w:val="00526452"/>
    <w:rsid w:val="00535050"/>
    <w:rsid w:val="0053627C"/>
    <w:rsid w:val="00536AAA"/>
    <w:rsid w:val="00536AF7"/>
    <w:rsid w:val="00542500"/>
    <w:rsid w:val="00542DEF"/>
    <w:rsid w:val="00544083"/>
    <w:rsid w:val="00547ED5"/>
    <w:rsid w:val="0055078D"/>
    <w:rsid w:val="00556F8F"/>
    <w:rsid w:val="00562939"/>
    <w:rsid w:val="00563ACC"/>
    <w:rsid w:val="00566097"/>
    <w:rsid w:val="00566CC1"/>
    <w:rsid w:val="005710D7"/>
    <w:rsid w:val="0057526D"/>
    <w:rsid w:val="00575D7C"/>
    <w:rsid w:val="00577FB6"/>
    <w:rsid w:val="00582D65"/>
    <w:rsid w:val="00583233"/>
    <w:rsid w:val="0058523D"/>
    <w:rsid w:val="005856B3"/>
    <w:rsid w:val="0058711C"/>
    <w:rsid w:val="00591543"/>
    <w:rsid w:val="0059252A"/>
    <w:rsid w:val="0059443F"/>
    <w:rsid w:val="00596DFF"/>
    <w:rsid w:val="0059778E"/>
    <w:rsid w:val="005A0AF6"/>
    <w:rsid w:val="005A26DF"/>
    <w:rsid w:val="005B0C65"/>
    <w:rsid w:val="005B0D59"/>
    <w:rsid w:val="005B5984"/>
    <w:rsid w:val="005B77A3"/>
    <w:rsid w:val="005C2A83"/>
    <w:rsid w:val="005C2E43"/>
    <w:rsid w:val="005C4691"/>
    <w:rsid w:val="005C59A9"/>
    <w:rsid w:val="005C6B3C"/>
    <w:rsid w:val="005D0958"/>
    <w:rsid w:val="005D386C"/>
    <w:rsid w:val="005D4E07"/>
    <w:rsid w:val="005D6C95"/>
    <w:rsid w:val="005E14FF"/>
    <w:rsid w:val="005E5E77"/>
    <w:rsid w:val="005E6115"/>
    <w:rsid w:val="005F0976"/>
    <w:rsid w:val="005F679B"/>
    <w:rsid w:val="005F6BE4"/>
    <w:rsid w:val="0060184C"/>
    <w:rsid w:val="00603D3C"/>
    <w:rsid w:val="00604665"/>
    <w:rsid w:val="0061536C"/>
    <w:rsid w:val="00621CEB"/>
    <w:rsid w:val="0062401E"/>
    <w:rsid w:val="00625AF5"/>
    <w:rsid w:val="00625DBF"/>
    <w:rsid w:val="006265FC"/>
    <w:rsid w:val="00626A33"/>
    <w:rsid w:val="006272AB"/>
    <w:rsid w:val="00631CD2"/>
    <w:rsid w:val="00633A51"/>
    <w:rsid w:val="006353AF"/>
    <w:rsid w:val="00641899"/>
    <w:rsid w:val="0064760E"/>
    <w:rsid w:val="00652024"/>
    <w:rsid w:val="00657092"/>
    <w:rsid w:val="006574AB"/>
    <w:rsid w:val="00660327"/>
    <w:rsid w:val="00662196"/>
    <w:rsid w:val="006645FD"/>
    <w:rsid w:val="00670DDE"/>
    <w:rsid w:val="00671F74"/>
    <w:rsid w:val="00672C36"/>
    <w:rsid w:val="0068065A"/>
    <w:rsid w:val="006816A9"/>
    <w:rsid w:val="00681EF9"/>
    <w:rsid w:val="006821F3"/>
    <w:rsid w:val="006873B2"/>
    <w:rsid w:val="0069040C"/>
    <w:rsid w:val="00690C50"/>
    <w:rsid w:val="00696BC5"/>
    <w:rsid w:val="006A02E8"/>
    <w:rsid w:val="006A2424"/>
    <w:rsid w:val="006A545F"/>
    <w:rsid w:val="006B54C4"/>
    <w:rsid w:val="006B5DD7"/>
    <w:rsid w:val="006C21B9"/>
    <w:rsid w:val="006C4A8C"/>
    <w:rsid w:val="006C6D60"/>
    <w:rsid w:val="006C7239"/>
    <w:rsid w:val="006D165E"/>
    <w:rsid w:val="006D2505"/>
    <w:rsid w:val="006E18AA"/>
    <w:rsid w:val="006E3A72"/>
    <w:rsid w:val="006E42E9"/>
    <w:rsid w:val="006E5289"/>
    <w:rsid w:val="006F376F"/>
    <w:rsid w:val="006F3F76"/>
    <w:rsid w:val="006F4692"/>
    <w:rsid w:val="006F7446"/>
    <w:rsid w:val="007020EF"/>
    <w:rsid w:val="00702F5C"/>
    <w:rsid w:val="00704D3A"/>
    <w:rsid w:val="007143D3"/>
    <w:rsid w:val="00715E26"/>
    <w:rsid w:val="00720C28"/>
    <w:rsid w:val="00720C46"/>
    <w:rsid w:val="00720D1A"/>
    <w:rsid w:val="0072336A"/>
    <w:rsid w:val="007357B2"/>
    <w:rsid w:val="0074003C"/>
    <w:rsid w:val="00741896"/>
    <w:rsid w:val="00746172"/>
    <w:rsid w:val="00750551"/>
    <w:rsid w:val="007509D9"/>
    <w:rsid w:val="00751AF8"/>
    <w:rsid w:val="00752985"/>
    <w:rsid w:val="00754987"/>
    <w:rsid w:val="00754FCA"/>
    <w:rsid w:val="00756BA7"/>
    <w:rsid w:val="00757BA8"/>
    <w:rsid w:val="00760952"/>
    <w:rsid w:val="00761778"/>
    <w:rsid w:val="007635EF"/>
    <w:rsid w:val="0076443A"/>
    <w:rsid w:val="00767B72"/>
    <w:rsid w:val="00770AF4"/>
    <w:rsid w:val="00775B27"/>
    <w:rsid w:val="007811FD"/>
    <w:rsid w:val="00782C65"/>
    <w:rsid w:val="007915E2"/>
    <w:rsid w:val="00793565"/>
    <w:rsid w:val="007B5D7B"/>
    <w:rsid w:val="007D0A4E"/>
    <w:rsid w:val="007D11A6"/>
    <w:rsid w:val="007D77E2"/>
    <w:rsid w:val="007D7D09"/>
    <w:rsid w:val="007E0A75"/>
    <w:rsid w:val="007E1775"/>
    <w:rsid w:val="007E2B3E"/>
    <w:rsid w:val="007E6E20"/>
    <w:rsid w:val="007F049E"/>
    <w:rsid w:val="007F1AE3"/>
    <w:rsid w:val="007F3A6B"/>
    <w:rsid w:val="007F4F79"/>
    <w:rsid w:val="0080057E"/>
    <w:rsid w:val="0080150D"/>
    <w:rsid w:val="008032DE"/>
    <w:rsid w:val="0080619A"/>
    <w:rsid w:val="008065E4"/>
    <w:rsid w:val="0080790F"/>
    <w:rsid w:val="00814082"/>
    <w:rsid w:val="00830283"/>
    <w:rsid w:val="008319C8"/>
    <w:rsid w:val="008336E4"/>
    <w:rsid w:val="0084032F"/>
    <w:rsid w:val="008415E3"/>
    <w:rsid w:val="00843035"/>
    <w:rsid w:val="0085010A"/>
    <w:rsid w:val="00853CED"/>
    <w:rsid w:val="00853EBE"/>
    <w:rsid w:val="00854B2B"/>
    <w:rsid w:val="00861B79"/>
    <w:rsid w:val="0086770D"/>
    <w:rsid w:val="00881C7B"/>
    <w:rsid w:val="00885A41"/>
    <w:rsid w:val="008875AD"/>
    <w:rsid w:val="00887CAF"/>
    <w:rsid w:val="00887FC3"/>
    <w:rsid w:val="00891D83"/>
    <w:rsid w:val="00892444"/>
    <w:rsid w:val="008A1685"/>
    <w:rsid w:val="008B4C7C"/>
    <w:rsid w:val="008B4D4E"/>
    <w:rsid w:val="008B4FB2"/>
    <w:rsid w:val="008C5B42"/>
    <w:rsid w:val="008D1F77"/>
    <w:rsid w:val="008D22E6"/>
    <w:rsid w:val="008D65A8"/>
    <w:rsid w:val="008E3730"/>
    <w:rsid w:val="008E7B08"/>
    <w:rsid w:val="008F2F9A"/>
    <w:rsid w:val="008F3CFD"/>
    <w:rsid w:val="009024B4"/>
    <w:rsid w:val="009120C0"/>
    <w:rsid w:val="00912D08"/>
    <w:rsid w:val="0091439A"/>
    <w:rsid w:val="00914B3E"/>
    <w:rsid w:val="0091583C"/>
    <w:rsid w:val="0091779E"/>
    <w:rsid w:val="00921C31"/>
    <w:rsid w:val="00926444"/>
    <w:rsid w:val="00934362"/>
    <w:rsid w:val="00935121"/>
    <w:rsid w:val="00942A03"/>
    <w:rsid w:val="00943C81"/>
    <w:rsid w:val="00944EAE"/>
    <w:rsid w:val="00945FA8"/>
    <w:rsid w:val="009476AD"/>
    <w:rsid w:val="009537B5"/>
    <w:rsid w:val="00953D8C"/>
    <w:rsid w:val="009633CD"/>
    <w:rsid w:val="00964F79"/>
    <w:rsid w:val="00967A36"/>
    <w:rsid w:val="00974AE3"/>
    <w:rsid w:val="009878D2"/>
    <w:rsid w:val="009952AC"/>
    <w:rsid w:val="009952EE"/>
    <w:rsid w:val="00996B76"/>
    <w:rsid w:val="0099772F"/>
    <w:rsid w:val="009A2952"/>
    <w:rsid w:val="009A3960"/>
    <w:rsid w:val="009A4433"/>
    <w:rsid w:val="009A4E28"/>
    <w:rsid w:val="009A5686"/>
    <w:rsid w:val="009A58D0"/>
    <w:rsid w:val="009A5A67"/>
    <w:rsid w:val="009B3107"/>
    <w:rsid w:val="009B42A8"/>
    <w:rsid w:val="009C1D41"/>
    <w:rsid w:val="009C2898"/>
    <w:rsid w:val="009D46CB"/>
    <w:rsid w:val="009D60D4"/>
    <w:rsid w:val="009E43A4"/>
    <w:rsid w:val="009E596B"/>
    <w:rsid w:val="009E6175"/>
    <w:rsid w:val="009E6815"/>
    <w:rsid w:val="009F55C2"/>
    <w:rsid w:val="009F71BC"/>
    <w:rsid w:val="00A02807"/>
    <w:rsid w:val="00A079AD"/>
    <w:rsid w:val="00A15DE0"/>
    <w:rsid w:val="00A16099"/>
    <w:rsid w:val="00A16AFF"/>
    <w:rsid w:val="00A25A3B"/>
    <w:rsid w:val="00A32FD9"/>
    <w:rsid w:val="00A35AE3"/>
    <w:rsid w:val="00A40B7E"/>
    <w:rsid w:val="00A414E1"/>
    <w:rsid w:val="00A44FFC"/>
    <w:rsid w:val="00A578D9"/>
    <w:rsid w:val="00A621DF"/>
    <w:rsid w:val="00A71012"/>
    <w:rsid w:val="00A71711"/>
    <w:rsid w:val="00A72AB6"/>
    <w:rsid w:val="00A740D6"/>
    <w:rsid w:val="00A76D30"/>
    <w:rsid w:val="00A80639"/>
    <w:rsid w:val="00A8117A"/>
    <w:rsid w:val="00A8564F"/>
    <w:rsid w:val="00A86E30"/>
    <w:rsid w:val="00A9019A"/>
    <w:rsid w:val="00A93196"/>
    <w:rsid w:val="00A952C5"/>
    <w:rsid w:val="00A95584"/>
    <w:rsid w:val="00A969FF"/>
    <w:rsid w:val="00AA3D39"/>
    <w:rsid w:val="00AA3D42"/>
    <w:rsid w:val="00AA4403"/>
    <w:rsid w:val="00AA5EA8"/>
    <w:rsid w:val="00AA7CB4"/>
    <w:rsid w:val="00AB26D5"/>
    <w:rsid w:val="00AB5044"/>
    <w:rsid w:val="00AB5A44"/>
    <w:rsid w:val="00AB700D"/>
    <w:rsid w:val="00AC02B2"/>
    <w:rsid w:val="00AC1A17"/>
    <w:rsid w:val="00AD04B8"/>
    <w:rsid w:val="00AD096E"/>
    <w:rsid w:val="00AD3C1C"/>
    <w:rsid w:val="00AD3FBC"/>
    <w:rsid w:val="00AE0007"/>
    <w:rsid w:val="00AE1F31"/>
    <w:rsid w:val="00AE24AA"/>
    <w:rsid w:val="00AE5DCC"/>
    <w:rsid w:val="00AE7847"/>
    <w:rsid w:val="00AF5102"/>
    <w:rsid w:val="00AF538F"/>
    <w:rsid w:val="00AF6260"/>
    <w:rsid w:val="00AF7251"/>
    <w:rsid w:val="00B005B4"/>
    <w:rsid w:val="00B00CD1"/>
    <w:rsid w:val="00B01ED2"/>
    <w:rsid w:val="00B035C0"/>
    <w:rsid w:val="00B045F2"/>
    <w:rsid w:val="00B23EB1"/>
    <w:rsid w:val="00B2527F"/>
    <w:rsid w:val="00B30A0E"/>
    <w:rsid w:val="00B36381"/>
    <w:rsid w:val="00B36F4F"/>
    <w:rsid w:val="00B40DCC"/>
    <w:rsid w:val="00B5318B"/>
    <w:rsid w:val="00B54D8B"/>
    <w:rsid w:val="00B56455"/>
    <w:rsid w:val="00B61267"/>
    <w:rsid w:val="00B83F09"/>
    <w:rsid w:val="00B84E90"/>
    <w:rsid w:val="00B86C47"/>
    <w:rsid w:val="00B87061"/>
    <w:rsid w:val="00B90754"/>
    <w:rsid w:val="00B91FE0"/>
    <w:rsid w:val="00B9412C"/>
    <w:rsid w:val="00B94927"/>
    <w:rsid w:val="00B9580B"/>
    <w:rsid w:val="00B964ED"/>
    <w:rsid w:val="00BA1B0A"/>
    <w:rsid w:val="00BA3BDA"/>
    <w:rsid w:val="00BA4EE3"/>
    <w:rsid w:val="00BA58E4"/>
    <w:rsid w:val="00BA767C"/>
    <w:rsid w:val="00BB0864"/>
    <w:rsid w:val="00BB1D38"/>
    <w:rsid w:val="00BC5EA3"/>
    <w:rsid w:val="00BC6ADA"/>
    <w:rsid w:val="00BD4849"/>
    <w:rsid w:val="00BE156A"/>
    <w:rsid w:val="00BE1FA7"/>
    <w:rsid w:val="00BE33E8"/>
    <w:rsid w:val="00BE589F"/>
    <w:rsid w:val="00BF1990"/>
    <w:rsid w:val="00BF7496"/>
    <w:rsid w:val="00C02FD8"/>
    <w:rsid w:val="00C11E4B"/>
    <w:rsid w:val="00C20E41"/>
    <w:rsid w:val="00C2341E"/>
    <w:rsid w:val="00C27552"/>
    <w:rsid w:val="00C30D23"/>
    <w:rsid w:val="00C34DC4"/>
    <w:rsid w:val="00C4476B"/>
    <w:rsid w:val="00C51917"/>
    <w:rsid w:val="00C52C52"/>
    <w:rsid w:val="00C54A04"/>
    <w:rsid w:val="00C5568E"/>
    <w:rsid w:val="00C5779D"/>
    <w:rsid w:val="00C57C18"/>
    <w:rsid w:val="00C63598"/>
    <w:rsid w:val="00C71A5E"/>
    <w:rsid w:val="00C7264E"/>
    <w:rsid w:val="00C74598"/>
    <w:rsid w:val="00C764FE"/>
    <w:rsid w:val="00C82199"/>
    <w:rsid w:val="00C83495"/>
    <w:rsid w:val="00C834C0"/>
    <w:rsid w:val="00C86B60"/>
    <w:rsid w:val="00C914B5"/>
    <w:rsid w:val="00C979FB"/>
    <w:rsid w:val="00CA0FC6"/>
    <w:rsid w:val="00CA1BE5"/>
    <w:rsid w:val="00CA3918"/>
    <w:rsid w:val="00CA69A6"/>
    <w:rsid w:val="00CB3B33"/>
    <w:rsid w:val="00CB4C16"/>
    <w:rsid w:val="00CB5615"/>
    <w:rsid w:val="00CB728B"/>
    <w:rsid w:val="00CC21F5"/>
    <w:rsid w:val="00CC24F4"/>
    <w:rsid w:val="00CC4849"/>
    <w:rsid w:val="00CD7E93"/>
    <w:rsid w:val="00CE0E7C"/>
    <w:rsid w:val="00CE17B9"/>
    <w:rsid w:val="00CE18C7"/>
    <w:rsid w:val="00CE1D57"/>
    <w:rsid w:val="00CF55C3"/>
    <w:rsid w:val="00CF693A"/>
    <w:rsid w:val="00CF6CDD"/>
    <w:rsid w:val="00D07CF3"/>
    <w:rsid w:val="00D11E45"/>
    <w:rsid w:val="00D120AD"/>
    <w:rsid w:val="00D142D7"/>
    <w:rsid w:val="00D15288"/>
    <w:rsid w:val="00D173B5"/>
    <w:rsid w:val="00D22597"/>
    <w:rsid w:val="00D24959"/>
    <w:rsid w:val="00D30D85"/>
    <w:rsid w:val="00D45ABF"/>
    <w:rsid w:val="00D46BA3"/>
    <w:rsid w:val="00D46BE3"/>
    <w:rsid w:val="00D55AB8"/>
    <w:rsid w:val="00D62073"/>
    <w:rsid w:val="00D630E6"/>
    <w:rsid w:val="00D64E1F"/>
    <w:rsid w:val="00D67E96"/>
    <w:rsid w:val="00D700EF"/>
    <w:rsid w:val="00D73168"/>
    <w:rsid w:val="00D743CE"/>
    <w:rsid w:val="00D84822"/>
    <w:rsid w:val="00D948C3"/>
    <w:rsid w:val="00D97EDD"/>
    <w:rsid w:val="00DA0962"/>
    <w:rsid w:val="00DA0F68"/>
    <w:rsid w:val="00DA6303"/>
    <w:rsid w:val="00DB0832"/>
    <w:rsid w:val="00DB1C57"/>
    <w:rsid w:val="00DC3B14"/>
    <w:rsid w:val="00DC50D2"/>
    <w:rsid w:val="00DC51BC"/>
    <w:rsid w:val="00DC727A"/>
    <w:rsid w:val="00DD0F8B"/>
    <w:rsid w:val="00DD1422"/>
    <w:rsid w:val="00DD211F"/>
    <w:rsid w:val="00DE01C0"/>
    <w:rsid w:val="00DE069E"/>
    <w:rsid w:val="00DE16E4"/>
    <w:rsid w:val="00DE2361"/>
    <w:rsid w:val="00DE5DF8"/>
    <w:rsid w:val="00DE6F3A"/>
    <w:rsid w:val="00DF184E"/>
    <w:rsid w:val="00DF2239"/>
    <w:rsid w:val="00DF292B"/>
    <w:rsid w:val="00DF485F"/>
    <w:rsid w:val="00E0005A"/>
    <w:rsid w:val="00E043D1"/>
    <w:rsid w:val="00E05226"/>
    <w:rsid w:val="00E07848"/>
    <w:rsid w:val="00E2073C"/>
    <w:rsid w:val="00E22F88"/>
    <w:rsid w:val="00E233F9"/>
    <w:rsid w:val="00E23CDA"/>
    <w:rsid w:val="00E245B0"/>
    <w:rsid w:val="00E26331"/>
    <w:rsid w:val="00E26FA2"/>
    <w:rsid w:val="00E336D1"/>
    <w:rsid w:val="00E457A3"/>
    <w:rsid w:val="00E468E0"/>
    <w:rsid w:val="00E46E44"/>
    <w:rsid w:val="00E5229C"/>
    <w:rsid w:val="00E52AC5"/>
    <w:rsid w:val="00E62C84"/>
    <w:rsid w:val="00E73ADC"/>
    <w:rsid w:val="00E80D35"/>
    <w:rsid w:val="00E81217"/>
    <w:rsid w:val="00E84828"/>
    <w:rsid w:val="00E90E91"/>
    <w:rsid w:val="00E91E4B"/>
    <w:rsid w:val="00E9221B"/>
    <w:rsid w:val="00E9630B"/>
    <w:rsid w:val="00EA0105"/>
    <w:rsid w:val="00EA1857"/>
    <w:rsid w:val="00EA2E7F"/>
    <w:rsid w:val="00EA647F"/>
    <w:rsid w:val="00EA72DD"/>
    <w:rsid w:val="00EB7689"/>
    <w:rsid w:val="00EB7983"/>
    <w:rsid w:val="00EC5B7D"/>
    <w:rsid w:val="00ED04FE"/>
    <w:rsid w:val="00ED0ACA"/>
    <w:rsid w:val="00ED4379"/>
    <w:rsid w:val="00ED6A1B"/>
    <w:rsid w:val="00EE156D"/>
    <w:rsid w:val="00EF06E6"/>
    <w:rsid w:val="00EF32EF"/>
    <w:rsid w:val="00EF49E1"/>
    <w:rsid w:val="00EF5217"/>
    <w:rsid w:val="00EF591A"/>
    <w:rsid w:val="00F0023B"/>
    <w:rsid w:val="00F00B44"/>
    <w:rsid w:val="00F03906"/>
    <w:rsid w:val="00F05C95"/>
    <w:rsid w:val="00F101F6"/>
    <w:rsid w:val="00F10FC9"/>
    <w:rsid w:val="00F1171F"/>
    <w:rsid w:val="00F12D6E"/>
    <w:rsid w:val="00F131EA"/>
    <w:rsid w:val="00F20AA6"/>
    <w:rsid w:val="00F21414"/>
    <w:rsid w:val="00F24C2C"/>
    <w:rsid w:val="00F27E12"/>
    <w:rsid w:val="00F31243"/>
    <w:rsid w:val="00F3441D"/>
    <w:rsid w:val="00F3613B"/>
    <w:rsid w:val="00F42F0C"/>
    <w:rsid w:val="00F46846"/>
    <w:rsid w:val="00F46EA5"/>
    <w:rsid w:val="00F47FA2"/>
    <w:rsid w:val="00F509AB"/>
    <w:rsid w:val="00F516D3"/>
    <w:rsid w:val="00F6080D"/>
    <w:rsid w:val="00F643FC"/>
    <w:rsid w:val="00F65990"/>
    <w:rsid w:val="00F77316"/>
    <w:rsid w:val="00F77C70"/>
    <w:rsid w:val="00F81B4D"/>
    <w:rsid w:val="00F87EB4"/>
    <w:rsid w:val="00F9031F"/>
    <w:rsid w:val="00F9509C"/>
    <w:rsid w:val="00F95DD4"/>
    <w:rsid w:val="00FA1C01"/>
    <w:rsid w:val="00FA53AE"/>
    <w:rsid w:val="00FA60DD"/>
    <w:rsid w:val="00FA664F"/>
    <w:rsid w:val="00FB3FBE"/>
    <w:rsid w:val="00FB4ED0"/>
    <w:rsid w:val="00FB6DB0"/>
    <w:rsid w:val="00FB72C3"/>
    <w:rsid w:val="00FC1EAE"/>
    <w:rsid w:val="00FC2FF4"/>
    <w:rsid w:val="00FC376D"/>
    <w:rsid w:val="00FD39E3"/>
    <w:rsid w:val="00FD6552"/>
    <w:rsid w:val="00FD7500"/>
    <w:rsid w:val="00FE02F8"/>
    <w:rsid w:val="00FE124B"/>
    <w:rsid w:val="00FE2F16"/>
    <w:rsid w:val="00FE2FA0"/>
    <w:rsid w:val="00FE59FB"/>
    <w:rsid w:val="00FE74F8"/>
    <w:rsid w:val="00FF36B4"/>
    <w:rsid w:val="00FF64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3B84"/>
  <w15:docId w15:val="{9DDABC9C-7A8C-428D-9057-8E202240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FFC"/>
  </w:style>
  <w:style w:type="paragraph" w:styleId="Titre1">
    <w:name w:val="heading 1"/>
    <w:basedOn w:val="Normal"/>
    <w:next w:val="Normal"/>
    <w:link w:val="Titre1Car"/>
    <w:uiPriority w:val="99"/>
    <w:qFormat/>
    <w:rsid w:val="003A1110"/>
    <w:pPr>
      <w:widowControl w:val="0"/>
      <w:autoSpaceDE w:val="0"/>
      <w:autoSpaceDN w:val="0"/>
      <w:adjustRightInd w:val="0"/>
      <w:spacing w:after="0" w:line="240" w:lineRule="auto"/>
      <w:ind w:right="-7"/>
      <w:jc w:val="center"/>
      <w:outlineLvl w:val="0"/>
    </w:pPr>
    <w:rPr>
      <w:rFonts w:ascii="Arial" w:eastAsia="Times New Roman" w:hAnsi="Arial" w:cs="Arial"/>
      <w:b/>
      <w:bCs/>
      <w:color w:val="000000"/>
      <w:sz w:val="30"/>
      <w:szCs w:val="30"/>
    </w:rPr>
  </w:style>
  <w:style w:type="paragraph" w:styleId="Titre2">
    <w:name w:val="heading 2"/>
    <w:basedOn w:val="Normal"/>
    <w:next w:val="Normal"/>
    <w:link w:val="Titre2Car"/>
    <w:unhideWhenUsed/>
    <w:qFormat/>
    <w:rsid w:val="003A1110"/>
    <w:pPr>
      <w:widowControl w:val="0"/>
      <w:autoSpaceDE w:val="0"/>
      <w:autoSpaceDN w:val="0"/>
      <w:adjustRightInd w:val="0"/>
      <w:spacing w:after="0" w:line="220" w:lineRule="exact"/>
      <w:ind w:left="114" w:right="-20"/>
      <w:outlineLvl w:val="1"/>
    </w:pPr>
    <w:rPr>
      <w:rFonts w:ascii="Arial" w:eastAsia="Times New Roman" w:hAnsi="Arial" w:cs="Arial"/>
      <w:b/>
      <w:bCs/>
      <w:color w:val="000000"/>
    </w:rPr>
  </w:style>
  <w:style w:type="paragraph" w:styleId="Titre3">
    <w:name w:val="heading 3"/>
    <w:basedOn w:val="Normal"/>
    <w:next w:val="Normal"/>
    <w:link w:val="Titre3Car"/>
    <w:unhideWhenUsed/>
    <w:qFormat/>
    <w:rsid w:val="003A1110"/>
    <w:pPr>
      <w:keepNext/>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unhideWhenUsed/>
    <w:qFormat/>
    <w:rsid w:val="003A1110"/>
    <w:pPr>
      <w:keepNext/>
      <w:spacing w:before="240" w:after="60" w:line="240" w:lineRule="auto"/>
      <w:outlineLvl w:val="3"/>
    </w:pPr>
    <w:rPr>
      <w:rFonts w:ascii="Calibri" w:eastAsia="Times New Roman" w:hAnsi="Calibri" w:cs="Times New Roman"/>
      <w:b/>
      <w:bCs/>
      <w:sz w:val="28"/>
      <w:szCs w:val="28"/>
    </w:rPr>
  </w:style>
  <w:style w:type="paragraph" w:styleId="Titre5">
    <w:name w:val="heading 5"/>
    <w:basedOn w:val="Normal"/>
    <w:next w:val="Normal"/>
    <w:link w:val="Titre5Car"/>
    <w:qFormat/>
    <w:rsid w:val="003A1110"/>
    <w:pPr>
      <w:keepNext/>
      <w:spacing w:after="0" w:line="240" w:lineRule="auto"/>
      <w:jc w:val="both"/>
      <w:outlineLvl w:val="4"/>
    </w:pPr>
    <w:rPr>
      <w:rFonts w:ascii="Arial" w:eastAsia="Times New Roman" w:hAnsi="Arial" w:cs="Times New Roman"/>
      <w:sz w:val="24"/>
      <w:szCs w:val="20"/>
    </w:rPr>
  </w:style>
  <w:style w:type="paragraph" w:styleId="Titre6">
    <w:name w:val="heading 6"/>
    <w:basedOn w:val="Normal"/>
    <w:next w:val="Normal"/>
    <w:link w:val="Titre6Car"/>
    <w:qFormat/>
    <w:rsid w:val="003A1110"/>
    <w:pPr>
      <w:keepNext/>
      <w:spacing w:after="0" w:line="240" w:lineRule="auto"/>
      <w:jc w:val="center"/>
      <w:outlineLvl w:val="5"/>
    </w:pPr>
    <w:rPr>
      <w:rFonts w:ascii="Arial" w:eastAsia="Times New Roman" w:hAnsi="Arial" w:cs="Times New Roman"/>
      <w:b/>
      <w:bCs/>
      <w:sz w:val="24"/>
      <w:szCs w:val="24"/>
    </w:rPr>
  </w:style>
  <w:style w:type="paragraph" w:styleId="Titre7">
    <w:name w:val="heading 7"/>
    <w:basedOn w:val="Normal"/>
    <w:next w:val="Normal"/>
    <w:link w:val="Titre7Car"/>
    <w:qFormat/>
    <w:rsid w:val="003A1110"/>
    <w:pPr>
      <w:spacing w:before="240" w:after="60" w:line="240" w:lineRule="auto"/>
      <w:outlineLvl w:val="6"/>
    </w:pPr>
    <w:rPr>
      <w:rFonts w:ascii="Times New Roman" w:eastAsia="Times New Roman" w:hAnsi="Times New Roman" w:cs="Times New Roman"/>
      <w:sz w:val="24"/>
      <w:szCs w:val="24"/>
    </w:rPr>
  </w:style>
  <w:style w:type="paragraph" w:styleId="Titre8">
    <w:name w:val="heading 8"/>
    <w:basedOn w:val="Normal"/>
    <w:next w:val="Normal"/>
    <w:link w:val="Titre8Car"/>
    <w:qFormat/>
    <w:rsid w:val="003A1110"/>
    <w:pPr>
      <w:keepNext/>
      <w:spacing w:after="0" w:line="240" w:lineRule="auto"/>
      <w:outlineLvl w:val="7"/>
    </w:pPr>
    <w:rPr>
      <w:rFonts w:ascii="Arial" w:eastAsia="Times New Roman" w:hAnsi="Arial" w:cs="Times New Roman"/>
      <w:b/>
      <w:sz w:val="20"/>
      <w:szCs w:val="20"/>
    </w:rPr>
  </w:style>
  <w:style w:type="paragraph" w:styleId="Titre9">
    <w:name w:val="heading 9"/>
    <w:basedOn w:val="Normal"/>
    <w:next w:val="Normal"/>
    <w:link w:val="Titre9Car"/>
    <w:qFormat/>
    <w:rsid w:val="003A1110"/>
    <w:pPr>
      <w:keepNext/>
      <w:spacing w:after="0" w:line="240" w:lineRule="auto"/>
      <w:outlineLvl w:val="8"/>
    </w:pPr>
    <w:rPr>
      <w:rFonts w:ascii="Arial" w:eastAsia="Times New Roman" w:hAnsi="Arial" w:cs="Times New Roman"/>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5">
    <w:name w:val="Style5"/>
    <w:uiPriority w:val="99"/>
    <w:pPr>
      <w:numPr>
        <w:numId w:val="1"/>
      </w:numPr>
    </w:pPr>
  </w:style>
  <w:style w:type="character" w:customStyle="1" w:styleId="Titre1Car">
    <w:name w:val="Titre 1 Car"/>
    <w:basedOn w:val="Policepardfaut"/>
    <w:link w:val="Titre1"/>
    <w:uiPriority w:val="99"/>
    <w:rsid w:val="003A1110"/>
    <w:rPr>
      <w:rFonts w:ascii="Arial" w:eastAsia="Times New Roman" w:hAnsi="Arial" w:cs="Arial"/>
      <w:b/>
      <w:bCs/>
      <w:color w:val="000000"/>
      <w:sz w:val="30"/>
      <w:szCs w:val="30"/>
      <w:lang w:val="fr-FR" w:eastAsia="fr-FR"/>
    </w:rPr>
  </w:style>
  <w:style w:type="character" w:customStyle="1" w:styleId="Titre2Car">
    <w:name w:val="Titre 2 Car"/>
    <w:basedOn w:val="Policepardfaut"/>
    <w:link w:val="Titre2"/>
    <w:rsid w:val="003A1110"/>
    <w:rPr>
      <w:rFonts w:ascii="Arial" w:eastAsia="Times New Roman" w:hAnsi="Arial" w:cs="Arial"/>
      <w:b/>
      <w:bCs/>
      <w:color w:val="000000"/>
      <w:lang w:val="fr-FR" w:eastAsia="fr-FR"/>
    </w:rPr>
  </w:style>
  <w:style w:type="character" w:customStyle="1" w:styleId="Titre3Car">
    <w:name w:val="Titre 3 Car"/>
    <w:basedOn w:val="Policepardfaut"/>
    <w:link w:val="Titre3"/>
    <w:rsid w:val="003A1110"/>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rsid w:val="003A1110"/>
    <w:rPr>
      <w:rFonts w:ascii="Calibri" w:eastAsia="Times New Roman" w:hAnsi="Calibri" w:cs="Times New Roman"/>
      <w:b/>
      <w:bCs/>
      <w:sz w:val="28"/>
      <w:szCs w:val="28"/>
      <w:lang w:val="fr-FR" w:eastAsia="fr-FR"/>
    </w:rPr>
  </w:style>
  <w:style w:type="character" w:customStyle="1" w:styleId="Titre5Car">
    <w:name w:val="Titre 5 Car"/>
    <w:basedOn w:val="Policepardfaut"/>
    <w:link w:val="Titre5"/>
    <w:rsid w:val="003A1110"/>
    <w:rPr>
      <w:rFonts w:ascii="Arial" w:eastAsia="Times New Roman" w:hAnsi="Arial" w:cs="Times New Roman"/>
      <w:sz w:val="24"/>
      <w:szCs w:val="20"/>
      <w:lang w:val="fr-FR" w:eastAsia="fr-FR"/>
    </w:rPr>
  </w:style>
  <w:style w:type="character" w:customStyle="1" w:styleId="Titre6Car">
    <w:name w:val="Titre 6 Car"/>
    <w:basedOn w:val="Policepardfaut"/>
    <w:link w:val="Titre6"/>
    <w:rsid w:val="003A1110"/>
    <w:rPr>
      <w:rFonts w:ascii="Arial" w:eastAsia="Times New Roman" w:hAnsi="Arial" w:cs="Times New Roman"/>
      <w:b/>
      <w:bCs/>
      <w:sz w:val="24"/>
      <w:szCs w:val="24"/>
      <w:lang w:val="fr-FR" w:eastAsia="fr-FR"/>
    </w:rPr>
  </w:style>
  <w:style w:type="character" w:customStyle="1" w:styleId="Titre7Car">
    <w:name w:val="Titre 7 Car"/>
    <w:basedOn w:val="Policepardfaut"/>
    <w:link w:val="Titre7"/>
    <w:rsid w:val="003A1110"/>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3A1110"/>
    <w:rPr>
      <w:rFonts w:ascii="Arial" w:eastAsia="Times New Roman" w:hAnsi="Arial" w:cs="Times New Roman"/>
      <w:b/>
      <w:sz w:val="20"/>
      <w:szCs w:val="20"/>
      <w:lang w:val="fr-FR" w:eastAsia="fr-FR"/>
    </w:rPr>
  </w:style>
  <w:style w:type="character" w:customStyle="1" w:styleId="Titre9Car">
    <w:name w:val="Titre 9 Car"/>
    <w:basedOn w:val="Policepardfaut"/>
    <w:link w:val="Titre9"/>
    <w:rsid w:val="003A1110"/>
    <w:rPr>
      <w:rFonts w:ascii="Arial" w:eastAsia="Times New Roman" w:hAnsi="Arial" w:cs="Times New Roman"/>
      <w:b/>
      <w:sz w:val="20"/>
      <w:szCs w:val="20"/>
      <w:u w:val="single"/>
      <w:lang w:val="fr-FR" w:eastAsia="fr-FR"/>
    </w:rPr>
  </w:style>
  <w:style w:type="numbering" w:customStyle="1" w:styleId="Aucuneliste1">
    <w:name w:val="Aucune liste1"/>
    <w:next w:val="Aucuneliste"/>
    <w:uiPriority w:val="99"/>
    <w:semiHidden/>
    <w:unhideWhenUsed/>
    <w:rsid w:val="003A1110"/>
  </w:style>
  <w:style w:type="paragraph" w:styleId="Pieddepage">
    <w:name w:val="footer"/>
    <w:basedOn w:val="Normal"/>
    <w:link w:val="PieddepageCar"/>
    <w:uiPriority w:val="99"/>
    <w:rsid w:val="003A111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basedOn w:val="Policepardfaut"/>
    <w:link w:val="Pieddepage"/>
    <w:uiPriority w:val="99"/>
    <w:rsid w:val="003A1110"/>
    <w:rPr>
      <w:rFonts w:ascii="Times New Roman" w:eastAsia="Times New Roman" w:hAnsi="Times New Roman" w:cs="Times New Roman"/>
      <w:sz w:val="24"/>
      <w:szCs w:val="24"/>
      <w:lang w:val="fr-FR" w:eastAsia="fr-FR"/>
    </w:rPr>
  </w:style>
  <w:style w:type="character" w:styleId="Numrodepage">
    <w:name w:val="page number"/>
    <w:basedOn w:val="Policepardfaut"/>
    <w:uiPriority w:val="99"/>
    <w:rsid w:val="003A1110"/>
  </w:style>
  <w:style w:type="paragraph" w:styleId="En-tte">
    <w:name w:val="header"/>
    <w:basedOn w:val="Normal"/>
    <w:link w:val="En-tteCar"/>
    <w:uiPriority w:val="99"/>
    <w:rsid w:val="003A111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rsid w:val="003A1110"/>
    <w:rPr>
      <w:rFonts w:ascii="Times New Roman" w:eastAsia="Times New Roman" w:hAnsi="Times New Roman" w:cs="Times New Roman"/>
      <w:sz w:val="24"/>
      <w:szCs w:val="24"/>
      <w:lang w:val="fr-FR" w:eastAsia="fr-FR"/>
    </w:rPr>
  </w:style>
  <w:style w:type="paragraph" w:styleId="Titre">
    <w:name w:val="Title"/>
    <w:basedOn w:val="Normal"/>
    <w:next w:val="Normal"/>
    <w:link w:val="TitreCar"/>
    <w:qFormat/>
    <w:rsid w:val="003A1110"/>
    <w:pPr>
      <w:spacing w:after="0" w:line="240" w:lineRule="auto"/>
      <w:jc w:val="center"/>
    </w:pPr>
    <w:rPr>
      <w:rFonts w:ascii="Times New Roman" w:eastAsia="Times New Roman" w:hAnsi="Times New Roman" w:cs="Times New Roman"/>
      <w:b/>
      <w:color w:val="000000"/>
      <w:sz w:val="40"/>
      <w:szCs w:val="24"/>
    </w:rPr>
  </w:style>
  <w:style w:type="character" w:customStyle="1" w:styleId="TitreCar">
    <w:name w:val="Titre Car"/>
    <w:basedOn w:val="Policepardfaut"/>
    <w:link w:val="Titre"/>
    <w:rsid w:val="003A1110"/>
    <w:rPr>
      <w:rFonts w:ascii="Times New Roman" w:eastAsia="Times New Roman" w:hAnsi="Times New Roman" w:cs="Times New Roman"/>
      <w:b/>
      <w:color w:val="000000"/>
      <w:sz w:val="40"/>
      <w:szCs w:val="24"/>
      <w:lang w:val="fr-FR" w:eastAsia="fr-FR"/>
    </w:rPr>
  </w:style>
  <w:style w:type="table" w:styleId="Grilledutableau">
    <w:name w:val="Table Grid"/>
    <w:basedOn w:val="TableauNormal"/>
    <w:uiPriority w:val="59"/>
    <w:rsid w:val="003A11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99"/>
    <w:unhideWhenUsed/>
    <w:qFormat/>
    <w:rsid w:val="003A1110"/>
    <w:pPr>
      <w:keepLines/>
      <w:spacing w:before="480" w:line="276" w:lineRule="auto"/>
      <w:outlineLvl w:val="9"/>
    </w:pPr>
    <w:rPr>
      <w:color w:val="365F91"/>
      <w:sz w:val="28"/>
      <w:szCs w:val="28"/>
      <w:lang w:eastAsia="en-US"/>
    </w:rPr>
  </w:style>
  <w:style w:type="paragraph" w:styleId="TM1">
    <w:name w:val="toc 1"/>
    <w:basedOn w:val="Normal"/>
    <w:next w:val="Normal"/>
    <w:autoRedefine/>
    <w:uiPriority w:val="39"/>
    <w:qFormat/>
    <w:rsid w:val="003A1110"/>
    <w:pPr>
      <w:spacing w:after="0"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3A1110"/>
    <w:rPr>
      <w:color w:val="0000FF"/>
      <w:u w:val="single"/>
    </w:rPr>
  </w:style>
  <w:style w:type="paragraph" w:styleId="TM2">
    <w:name w:val="toc 2"/>
    <w:basedOn w:val="Normal"/>
    <w:next w:val="Normal"/>
    <w:autoRedefine/>
    <w:uiPriority w:val="39"/>
    <w:unhideWhenUsed/>
    <w:qFormat/>
    <w:rsid w:val="003A1110"/>
    <w:pPr>
      <w:spacing w:after="100"/>
      <w:ind w:left="220"/>
    </w:pPr>
    <w:rPr>
      <w:rFonts w:ascii="Calibri" w:eastAsia="Times New Roman" w:hAnsi="Calibri" w:cs="Times New Roman"/>
    </w:rPr>
  </w:style>
  <w:style w:type="paragraph" w:styleId="TM3">
    <w:name w:val="toc 3"/>
    <w:basedOn w:val="Normal"/>
    <w:next w:val="Normal"/>
    <w:autoRedefine/>
    <w:uiPriority w:val="39"/>
    <w:unhideWhenUsed/>
    <w:qFormat/>
    <w:rsid w:val="003A1110"/>
    <w:pPr>
      <w:spacing w:after="100"/>
      <w:ind w:left="440"/>
    </w:pPr>
    <w:rPr>
      <w:rFonts w:ascii="Calibri" w:eastAsia="Times New Roman" w:hAnsi="Calibri" w:cs="Times New Roman"/>
    </w:rPr>
  </w:style>
  <w:style w:type="paragraph" w:styleId="Textedebulles">
    <w:name w:val="Balloon Text"/>
    <w:basedOn w:val="Normal"/>
    <w:link w:val="TextedebullesCar"/>
    <w:uiPriority w:val="99"/>
    <w:rsid w:val="003A1110"/>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uiPriority w:val="99"/>
    <w:rsid w:val="003A1110"/>
    <w:rPr>
      <w:rFonts w:ascii="Tahoma" w:eastAsia="Times New Roman" w:hAnsi="Tahoma" w:cs="Tahoma"/>
      <w:sz w:val="16"/>
      <w:szCs w:val="16"/>
      <w:lang w:val="fr-FR" w:eastAsia="fr-FR"/>
    </w:rPr>
  </w:style>
  <w:style w:type="paragraph" w:customStyle="1" w:styleId="petita">
    <w:name w:val="petit a"/>
    <w:basedOn w:val="Normal"/>
    <w:uiPriority w:val="99"/>
    <w:rsid w:val="003A1110"/>
    <w:pPr>
      <w:numPr>
        <w:numId w:val="2"/>
      </w:numPr>
      <w:spacing w:after="0" w:line="240" w:lineRule="auto"/>
    </w:pPr>
    <w:rPr>
      <w:rFonts w:ascii="Times New Roman" w:eastAsia="Times New Roman" w:hAnsi="Times New Roman" w:cs="Times New Roman"/>
      <w:sz w:val="24"/>
      <w:szCs w:val="24"/>
    </w:rPr>
  </w:style>
  <w:style w:type="paragraph" w:styleId="Paragraphedeliste">
    <w:name w:val="List Paragraph"/>
    <w:basedOn w:val="Normal"/>
    <w:uiPriority w:val="99"/>
    <w:qFormat/>
    <w:rsid w:val="003A1110"/>
    <w:pPr>
      <w:spacing w:after="0" w:line="240" w:lineRule="auto"/>
      <w:ind w:left="708"/>
    </w:pPr>
    <w:rPr>
      <w:rFonts w:ascii="Times New Roman" w:eastAsia="Times New Roman" w:hAnsi="Times New Roman" w:cs="Times New Roman"/>
      <w:sz w:val="24"/>
      <w:szCs w:val="24"/>
    </w:rPr>
  </w:style>
  <w:style w:type="paragraph" w:customStyle="1" w:styleId="xl41">
    <w:name w:val="xl41"/>
    <w:basedOn w:val="Normal"/>
    <w:uiPriority w:val="99"/>
    <w:rsid w:val="003A1110"/>
    <w:pPr>
      <w:pBdr>
        <w:right w:val="double" w:sz="6" w:space="0" w:color="auto"/>
      </w:pBdr>
      <w:spacing w:before="100" w:beforeAutospacing="1" w:after="100" w:afterAutospacing="1" w:line="240" w:lineRule="auto"/>
      <w:jc w:val="center"/>
    </w:pPr>
    <w:rPr>
      <w:rFonts w:ascii="Arial" w:eastAsia="Arial Unicode MS" w:hAnsi="Arial" w:cs="Arial"/>
      <w:b/>
      <w:bCs/>
      <w:sz w:val="24"/>
      <w:szCs w:val="24"/>
    </w:rPr>
  </w:style>
  <w:style w:type="paragraph" w:styleId="Corpsdetexte">
    <w:name w:val="Body Text"/>
    <w:aliases w:val="Corps de texte Car Car Car"/>
    <w:basedOn w:val="Normal"/>
    <w:link w:val="CorpsdetexteCar"/>
    <w:rsid w:val="003A1110"/>
    <w:pPr>
      <w:spacing w:after="0" w:line="240" w:lineRule="auto"/>
      <w:ind w:firstLine="720"/>
      <w:jc w:val="both"/>
    </w:pPr>
    <w:rPr>
      <w:rFonts w:ascii="Arial" w:eastAsia="Times New Roman" w:hAnsi="Arial" w:cs="Times New Roman"/>
      <w:sz w:val="24"/>
      <w:szCs w:val="20"/>
    </w:rPr>
  </w:style>
  <w:style w:type="character" w:customStyle="1" w:styleId="CorpsdetexteCar">
    <w:name w:val="Corps de texte Car"/>
    <w:aliases w:val="Corps de texte Car Car Car Car"/>
    <w:basedOn w:val="Policepardfaut"/>
    <w:link w:val="Corpsdetexte"/>
    <w:rsid w:val="003A1110"/>
    <w:rPr>
      <w:rFonts w:ascii="Arial" w:eastAsia="Times New Roman" w:hAnsi="Arial" w:cs="Times New Roman"/>
      <w:sz w:val="24"/>
      <w:szCs w:val="20"/>
      <w:lang w:val="fr-FR" w:eastAsia="fr-FR"/>
    </w:rPr>
  </w:style>
  <w:style w:type="paragraph" w:styleId="Listepuces4">
    <w:name w:val="List Bullet 4"/>
    <w:basedOn w:val="Normal"/>
    <w:autoRedefine/>
    <w:uiPriority w:val="99"/>
    <w:rsid w:val="003A1110"/>
    <w:pPr>
      <w:tabs>
        <w:tab w:val="num" w:pos="1209"/>
      </w:tabs>
      <w:spacing w:after="0" w:line="240" w:lineRule="auto"/>
      <w:ind w:left="1209" w:hanging="360"/>
    </w:pPr>
    <w:rPr>
      <w:rFonts w:ascii="Times New Roman" w:eastAsia="Times New Roman" w:hAnsi="Times New Roman" w:cs="Times New Roman"/>
      <w:sz w:val="20"/>
      <w:szCs w:val="20"/>
    </w:rPr>
  </w:style>
  <w:style w:type="paragraph" w:styleId="Listepuces">
    <w:name w:val="List Bullet"/>
    <w:basedOn w:val="Normal"/>
    <w:autoRedefine/>
    <w:rsid w:val="003A1110"/>
    <w:pPr>
      <w:tabs>
        <w:tab w:val="num" w:pos="360"/>
      </w:tabs>
      <w:spacing w:after="0" w:line="240" w:lineRule="auto"/>
      <w:ind w:left="360" w:hanging="360"/>
    </w:pPr>
    <w:rPr>
      <w:rFonts w:ascii="Times New Roman" w:eastAsia="Times New Roman" w:hAnsi="Times New Roman" w:cs="Times New Roman"/>
      <w:sz w:val="20"/>
      <w:szCs w:val="20"/>
    </w:rPr>
  </w:style>
  <w:style w:type="paragraph" w:styleId="Listepuces2">
    <w:name w:val="List Bullet 2"/>
    <w:basedOn w:val="Normal"/>
    <w:autoRedefine/>
    <w:uiPriority w:val="99"/>
    <w:rsid w:val="003A1110"/>
    <w:pPr>
      <w:tabs>
        <w:tab w:val="num" w:pos="643"/>
      </w:tabs>
      <w:spacing w:after="0" w:line="240" w:lineRule="auto"/>
      <w:ind w:left="643" w:hanging="360"/>
    </w:pPr>
    <w:rPr>
      <w:rFonts w:ascii="Times New Roman" w:eastAsia="Times New Roman" w:hAnsi="Times New Roman" w:cs="Times New Roman"/>
      <w:sz w:val="20"/>
      <w:szCs w:val="20"/>
    </w:rPr>
  </w:style>
  <w:style w:type="paragraph" w:styleId="Listepuces3">
    <w:name w:val="List Bullet 3"/>
    <w:basedOn w:val="Normal"/>
    <w:autoRedefine/>
    <w:uiPriority w:val="99"/>
    <w:rsid w:val="003A1110"/>
    <w:pPr>
      <w:tabs>
        <w:tab w:val="num" w:pos="926"/>
      </w:tabs>
      <w:spacing w:after="0" w:line="240" w:lineRule="auto"/>
      <w:ind w:left="926" w:hanging="360"/>
    </w:pPr>
    <w:rPr>
      <w:rFonts w:ascii="Times New Roman" w:eastAsia="Times New Roman" w:hAnsi="Times New Roman" w:cs="Times New Roman"/>
      <w:sz w:val="20"/>
      <w:szCs w:val="20"/>
    </w:rPr>
  </w:style>
  <w:style w:type="paragraph" w:customStyle="1" w:styleId="xl34">
    <w:name w:val="xl34"/>
    <w:basedOn w:val="Normal"/>
    <w:uiPriority w:val="99"/>
    <w:rsid w:val="003A1110"/>
    <w:pPr>
      <w:spacing w:before="100" w:beforeAutospacing="1" w:after="100" w:afterAutospacing="1" w:line="240" w:lineRule="auto"/>
      <w:jc w:val="center"/>
    </w:pPr>
    <w:rPr>
      <w:rFonts w:ascii="Arial" w:eastAsia="Arial Unicode MS" w:hAnsi="Arial" w:cs="Arial"/>
      <w:sz w:val="36"/>
      <w:szCs w:val="36"/>
    </w:rPr>
  </w:style>
  <w:style w:type="paragraph" w:customStyle="1" w:styleId="Paragtab">
    <w:name w:val="Parag tab"/>
    <w:basedOn w:val="Titre"/>
    <w:autoRedefine/>
    <w:uiPriority w:val="99"/>
    <w:rsid w:val="003A1110"/>
    <w:pPr>
      <w:numPr>
        <w:numId w:val="3"/>
      </w:numPr>
      <w:jc w:val="both"/>
    </w:pPr>
    <w:rPr>
      <w:b w:val="0"/>
      <w:sz w:val="20"/>
    </w:rPr>
  </w:style>
  <w:style w:type="paragraph" w:customStyle="1" w:styleId="xl26">
    <w:name w:val="xl26"/>
    <w:basedOn w:val="Normal"/>
    <w:uiPriority w:val="99"/>
    <w:rsid w:val="003A1110"/>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7">
    <w:name w:val="xl27"/>
    <w:basedOn w:val="Normal"/>
    <w:uiPriority w:val="99"/>
    <w:rsid w:val="003A1110"/>
    <w:pPr>
      <w:spacing w:before="100" w:beforeAutospacing="1" w:after="100" w:afterAutospacing="1" w:line="240" w:lineRule="auto"/>
      <w:jc w:val="right"/>
    </w:pPr>
    <w:rPr>
      <w:rFonts w:ascii="Arial Unicode MS" w:eastAsia="Arial Unicode MS" w:hAnsi="Arial Unicode MS" w:cs="Arial Unicode MS"/>
      <w:sz w:val="14"/>
      <w:szCs w:val="14"/>
    </w:rPr>
  </w:style>
  <w:style w:type="paragraph" w:customStyle="1" w:styleId="xl28">
    <w:name w:val="xl28"/>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9">
    <w:name w:val="xl29"/>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0">
    <w:name w:val="xl30"/>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24"/>
      <w:szCs w:val="24"/>
    </w:rPr>
  </w:style>
  <w:style w:type="paragraph" w:customStyle="1" w:styleId="xl32">
    <w:name w:val="xl32"/>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font5">
    <w:name w:val="font5"/>
    <w:basedOn w:val="Normal"/>
    <w:rsid w:val="003A1110"/>
    <w:pPr>
      <w:spacing w:before="100" w:beforeAutospacing="1" w:after="100" w:afterAutospacing="1" w:line="240" w:lineRule="auto"/>
    </w:pPr>
    <w:rPr>
      <w:rFonts w:ascii="Arial" w:eastAsia="Arial Unicode MS" w:hAnsi="Arial" w:cs="Arial"/>
      <w:sz w:val="16"/>
      <w:szCs w:val="16"/>
    </w:rPr>
  </w:style>
  <w:style w:type="paragraph" w:customStyle="1" w:styleId="xl24">
    <w:name w:val="xl24"/>
    <w:basedOn w:val="Normal"/>
    <w:uiPriority w:val="99"/>
    <w:rsid w:val="003A1110"/>
    <w:pP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25">
    <w:name w:val="xl2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33">
    <w:name w:val="xl33"/>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6">
    <w:name w:val="xl36"/>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7">
    <w:name w:val="xl37"/>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8">
    <w:name w:val="xl38"/>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9">
    <w:name w:val="xl39"/>
    <w:basedOn w:val="Normal"/>
    <w:uiPriority w:val="99"/>
    <w:rsid w:val="003A1110"/>
    <w:pPr>
      <w:spacing w:before="100" w:beforeAutospacing="1" w:after="100" w:afterAutospacing="1" w:line="240" w:lineRule="auto"/>
    </w:pPr>
    <w:rPr>
      <w:rFonts w:ascii="Arial Unicode MS" w:eastAsia="Arial Unicode MS" w:hAnsi="Arial Unicode MS" w:cs="Arial Unicode MS"/>
      <w:sz w:val="14"/>
      <w:szCs w:val="14"/>
    </w:rPr>
  </w:style>
  <w:style w:type="paragraph" w:customStyle="1" w:styleId="xl40">
    <w:name w:val="xl40"/>
    <w:basedOn w:val="Normal"/>
    <w:uiPriority w:val="99"/>
    <w:rsid w:val="003A1110"/>
    <w:pPr>
      <w:spacing w:before="100" w:beforeAutospacing="1" w:after="100" w:afterAutospacing="1" w:line="240" w:lineRule="auto"/>
    </w:pPr>
    <w:rPr>
      <w:rFonts w:ascii="Arial" w:eastAsia="Arial Unicode MS" w:hAnsi="Arial" w:cs="Arial"/>
      <w:b/>
      <w:bCs/>
      <w:sz w:val="24"/>
      <w:szCs w:val="24"/>
    </w:rPr>
  </w:style>
  <w:style w:type="paragraph" w:customStyle="1" w:styleId="xl42">
    <w:name w:val="xl42"/>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24"/>
      <w:szCs w:val="24"/>
    </w:rPr>
  </w:style>
  <w:style w:type="paragraph" w:customStyle="1" w:styleId="xl43">
    <w:name w:val="xl43"/>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4">
    <w:name w:val="xl44"/>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5">
    <w:name w:val="xl45"/>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46">
    <w:name w:val="xl46"/>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47">
    <w:name w:val="xl47"/>
    <w:basedOn w:val="Normal"/>
    <w:uiPriority w:val="99"/>
    <w:rsid w:val="003A1110"/>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48">
    <w:name w:val="xl48"/>
    <w:basedOn w:val="Normal"/>
    <w:uiPriority w:val="99"/>
    <w:rsid w:val="003A1110"/>
    <w:pPr>
      <w:spacing w:before="100" w:beforeAutospacing="1" w:after="100" w:afterAutospacing="1" w:line="240" w:lineRule="auto"/>
    </w:pPr>
    <w:rPr>
      <w:rFonts w:ascii="Arial" w:eastAsia="Arial Unicode MS" w:hAnsi="Arial" w:cs="Arial"/>
      <w:b/>
      <w:bCs/>
      <w:sz w:val="24"/>
      <w:szCs w:val="24"/>
    </w:rPr>
  </w:style>
  <w:style w:type="paragraph" w:customStyle="1" w:styleId="xl49">
    <w:name w:val="xl49"/>
    <w:basedOn w:val="Normal"/>
    <w:uiPriority w:val="99"/>
    <w:rsid w:val="003A1110"/>
    <w:pPr>
      <w:spacing w:before="100" w:beforeAutospacing="1" w:after="100" w:afterAutospacing="1" w:line="240" w:lineRule="auto"/>
    </w:pPr>
    <w:rPr>
      <w:rFonts w:ascii="Arial" w:eastAsia="Arial Unicode MS" w:hAnsi="Arial" w:cs="Arial"/>
      <w:b/>
      <w:bCs/>
      <w:sz w:val="14"/>
      <w:szCs w:val="14"/>
    </w:rPr>
  </w:style>
  <w:style w:type="paragraph" w:customStyle="1" w:styleId="xl50">
    <w:name w:val="xl50"/>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51">
    <w:name w:val="xl51"/>
    <w:basedOn w:val="Normal"/>
    <w:uiPriority w:val="99"/>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6"/>
      <w:szCs w:val="16"/>
    </w:rPr>
  </w:style>
  <w:style w:type="paragraph" w:customStyle="1" w:styleId="xl52">
    <w:name w:val="xl52"/>
    <w:basedOn w:val="Normal"/>
    <w:uiPriority w:val="99"/>
    <w:rsid w:val="003A1110"/>
    <w:pPr>
      <w:spacing w:before="100" w:beforeAutospacing="1" w:after="100" w:afterAutospacing="1" w:line="240" w:lineRule="auto"/>
      <w:jc w:val="right"/>
    </w:pPr>
    <w:rPr>
      <w:rFonts w:ascii="Arial" w:eastAsia="Arial Unicode MS" w:hAnsi="Arial" w:cs="Arial"/>
      <w:b/>
      <w:bCs/>
      <w:sz w:val="24"/>
      <w:szCs w:val="24"/>
    </w:rPr>
  </w:style>
  <w:style w:type="paragraph" w:styleId="Retraitcorpsdetexte">
    <w:name w:val="Body Text Indent"/>
    <w:basedOn w:val="Normal"/>
    <w:link w:val="RetraitcorpsdetexteCar"/>
    <w:rsid w:val="003A1110"/>
    <w:pPr>
      <w:spacing w:after="0" w:line="240" w:lineRule="auto"/>
      <w:ind w:left="708"/>
      <w:jc w:val="both"/>
    </w:pPr>
    <w:rPr>
      <w:rFonts w:ascii="Arial" w:eastAsia="Times New Roman" w:hAnsi="Arial" w:cs="Times New Roman"/>
      <w:sz w:val="20"/>
      <w:szCs w:val="20"/>
    </w:rPr>
  </w:style>
  <w:style w:type="character" w:customStyle="1" w:styleId="RetraitcorpsdetexteCar">
    <w:name w:val="Retrait corps de texte Car"/>
    <w:basedOn w:val="Policepardfaut"/>
    <w:link w:val="Retraitcorpsdetexte"/>
    <w:rsid w:val="003A1110"/>
    <w:rPr>
      <w:rFonts w:ascii="Arial" w:eastAsia="Times New Roman" w:hAnsi="Arial" w:cs="Times New Roman"/>
      <w:sz w:val="20"/>
      <w:szCs w:val="20"/>
      <w:lang w:val="fr-FR" w:eastAsia="fr-FR"/>
    </w:rPr>
  </w:style>
  <w:style w:type="paragraph" w:styleId="Corpsdetexte3">
    <w:name w:val="Body Text 3"/>
    <w:basedOn w:val="Normal"/>
    <w:link w:val="Corpsdetexte3Car"/>
    <w:uiPriority w:val="99"/>
    <w:rsid w:val="003A1110"/>
    <w:pPr>
      <w:spacing w:after="0" w:line="240" w:lineRule="auto"/>
      <w:jc w:val="both"/>
    </w:pPr>
    <w:rPr>
      <w:rFonts w:ascii="Times New Roman" w:eastAsia="Times New Roman" w:hAnsi="Times New Roman" w:cs="Times New Roman"/>
      <w:sz w:val="24"/>
      <w:szCs w:val="20"/>
    </w:rPr>
  </w:style>
  <w:style w:type="character" w:customStyle="1" w:styleId="Corpsdetexte3Car">
    <w:name w:val="Corps de texte 3 Car"/>
    <w:basedOn w:val="Policepardfaut"/>
    <w:link w:val="Corpsdetexte3"/>
    <w:uiPriority w:val="99"/>
    <w:rsid w:val="003A1110"/>
    <w:rPr>
      <w:rFonts w:ascii="Times New Roman" w:eastAsia="Times New Roman" w:hAnsi="Times New Roman" w:cs="Times New Roman"/>
      <w:sz w:val="24"/>
      <w:szCs w:val="20"/>
      <w:lang w:val="fr-FR" w:eastAsia="fr-FR"/>
    </w:rPr>
  </w:style>
  <w:style w:type="paragraph" w:styleId="Corpsdetexte2">
    <w:name w:val="Body Text 2"/>
    <w:basedOn w:val="Normal"/>
    <w:link w:val="Corpsdetexte2Car"/>
    <w:rsid w:val="003A1110"/>
    <w:pPr>
      <w:spacing w:after="0" w:line="240" w:lineRule="auto"/>
      <w:jc w:val="both"/>
    </w:pPr>
    <w:rPr>
      <w:rFonts w:ascii="Arial" w:eastAsia="Times New Roman" w:hAnsi="Arial" w:cs="Times New Roman"/>
      <w:sz w:val="20"/>
      <w:szCs w:val="20"/>
    </w:rPr>
  </w:style>
  <w:style w:type="character" w:customStyle="1" w:styleId="Corpsdetexte2Car">
    <w:name w:val="Corps de texte 2 Car"/>
    <w:basedOn w:val="Policepardfaut"/>
    <w:link w:val="Corpsdetexte2"/>
    <w:rsid w:val="003A1110"/>
    <w:rPr>
      <w:rFonts w:ascii="Arial" w:eastAsia="Times New Roman" w:hAnsi="Arial" w:cs="Times New Roman"/>
      <w:sz w:val="20"/>
      <w:szCs w:val="20"/>
      <w:lang w:val="fr-FR" w:eastAsia="fr-FR"/>
    </w:rPr>
  </w:style>
  <w:style w:type="paragraph" w:styleId="Retraitcorpsdetexte2">
    <w:name w:val="Body Text Indent 2"/>
    <w:basedOn w:val="Normal"/>
    <w:link w:val="Retraitcorpsdetexte2Car"/>
    <w:rsid w:val="003A1110"/>
    <w:pPr>
      <w:spacing w:after="0" w:line="240" w:lineRule="auto"/>
      <w:ind w:left="709"/>
      <w:jc w:val="both"/>
    </w:pPr>
    <w:rPr>
      <w:rFonts w:ascii="Arial" w:eastAsia="Times New Roman" w:hAnsi="Arial" w:cs="Times New Roman"/>
      <w:sz w:val="20"/>
      <w:szCs w:val="20"/>
    </w:rPr>
  </w:style>
  <w:style w:type="character" w:customStyle="1" w:styleId="Retraitcorpsdetexte2Car">
    <w:name w:val="Retrait corps de texte 2 Car"/>
    <w:basedOn w:val="Policepardfaut"/>
    <w:link w:val="Retraitcorpsdetexte2"/>
    <w:rsid w:val="003A1110"/>
    <w:rPr>
      <w:rFonts w:ascii="Arial" w:eastAsia="Times New Roman" w:hAnsi="Arial" w:cs="Times New Roman"/>
      <w:sz w:val="20"/>
      <w:szCs w:val="20"/>
      <w:lang w:val="fr-FR" w:eastAsia="fr-FR"/>
    </w:rPr>
  </w:style>
  <w:style w:type="paragraph" w:styleId="Retraitcorpsdetexte3">
    <w:name w:val="Body Text Indent 3"/>
    <w:basedOn w:val="Normal"/>
    <w:link w:val="Retraitcorpsdetexte3Car"/>
    <w:rsid w:val="003A1110"/>
    <w:pPr>
      <w:spacing w:after="0" w:line="240" w:lineRule="auto"/>
      <w:ind w:left="1098"/>
      <w:jc w:val="both"/>
    </w:pPr>
    <w:rPr>
      <w:rFonts w:ascii="Arial" w:eastAsia="Times New Roman" w:hAnsi="Arial" w:cs="Times New Roman"/>
      <w:sz w:val="20"/>
      <w:szCs w:val="20"/>
    </w:rPr>
  </w:style>
  <w:style w:type="character" w:customStyle="1" w:styleId="Retraitcorpsdetexte3Car">
    <w:name w:val="Retrait corps de texte 3 Car"/>
    <w:basedOn w:val="Policepardfaut"/>
    <w:link w:val="Retraitcorpsdetexte3"/>
    <w:rsid w:val="003A1110"/>
    <w:rPr>
      <w:rFonts w:ascii="Arial" w:eastAsia="Times New Roman" w:hAnsi="Arial" w:cs="Times New Roman"/>
      <w:sz w:val="20"/>
      <w:szCs w:val="20"/>
      <w:lang w:val="fr-FR" w:eastAsia="fr-FR"/>
    </w:rPr>
  </w:style>
  <w:style w:type="paragraph" w:styleId="Notedebasdepage">
    <w:name w:val="footnote text"/>
    <w:basedOn w:val="Normal"/>
    <w:link w:val="NotedebasdepageCar"/>
    <w:uiPriority w:val="99"/>
    <w:rsid w:val="003A1110"/>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3A1110"/>
    <w:rPr>
      <w:rFonts w:ascii="Times New Roman" w:eastAsia="Times New Roman" w:hAnsi="Times New Roman" w:cs="Times New Roman"/>
      <w:sz w:val="20"/>
      <w:szCs w:val="20"/>
      <w:lang w:val="fr-FR" w:eastAsia="fr-FR"/>
    </w:rPr>
  </w:style>
  <w:style w:type="character" w:styleId="Appelnotedebasdep">
    <w:name w:val="footnote reference"/>
    <w:uiPriority w:val="99"/>
    <w:rsid w:val="003A1110"/>
    <w:rPr>
      <w:vertAlign w:val="superscript"/>
    </w:rPr>
  </w:style>
  <w:style w:type="paragraph" w:styleId="TM4">
    <w:name w:val="toc 4"/>
    <w:basedOn w:val="Normal"/>
    <w:next w:val="Normal"/>
    <w:autoRedefine/>
    <w:uiPriority w:val="39"/>
    <w:rsid w:val="003A1110"/>
    <w:pPr>
      <w:spacing w:after="0" w:line="240" w:lineRule="auto"/>
      <w:ind w:left="720"/>
    </w:pPr>
    <w:rPr>
      <w:rFonts w:ascii="Times New Roman" w:eastAsia="Times New Roman" w:hAnsi="Times New Roman" w:cs="Times New Roman"/>
      <w:sz w:val="24"/>
      <w:szCs w:val="24"/>
    </w:rPr>
  </w:style>
  <w:style w:type="paragraph" w:styleId="TM5">
    <w:name w:val="toc 5"/>
    <w:basedOn w:val="Normal"/>
    <w:next w:val="Normal"/>
    <w:autoRedefine/>
    <w:uiPriority w:val="39"/>
    <w:rsid w:val="003A1110"/>
    <w:pPr>
      <w:spacing w:after="0" w:line="240" w:lineRule="auto"/>
      <w:ind w:left="960"/>
    </w:pPr>
    <w:rPr>
      <w:rFonts w:ascii="Times New Roman" w:eastAsia="Times New Roman" w:hAnsi="Times New Roman" w:cs="Times New Roman"/>
      <w:sz w:val="24"/>
      <w:szCs w:val="24"/>
    </w:rPr>
  </w:style>
  <w:style w:type="paragraph" w:styleId="TM6">
    <w:name w:val="toc 6"/>
    <w:basedOn w:val="Normal"/>
    <w:next w:val="Normal"/>
    <w:autoRedefine/>
    <w:uiPriority w:val="39"/>
    <w:rsid w:val="003A1110"/>
    <w:pPr>
      <w:spacing w:after="0" w:line="240" w:lineRule="auto"/>
      <w:ind w:left="1200"/>
    </w:pPr>
    <w:rPr>
      <w:rFonts w:ascii="Times New Roman" w:eastAsia="Times New Roman" w:hAnsi="Times New Roman" w:cs="Times New Roman"/>
      <w:sz w:val="24"/>
      <w:szCs w:val="24"/>
    </w:rPr>
  </w:style>
  <w:style w:type="paragraph" w:styleId="TM7">
    <w:name w:val="toc 7"/>
    <w:basedOn w:val="Normal"/>
    <w:next w:val="Normal"/>
    <w:autoRedefine/>
    <w:uiPriority w:val="39"/>
    <w:rsid w:val="003A1110"/>
    <w:pPr>
      <w:spacing w:after="0" w:line="240" w:lineRule="auto"/>
      <w:ind w:left="1440"/>
    </w:pPr>
    <w:rPr>
      <w:rFonts w:ascii="Times New Roman" w:eastAsia="Times New Roman" w:hAnsi="Times New Roman" w:cs="Times New Roman"/>
      <w:sz w:val="24"/>
      <w:szCs w:val="24"/>
    </w:rPr>
  </w:style>
  <w:style w:type="paragraph" w:styleId="TM8">
    <w:name w:val="toc 8"/>
    <w:basedOn w:val="Normal"/>
    <w:next w:val="Normal"/>
    <w:autoRedefine/>
    <w:uiPriority w:val="39"/>
    <w:rsid w:val="003A1110"/>
    <w:pPr>
      <w:spacing w:after="0" w:line="240" w:lineRule="auto"/>
      <w:ind w:left="1680"/>
    </w:pPr>
    <w:rPr>
      <w:rFonts w:ascii="Times New Roman" w:eastAsia="Times New Roman" w:hAnsi="Times New Roman" w:cs="Times New Roman"/>
      <w:sz w:val="24"/>
      <w:szCs w:val="24"/>
    </w:rPr>
  </w:style>
  <w:style w:type="paragraph" w:styleId="TM9">
    <w:name w:val="toc 9"/>
    <w:basedOn w:val="Normal"/>
    <w:next w:val="Normal"/>
    <w:autoRedefine/>
    <w:uiPriority w:val="39"/>
    <w:rsid w:val="003A1110"/>
    <w:pPr>
      <w:spacing w:after="0" w:line="240" w:lineRule="auto"/>
      <w:ind w:left="1920"/>
    </w:pPr>
    <w:rPr>
      <w:rFonts w:ascii="Times New Roman" w:eastAsia="Times New Roman" w:hAnsi="Times New Roman" w:cs="Times New Roman"/>
      <w:sz w:val="24"/>
      <w:szCs w:val="24"/>
    </w:rPr>
  </w:style>
  <w:style w:type="character" w:styleId="Lienhypertextesuivivisit">
    <w:name w:val="FollowedHyperlink"/>
    <w:basedOn w:val="Policepardfaut"/>
    <w:uiPriority w:val="99"/>
    <w:unhideWhenUsed/>
    <w:rsid w:val="003A1110"/>
    <w:rPr>
      <w:color w:val="800080"/>
      <w:u w:val="single"/>
    </w:rPr>
  </w:style>
  <w:style w:type="paragraph" w:customStyle="1" w:styleId="xl65">
    <w:name w:val="xl65"/>
    <w:basedOn w:val="Normal"/>
    <w:rsid w:val="003A1110"/>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66">
    <w:name w:val="xl6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67">
    <w:name w:val="xl67"/>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68">
    <w:name w:val="xl68"/>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69">
    <w:name w:val="xl69"/>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0">
    <w:name w:val="xl70"/>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1">
    <w:name w:val="xl71"/>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2">
    <w:name w:val="xl72"/>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73">
    <w:name w:val="xl73"/>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5">
    <w:name w:val="xl75"/>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6">
    <w:name w:val="xl7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7">
    <w:name w:val="xl77"/>
    <w:basedOn w:val="Normal"/>
    <w:rsid w:val="003A1110"/>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78">
    <w:name w:val="xl78"/>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9">
    <w:name w:val="xl79"/>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0">
    <w:name w:val="xl80"/>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4"/>
      <w:szCs w:val="24"/>
    </w:rPr>
  </w:style>
  <w:style w:type="paragraph" w:customStyle="1" w:styleId="xl81">
    <w:name w:val="xl81"/>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i/>
      <w:iCs/>
      <w:sz w:val="24"/>
      <w:szCs w:val="24"/>
    </w:rPr>
  </w:style>
  <w:style w:type="paragraph" w:customStyle="1" w:styleId="xl82">
    <w:name w:val="xl82"/>
    <w:basedOn w:val="Normal"/>
    <w:rsid w:val="003A111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3">
    <w:name w:val="xl83"/>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4"/>
      <w:szCs w:val="24"/>
    </w:rPr>
  </w:style>
  <w:style w:type="paragraph" w:customStyle="1" w:styleId="xl84">
    <w:name w:val="xl84"/>
    <w:basedOn w:val="Normal"/>
    <w:rsid w:val="003A1110"/>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5">
    <w:name w:val="xl85"/>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86">
    <w:name w:val="xl86"/>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FF0000"/>
      <w:sz w:val="24"/>
      <w:szCs w:val="24"/>
    </w:rPr>
  </w:style>
  <w:style w:type="paragraph" w:customStyle="1" w:styleId="xl87">
    <w:name w:val="xl87"/>
    <w:basedOn w:val="Normal"/>
    <w:rsid w:val="003A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88">
    <w:name w:val="xl88"/>
    <w:basedOn w:val="Normal"/>
    <w:rsid w:val="003A1110"/>
    <w:pPr>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89">
    <w:name w:val="xl89"/>
    <w:basedOn w:val="Normal"/>
    <w:rsid w:val="003A11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0">
    <w:name w:val="xl90"/>
    <w:basedOn w:val="Normal"/>
    <w:rsid w:val="003A111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1">
    <w:name w:val="xl91"/>
    <w:basedOn w:val="Normal"/>
    <w:rsid w:val="003A11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2">
    <w:name w:val="xl92"/>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3">
    <w:name w:val="xl93"/>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4">
    <w:name w:val="xl94"/>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95">
    <w:name w:val="xl95"/>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96">
    <w:name w:val="xl96"/>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98">
    <w:name w:val="xl98"/>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9">
    <w:name w:val="xl99"/>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0">
    <w:name w:val="xl100"/>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01">
    <w:name w:val="xl101"/>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color w:val="FF0000"/>
      <w:sz w:val="24"/>
      <w:szCs w:val="24"/>
    </w:rPr>
  </w:style>
  <w:style w:type="paragraph" w:customStyle="1" w:styleId="xl102">
    <w:name w:val="xl102"/>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3">
    <w:name w:val="xl103"/>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3A111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6">
    <w:name w:val="xl106"/>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107">
    <w:name w:val="xl107"/>
    <w:basedOn w:val="Normal"/>
    <w:rsid w:val="003A1110"/>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08">
    <w:name w:val="xl108"/>
    <w:basedOn w:val="Normal"/>
    <w:rsid w:val="003A1110"/>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09">
    <w:name w:val="xl109"/>
    <w:basedOn w:val="Normal"/>
    <w:rsid w:val="003A1110"/>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0">
    <w:name w:val="xl110"/>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1">
    <w:name w:val="xl111"/>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13">
    <w:name w:val="xl113"/>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4">
    <w:name w:val="xl114"/>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15">
    <w:name w:val="xl115"/>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6">
    <w:name w:val="xl116"/>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17">
    <w:name w:val="xl117"/>
    <w:basedOn w:val="Normal"/>
    <w:rsid w:val="003A11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8">
    <w:name w:val="xl118"/>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color w:val="FF0000"/>
      <w:sz w:val="24"/>
      <w:szCs w:val="24"/>
    </w:rPr>
  </w:style>
  <w:style w:type="paragraph" w:customStyle="1" w:styleId="xl119">
    <w:name w:val="xl119"/>
    <w:basedOn w:val="Normal"/>
    <w:rsid w:val="003A11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xl120">
    <w:name w:val="xl120"/>
    <w:basedOn w:val="Normal"/>
    <w:rsid w:val="003A1110"/>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21">
    <w:name w:val="xl121"/>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22">
    <w:name w:val="xl122"/>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3">
    <w:name w:val="xl123"/>
    <w:basedOn w:val="Normal"/>
    <w:rsid w:val="003A111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Narrow" w:eastAsia="Times New Roman" w:hAnsi="Arial Narrow" w:cs="Times New Roman"/>
      <w:color w:val="FF0000"/>
      <w:sz w:val="24"/>
      <w:szCs w:val="24"/>
    </w:rPr>
  </w:style>
  <w:style w:type="paragraph" w:customStyle="1" w:styleId="CharCharCar">
    <w:name w:val="Char Char Car"/>
    <w:basedOn w:val="Normal"/>
    <w:rsid w:val="003A1110"/>
    <w:pPr>
      <w:widowControl w:val="0"/>
      <w:spacing w:after="0" w:line="240" w:lineRule="auto"/>
      <w:jc w:val="both"/>
    </w:pPr>
    <w:rPr>
      <w:rFonts w:ascii="Tahoma" w:eastAsia="SimSun" w:hAnsi="Tahoma" w:cs="Tahoma"/>
      <w:kern w:val="2"/>
      <w:sz w:val="24"/>
      <w:szCs w:val="24"/>
      <w:lang w:val="en-US" w:eastAsia="zh-CN"/>
    </w:rPr>
  </w:style>
  <w:style w:type="paragraph" w:styleId="Textebrut">
    <w:name w:val="Plain Text"/>
    <w:basedOn w:val="Normal"/>
    <w:link w:val="TextebrutCar"/>
    <w:unhideWhenUsed/>
    <w:rsid w:val="003A1110"/>
    <w:pPr>
      <w:spacing w:after="0" w:line="240" w:lineRule="auto"/>
    </w:pPr>
    <w:rPr>
      <w:rFonts w:ascii="Consolas" w:eastAsia="Calibri" w:hAnsi="Consolas" w:cs="Times New Roman"/>
      <w:sz w:val="21"/>
      <w:szCs w:val="21"/>
      <w:lang w:val="fr-CH"/>
    </w:rPr>
  </w:style>
  <w:style w:type="character" w:customStyle="1" w:styleId="TextebrutCar">
    <w:name w:val="Texte brut Car"/>
    <w:basedOn w:val="Policepardfaut"/>
    <w:link w:val="Textebrut"/>
    <w:rsid w:val="003A1110"/>
    <w:rPr>
      <w:rFonts w:ascii="Consolas" w:eastAsia="Calibri" w:hAnsi="Consolas" w:cs="Times New Roman"/>
      <w:sz w:val="21"/>
      <w:szCs w:val="21"/>
      <w:lang w:val="fr-CH"/>
    </w:rPr>
  </w:style>
  <w:style w:type="paragraph" w:customStyle="1" w:styleId="Default">
    <w:name w:val="Default"/>
    <w:rsid w:val="003A11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itationintense">
    <w:name w:val="Intense Quote"/>
    <w:basedOn w:val="Normal"/>
    <w:next w:val="Normal"/>
    <w:link w:val="CitationintenseCar"/>
    <w:uiPriority w:val="30"/>
    <w:qFormat/>
    <w:rsid w:val="003A111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CitationintenseCar">
    <w:name w:val="Citation intense Car"/>
    <w:basedOn w:val="Policepardfaut"/>
    <w:link w:val="Citationintense"/>
    <w:uiPriority w:val="30"/>
    <w:rsid w:val="003A1110"/>
    <w:rPr>
      <w:rFonts w:ascii="Times New Roman" w:eastAsia="Times New Roman" w:hAnsi="Times New Roman" w:cs="Times New Roman"/>
      <w:b/>
      <w:bCs/>
      <w:i/>
      <w:iCs/>
      <w:color w:val="4F81BD"/>
      <w:sz w:val="24"/>
      <w:szCs w:val="24"/>
      <w:lang w:val="fr-FR" w:eastAsia="fr-FR"/>
    </w:rPr>
  </w:style>
  <w:style w:type="paragraph" w:customStyle="1" w:styleId="Contenudetableau">
    <w:name w:val="Contenu de tableau"/>
    <w:basedOn w:val="Normal"/>
    <w:rsid w:val="003A1110"/>
    <w:pPr>
      <w:widowControl w:val="0"/>
      <w:suppressLineNumbers/>
      <w:suppressAutoHyphens/>
      <w:spacing w:after="0" w:line="240" w:lineRule="auto"/>
    </w:pPr>
    <w:rPr>
      <w:rFonts w:ascii="Tahoma" w:eastAsia="Lucida Sans Unicode" w:hAnsi="Tahoma" w:cs="Times New Roman"/>
      <w:sz w:val="20"/>
      <w:szCs w:val="24"/>
    </w:rPr>
  </w:style>
  <w:style w:type="paragraph" w:customStyle="1" w:styleId="CM99">
    <w:name w:val="CM99"/>
    <w:basedOn w:val="Normal"/>
    <w:next w:val="Normal"/>
    <w:rsid w:val="003A1110"/>
    <w:pPr>
      <w:widowControl w:val="0"/>
      <w:autoSpaceDE w:val="0"/>
      <w:autoSpaceDN w:val="0"/>
      <w:adjustRightInd w:val="0"/>
      <w:spacing w:after="273" w:line="240" w:lineRule="auto"/>
    </w:pPr>
    <w:rPr>
      <w:rFonts w:ascii="Helvetica" w:eastAsia="Times New Roman" w:hAnsi="Helvetica" w:cs="Helvetica"/>
      <w:sz w:val="20"/>
      <w:szCs w:val="24"/>
    </w:rPr>
  </w:style>
  <w:style w:type="paragraph" w:styleId="Index1">
    <w:name w:val="index 1"/>
    <w:basedOn w:val="Normal"/>
    <w:next w:val="Normal"/>
    <w:autoRedefine/>
    <w:unhideWhenUsed/>
    <w:rsid w:val="003A1110"/>
    <w:pPr>
      <w:widowControl w:val="0"/>
      <w:spacing w:after="0" w:line="240" w:lineRule="auto"/>
      <w:ind w:left="200" w:right="428" w:hanging="200"/>
    </w:pPr>
    <w:rPr>
      <w:rFonts w:ascii="Geneva" w:eastAsia="Times New Roman" w:hAnsi="Geneva" w:cs="Times New Roman"/>
      <w:sz w:val="20"/>
      <w:szCs w:val="20"/>
    </w:rPr>
  </w:style>
  <w:style w:type="paragraph" w:styleId="Index2">
    <w:name w:val="index 2"/>
    <w:basedOn w:val="Normal"/>
    <w:next w:val="Normal"/>
    <w:autoRedefine/>
    <w:unhideWhenUsed/>
    <w:rsid w:val="003A1110"/>
    <w:pPr>
      <w:widowControl w:val="0"/>
      <w:spacing w:after="0" w:line="240" w:lineRule="auto"/>
      <w:ind w:left="400" w:right="428" w:hanging="200"/>
    </w:pPr>
    <w:rPr>
      <w:rFonts w:ascii="Geneva" w:eastAsia="Times New Roman" w:hAnsi="Geneva" w:cs="Times New Roman"/>
      <w:sz w:val="20"/>
      <w:szCs w:val="20"/>
    </w:rPr>
  </w:style>
  <w:style w:type="paragraph" w:styleId="Index3">
    <w:name w:val="index 3"/>
    <w:basedOn w:val="Normal"/>
    <w:next w:val="Normal"/>
    <w:autoRedefine/>
    <w:unhideWhenUsed/>
    <w:rsid w:val="003A1110"/>
    <w:pPr>
      <w:widowControl w:val="0"/>
      <w:spacing w:after="0" w:line="240" w:lineRule="auto"/>
      <w:ind w:left="600" w:right="428" w:hanging="200"/>
    </w:pPr>
    <w:rPr>
      <w:rFonts w:ascii="Geneva" w:eastAsia="Times New Roman" w:hAnsi="Geneva" w:cs="Times New Roman"/>
      <w:sz w:val="20"/>
      <w:szCs w:val="20"/>
    </w:rPr>
  </w:style>
  <w:style w:type="paragraph" w:styleId="Index4">
    <w:name w:val="index 4"/>
    <w:basedOn w:val="Normal"/>
    <w:next w:val="Normal"/>
    <w:autoRedefine/>
    <w:unhideWhenUsed/>
    <w:rsid w:val="003A1110"/>
    <w:pPr>
      <w:widowControl w:val="0"/>
      <w:spacing w:after="0" w:line="240" w:lineRule="auto"/>
      <w:ind w:left="800" w:right="428" w:hanging="200"/>
    </w:pPr>
    <w:rPr>
      <w:rFonts w:ascii="Geneva" w:eastAsia="Times New Roman" w:hAnsi="Geneva" w:cs="Times New Roman"/>
      <w:sz w:val="20"/>
      <w:szCs w:val="20"/>
    </w:rPr>
  </w:style>
  <w:style w:type="paragraph" w:styleId="Index5">
    <w:name w:val="index 5"/>
    <w:basedOn w:val="Normal"/>
    <w:next w:val="Normal"/>
    <w:autoRedefine/>
    <w:unhideWhenUsed/>
    <w:rsid w:val="003A1110"/>
    <w:pPr>
      <w:widowControl w:val="0"/>
      <w:spacing w:after="0" w:line="240" w:lineRule="auto"/>
      <w:ind w:left="1000" w:right="428" w:hanging="200"/>
    </w:pPr>
    <w:rPr>
      <w:rFonts w:ascii="Geneva" w:eastAsia="Times New Roman" w:hAnsi="Geneva" w:cs="Times New Roman"/>
      <w:sz w:val="20"/>
      <w:szCs w:val="20"/>
    </w:rPr>
  </w:style>
  <w:style w:type="paragraph" w:styleId="Index6">
    <w:name w:val="index 6"/>
    <w:basedOn w:val="Normal"/>
    <w:next w:val="Normal"/>
    <w:autoRedefine/>
    <w:unhideWhenUsed/>
    <w:rsid w:val="003A1110"/>
    <w:pPr>
      <w:widowControl w:val="0"/>
      <w:spacing w:after="0" w:line="240" w:lineRule="auto"/>
      <w:ind w:left="1200" w:right="428" w:hanging="200"/>
    </w:pPr>
    <w:rPr>
      <w:rFonts w:ascii="Geneva" w:eastAsia="Times New Roman" w:hAnsi="Geneva" w:cs="Times New Roman"/>
      <w:sz w:val="20"/>
      <w:szCs w:val="20"/>
    </w:rPr>
  </w:style>
  <w:style w:type="paragraph" w:styleId="Index7">
    <w:name w:val="index 7"/>
    <w:basedOn w:val="Normal"/>
    <w:next w:val="Normal"/>
    <w:autoRedefine/>
    <w:unhideWhenUsed/>
    <w:rsid w:val="003A1110"/>
    <w:pPr>
      <w:widowControl w:val="0"/>
      <w:spacing w:after="0" w:line="240" w:lineRule="auto"/>
      <w:ind w:left="1400" w:right="428" w:hanging="200"/>
    </w:pPr>
    <w:rPr>
      <w:rFonts w:ascii="Geneva" w:eastAsia="Times New Roman" w:hAnsi="Geneva" w:cs="Times New Roman"/>
      <w:sz w:val="20"/>
      <w:szCs w:val="20"/>
    </w:rPr>
  </w:style>
  <w:style w:type="paragraph" w:styleId="Index8">
    <w:name w:val="index 8"/>
    <w:basedOn w:val="Normal"/>
    <w:next w:val="Normal"/>
    <w:autoRedefine/>
    <w:unhideWhenUsed/>
    <w:rsid w:val="003A1110"/>
    <w:pPr>
      <w:widowControl w:val="0"/>
      <w:spacing w:after="0" w:line="240" w:lineRule="auto"/>
      <w:ind w:left="1600" w:right="428" w:hanging="200"/>
    </w:pPr>
    <w:rPr>
      <w:rFonts w:ascii="Geneva" w:eastAsia="Times New Roman" w:hAnsi="Geneva" w:cs="Times New Roman"/>
      <w:sz w:val="20"/>
      <w:szCs w:val="20"/>
    </w:rPr>
  </w:style>
  <w:style w:type="paragraph" w:styleId="Index9">
    <w:name w:val="index 9"/>
    <w:basedOn w:val="Normal"/>
    <w:next w:val="Normal"/>
    <w:autoRedefine/>
    <w:unhideWhenUsed/>
    <w:rsid w:val="003A1110"/>
    <w:pPr>
      <w:widowControl w:val="0"/>
      <w:spacing w:after="0" w:line="240" w:lineRule="auto"/>
      <w:ind w:left="1800" w:right="428" w:hanging="200"/>
    </w:pPr>
    <w:rPr>
      <w:rFonts w:ascii="Geneva" w:eastAsia="Times New Roman" w:hAnsi="Geneva" w:cs="Times New Roman"/>
      <w:sz w:val="20"/>
      <w:szCs w:val="20"/>
    </w:rPr>
  </w:style>
  <w:style w:type="paragraph" w:styleId="Titreindex">
    <w:name w:val="index heading"/>
    <w:basedOn w:val="Normal"/>
    <w:next w:val="Index1"/>
    <w:unhideWhenUsed/>
    <w:rsid w:val="003A1110"/>
    <w:pPr>
      <w:widowControl w:val="0"/>
      <w:spacing w:after="0" w:line="240" w:lineRule="auto"/>
      <w:ind w:left="284" w:right="428"/>
    </w:pPr>
    <w:rPr>
      <w:rFonts w:ascii="Geneva" w:eastAsia="Times New Roman" w:hAnsi="Geneva" w:cs="Times New Roman"/>
      <w:sz w:val="20"/>
      <w:szCs w:val="20"/>
    </w:rPr>
  </w:style>
  <w:style w:type="paragraph" w:styleId="Normalcentr">
    <w:name w:val="Block Text"/>
    <w:basedOn w:val="Normal"/>
    <w:unhideWhenUsed/>
    <w:rsid w:val="003A1110"/>
    <w:pPr>
      <w:widowControl w:val="0"/>
      <w:spacing w:after="0" w:line="240" w:lineRule="auto"/>
      <w:ind w:left="567" w:right="-2"/>
      <w:jc w:val="both"/>
    </w:pPr>
    <w:rPr>
      <w:rFonts w:ascii="Times New Roman" w:eastAsia="Times New Roman" w:hAnsi="Times New Roman" w:cs="Times New Roman"/>
      <w:sz w:val="24"/>
      <w:szCs w:val="20"/>
    </w:rPr>
  </w:style>
  <w:style w:type="paragraph" w:customStyle="1" w:styleId="TITI">
    <w:name w:val="TITI"/>
    <w:basedOn w:val="Normal"/>
    <w:rsid w:val="003A1110"/>
    <w:pPr>
      <w:widowControl w:val="0"/>
      <w:spacing w:after="0" w:line="-218" w:lineRule="auto"/>
      <w:ind w:left="567" w:right="-2" w:hanging="567"/>
      <w:jc w:val="both"/>
    </w:pPr>
    <w:rPr>
      <w:rFonts w:ascii="Times New Roman" w:eastAsia="Times New Roman" w:hAnsi="Times New Roman" w:cs="Times New Roman"/>
      <w:b/>
      <w:caps/>
      <w:sz w:val="24"/>
      <w:szCs w:val="20"/>
    </w:rPr>
  </w:style>
  <w:style w:type="paragraph" w:customStyle="1" w:styleId="ART">
    <w:name w:val="ART"/>
    <w:basedOn w:val="Normal"/>
    <w:rsid w:val="003A1110"/>
    <w:pPr>
      <w:widowControl w:val="0"/>
      <w:spacing w:after="0" w:line="240" w:lineRule="auto"/>
      <w:ind w:left="1560" w:hanging="1560"/>
      <w:jc w:val="both"/>
    </w:pPr>
    <w:rPr>
      <w:rFonts w:ascii="Courier PS" w:eastAsia="Times New Roman" w:hAnsi="Courier PS" w:cs="Times New Roman"/>
      <w:b/>
      <w:sz w:val="24"/>
      <w:szCs w:val="20"/>
      <w:u w:val="single"/>
    </w:rPr>
  </w:style>
  <w:style w:type="paragraph" w:customStyle="1" w:styleId="TITI1">
    <w:name w:val="TITI.1"/>
    <w:basedOn w:val="Normal"/>
    <w:rsid w:val="003A1110"/>
    <w:pPr>
      <w:keepNext/>
      <w:keepLines/>
      <w:widowControl w:val="0"/>
      <w:spacing w:after="0" w:line="240" w:lineRule="auto"/>
      <w:jc w:val="both"/>
    </w:pPr>
    <w:rPr>
      <w:rFonts w:ascii="Times New Roman" w:eastAsia="Times New Roman" w:hAnsi="Times New Roman" w:cs="Times New Roman"/>
      <w:b/>
      <w:smallCaps/>
      <w:sz w:val="24"/>
      <w:szCs w:val="20"/>
    </w:rPr>
  </w:style>
  <w:style w:type="paragraph" w:customStyle="1" w:styleId="TITI11">
    <w:name w:val="TITI.1.1"/>
    <w:basedOn w:val="Normal"/>
    <w:rsid w:val="003A1110"/>
    <w:pPr>
      <w:keepNext/>
      <w:widowControl w:val="0"/>
      <w:spacing w:after="0" w:line="240" w:lineRule="auto"/>
      <w:ind w:left="567"/>
      <w:jc w:val="both"/>
    </w:pPr>
    <w:rPr>
      <w:rFonts w:ascii="Times New Roman" w:eastAsia="Times New Roman" w:hAnsi="Times New Roman" w:cs="Times New Roman"/>
      <w:b/>
      <w:sz w:val="24"/>
      <w:szCs w:val="20"/>
    </w:rPr>
  </w:style>
  <w:style w:type="paragraph" w:customStyle="1" w:styleId="TITI111">
    <w:name w:val="TITI.1.1.1"/>
    <w:basedOn w:val="Normal"/>
    <w:rsid w:val="003A1110"/>
    <w:pPr>
      <w:widowControl w:val="0"/>
      <w:spacing w:after="0" w:line="240" w:lineRule="auto"/>
      <w:ind w:left="567"/>
      <w:jc w:val="both"/>
    </w:pPr>
    <w:rPr>
      <w:rFonts w:ascii="Times New Roman" w:eastAsia="Times New Roman" w:hAnsi="Times New Roman" w:cs="Times New Roman"/>
      <w:b/>
      <w:i/>
      <w:sz w:val="24"/>
      <w:szCs w:val="20"/>
    </w:rPr>
  </w:style>
  <w:style w:type="paragraph" w:customStyle="1" w:styleId="TITI1111a">
    <w:name w:val="TITI.1.1.1.1.a"/>
    <w:basedOn w:val="Normal"/>
    <w:rsid w:val="003A1110"/>
    <w:pPr>
      <w:widowControl w:val="0"/>
      <w:spacing w:after="0" w:line="240" w:lineRule="auto"/>
      <w:ind w:left="1134"/>
      <w:jc w:val="both"/>
    </w:pPr>
    <w:rPr>
      <w:rFonts w:ascii="Times New Roman" w:eastAsia="Times New Roman" w:hAnsi="Times New Roman" w:cs="Times New Roman"/>
      <w:i/>
      <w:sz w:val="24"/>
      <w:szCs w:val="20"/>
    </w:rPr>
  </w:style>
  <w:style w:type="paragraph" w:customStyle="1" w:styleId="Titi1111a1">
    <w:name w:val="Titi1.1.1.1.a.1"/>
    <w:basedOn w:val="Normal"/>
    <w:rsid w:val="003A1110"/>
    <w:pPr>
      <w:widowControl w:val="0"/>
      <w:spacing w:after="0" w:line="240" w:lineRule="auto"/>
      <w:ind w:left="1814" w:hanging="567"/>
      <w:jc w:val="both"/>
    </w:pPr>
    <w:rPr>
      <w:rFonts w:ascii="Times New Roman" w:eastAsia="Times New Roman" w:hAnsi="Times New Roman" w:cs="Times New Roman"/>
      <w:i/>
      <w:sz w:val="24"/>
      <w:szCs w:val="20"/>
      <w:u w:val="single"/>
    </w:rPr>
  </w:style>
  <w:style w:type="paragraph" w:customStyle="1" w:styleId="titi1111a1s">
    <w:name w:val="titi.1.1.1.1.a.1.s"/>
    <w:basedOn w:val="Normal"/>
    <w:rsid w:val="003A1110"/>
    <w:pPr>
      <w:widowControl w:val="0"/>
      <w:spacing w:after="0" w:line="240" w:lineRule="auto"/>
      <w:ind w:left="1304"/>
      <w:jc w:val="both"/>
    </w:pPr>
    <w:rPr>
      <w:rFonts w:ascii="Times New Roman" w:eastAsia="Times New Roman" w:hAnsi="Times New Roman" w:cs="Times New Roman"/>
      <w:sz w:val="24"/>
      <w:szCs w:val="20"/>
      <w:u w:val="single"/>
    </w:rPr>
  </w:style>
  <w:style w:type="paragraph" w:customStyle="1" w:styleId="ALINEA">
    <w:name w:val="ALINEA"/>
    <w:basedOn w:val="Normal"/>
    <w:rsid w:val="003A1110"/>
    <w:pPr>
      <w:widowControl w:val="0"/>
      <w:tabs>
        <w:tab w:val="left" w:pos="426"/>
        <w:tab w:val="left" w:pos="1702"/>
      </w:tabs>
      <w:spacing w:before="120" w:after="120" w:line="240" w:lineRule="auto"/>
      <w:ind w:left="709" w:hanging="284"/>
      <w:jc w:val="both"/>
    </w:pPr>
    <w:rPr>
      <w:rFonts w:ascii="Times New Roman" w:eastAsia="Times New Roman" w:hAnsi="Times New Roman" w:cs="Times New Roman"/>
      <w:b/>
      <w:i/>
      <w:sz w:val="24"/>
      <w:szCs w:val="20"/>
    </w:rPr>
  </w:style>
  <w:style w:type="paragraph" w:customStyle="1" w:styleId="SART">
    <w:name w:val="S/ART"/>
    <w:basedOn w:val="Normal"/>
    <w:rsid w:val="003A1110"/>
    <w:pPr>
      <w:widowControl w:val="0"/>
      <w:spacing w:after="0" w:line="240" w:lineRule="auto"/>
    </w:pPr>
    <w:rPr>
      <w:rFonts w:ascii="Courier PS" w:eastAsia="Times New Roman" w:hAnsi="Courier PS" w:cs="Times New Roman"/>
      <w:caps/>
      <w:sz w:val="24"/>
      <w:szCs w:val="20"/>
    </w:rPr>
  </w:style>
  <w:style w:type="paragraph" w:customStyle="1" w:styleId="SSART">
    <w:name w:val="SS/ART"/>
    <w:basedOn w:val="Normal"/>
    <w:rsid w:val="003A1110"/>
    <w:pPr>
      <w:widowControl w:val="0"/>
      <w:spacing w:after="0" w:line="240" w:lineRule="auto"/>
    </w:pPr>
    <w:rPr>
      <w:rFonts w:ascii="Times New Roman" w:eastAsia="Times New Roman" w:hAnsi="Times New Roman" w:cs="Times New Roman"/>
      <w:b/>
      <w:sz w:val="24"/>
      <w:szCs w:val="20"/>
    </w:rPr>
  </w:style>
  <w:style w:type="paragraph" w:customStyle="1" w:styleId="SSSART">
    <w:name w:val="SSS/ART"/>
    <w:basedOn w:val="Normal"/>
    <w:rsid w:val="003A1110"/>
    <w:pPr>
      <w:widowControl w:val="0"/>
      <w:spacing w:before="120" w:after="120" w:line="240" w:lineRule="auto"/>
      <w:ind w:left="284"/>
    </w:pPr>
    <w:rPr>
      <w:rFonts w:ascii="Times New Roman" w:eastAsia="Times New Roman" w:hAnsi="Times New Roman" w:cs="Times New Roman"/>
      <w:b/>
      <w:i/>
      <w:sz w:val="24"/>
      <w:szCs w:val="20"/>
    </w:rPr>
  </w:style>
  <w:style w:type="paragraph" w:customStyle="1" w:styleId="Style1">
    <w:name w:val="Style1"/>
    <w:basedOn w:val="Normal"/>
    <w:rsid w:val="003A1110"/>
    <w:pPr>
      <w:widowControl w:val="0"/>
      <w:spacing w:after="0" w:line="240" w:lineRule="auto"/>
      <w:ind w:left="1418"/>
      <w:jc w:val="both"/>
    </w:pPr>
    <w:rPr>
      <w:rFonts w:ascii="Times New Roman" w:eastAsia="Times New Roman" w:hAnsi="Times New Roman" w:cs="Times New Roman"/>
      <w:sz w:val="20"/>
      <w:szCs w:val="20"/>
    </w:rPr>
  </w:style>
  <w:style w:type="paragraph" w:customStyle="1" w:styleId="Normal10">
    <w:name w:val="Normal 10"/>
    <w:basedOn w:val="Normal"/>
    <w:rsid w:val="003A1110"/>
    <w:pPr>
      <w:spacing w:after="0" w:line="240" w:lineRule="auto"/>
      <w:jc w:val="both"/>
    </w:pPr>
    <w:rPr>
      <w:rFonts w:ascii="Times New Roman" w:eastAsia="Times New Roman" w:hAnsi="Times New Roman" w:cs="Times New Roman"/>
      <w:sz w:val="20"/>
      <w:szCs w:val="20"/>
    </w:rPr>
  </w:style>
  <w:style w:type="paragraph" w:styleId="Salutations">
    <w:name w:val="Salutation"/>
    <w:basedOn w:val="Normal"/>
    <w:next w:val="Normal"/>
    <w:link w:val="SalutationsCar"/>
    <w:rsid w:val="003A1110"/>
    <w:pPr>
      <w:spacing w:after="0" w:line="240" w:lineRule="auto"/>
    </w:pPr>
    <w:rPr>
      <w:rFonts w:ascii="Times New Roman" w:eastAsia="Times New Roman" w:hAnsi="Times New Roman" w:cs="Times New Roman"/>
      <w:sz w:val="24"/>
      <w:szCs w:val="20"/>
    </w:rPr>
  </w:style>
  <w:style w:type="character" w:customStyle="1" w:styleId="SalutationsCar">
    <w:name w:val="Salutations Car"/>
    <w:basedOn w:val="Policepardfaut"/>
    <w:link w:val="Salutations"/>
    <w:rsid w:val="003A1110"/>
    <w:rPr>
      <w:rFonts w:ascii="Times New Roman" w:eastAsia="Times New Roman" w:hAnsi="Times New Roman" w:cs="Times New Roman"/>
      <w:sz w:val="24"/>
      <w:szCs w:val="20"/>
      <w:lang w:val="fr-FR" w:eastAsia="fr-FR"/>
    </w:rPr>
  </w:style>
  <w:style w:type="paragraph" w:styleId="Liste5">
    <w:name w:val="List 5"/>
    <w:basedOn w:val="Normal"/>
    <w:rsid w:val="003A1110"/>
    <w:pPr>
      <w:spacing w:after="0" w:line="240" w:lineRule="auto"/>
      <w:ind w:left="1415" w:hanging="283"/>
      <w:contextualSpacing/>
    </w:pPr>
    <w:rPr>
      <w:rFonts w:ascii="Times New Roman" w:eastAsia="Times New Roman" w:hAnsi="Times New Roman" w:cs="Times New Roman"/>
      <w:sz w:val="24"/>
      <w:szCs w:val="24"/>
    </w:rPr>
  </w:style>
  <w:style w:type="character" w:styleId="lev">
    <w:name w:val="Strong"/>
    <w:basedOn w:val="Policepardfaut"/>
    <w:qFormat/>
    <w:rsid w:val="003A1110"/>
    <w:rPr>
      <w:b/>
      <w:bCs/>
    </w:rPr>
  </w:style>
  <w:style w:type="character" w:styleId="Marquedecommentaire">
    <w:name w:val="annotation reference"/>
    <w:basedOn w:val="Policepardfaut"/>
    <w:rsid w:val="003A1110"/>
    <w:rPr>
      <w:sz w:val="16"/>
      <w:szCs w:val="16"/>
    </w:rPr>
  </w:style>
  <w:style w:type="paragraph" w:styleId="Commentaire">
    <w:name w:val="annotation text"/>
    <w:basedOn w:val="Normal"/>
    <w:link w:val="CommentaireCar"/>
    <w:rsid w:val="003A1110"/>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3A1110"/>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rsid w:val="003A1110"/>
    <w:rPr>
      <w:b/>
      <w:bCs/>
    </w:rPr>
  </w:style>
  <w:style w:type="character" w:customStyle="1" w:styleId="ObjetducommentaireCar">
    <w:name w:val="Objet du commentaire Car"/>
    <w:basedOn w:val="CommentaireCar"/>
    <w:link w:val="Objetducommentaire"/>
    <w:rsid w:val="003A1110"/>
    <w:rPr>
      <w:rFonts w:ascii="Times New Roman" w:eastAsia="Times New Roman" w:hAnsi="Times New Roman" w:cs="Times New Roman"/>
      <w:b/>
      <w:bCs/>
      <w:sz w:val="20"/>
      <w:szCs w:val="20"/>
      <w:lang w:val="fr-FR" w:eastAsia="fr-FR"/>
    </w:rPr>
  </w:style>
  <w:style w:type="table" w:customStyle="1" w:styleId="Grilleclaire1">
    <w:name w:val="Grille claire1"/>
    <w:basedOn w:val="TableauNormal"/>
    <w:uiPriority w:val="62"/>
    <w:rsid w:val="003A111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ps">
    <w:name w:val="hps"/>
    <w:basedOn w:val="Policepardfaut"/>
    <w:rsid w:val="003A1110"/>
  </w:style>
  <w:style w:type="character" w:customStyle="1" w:styleId="shorttext">
    <w:name w:val="short_text"/>
    <w:basedOn w:val="Policepardfaut"/>
    <w:rsid w:val="003A1110"/>
  </w:style>
  <w:style w:type="paragraph" w:customStyle="1" w:styleId="font6">
    <w:name w:val="font6"/>
    <w:basedOn w:val="Normal"/>
    <w:rsid w:val="003A111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7">
    <w:name w:val="font7"/>
    <w:basedOn w:val="Normal"/>
    <w:rsid w:val="003A1110"/>
    <w:pPr>
      <w:spacing w:before="100" w:beforeAutospacing="1" w:after="100" w:afterAutospacing="1" w:line="240" w:lineRule="auto"/>
    </w:pPr>
    <w:rPr>
      <w:rFonts w:ascii="Calibri" w:eastAsia="Times New Roman" w:hAnsi="Calibri" w:cs="Calibri"/>
      <w:color w:val="000000"/>
      <w:sz w:val="20"/>
      <w:szCs w:val="20"/>
    </w:rPr>
  </w:style>
  <w:style w:type="numbering" w:customStyle="1" w:styleId="Aucuneliste2">
    <w:name w:val="Aucune liste2"/>
    <w:next w:val="Aucuneliste"/>
    <w:uiPriority w:val="99"/>
    <w:semiHidden/>
    <w:unhideWhenUsed/>
    <w:rsid w:val="003A1110"/>
  </w:style>
  <w:style w:type="table" w:customStyle="1" w:styleId="Grilledutableau1">
    <w:name w:val="Grille du tableau1"/>
    <w:basedOn w:val="TableauNormal"/>
    <w:next w:val="Grilledutableau"/>
    <w:uiPriority w:val="59"/>
    <w:rsid w:val="003A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A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A11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39"/>
    <w:rsid w:val="003A1110"/>
    <w:pPr>
      <w:spacing w:after="0" w:line="240" w:lineRule="auto"/>
    </w:pPr>
    <w:rPr>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3A111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A1110"/>
    <w:pPr>
      <w:spacing w:before="100" w:beforeAutospacing="1" w:after="100" w:afterAutospacing="1" w:line="240" w:lineRule="auto"/>
    </w:pPr>
    <w:rPr>
      <w:rFonts w:ascii="Times New Roman" w:hAnsi="Times New Roman" w:cs="Times New Roman"/>
      <w:sz w:val="24"/>
      <w:szCs w:val="24"/>
    </w:rPr>
  </w:style>
  <w:style w:type="character" w:styleId="Rfrenceintense">
    <w:name w:val="Intense Reference"/>
    <w:uiPriority w:val="32"/>
    <w:qFormat/>
    <w:rsid w:val="003A1110"/>
    <w:rPr>
      <w:b/>
      <w:sz w:val="24"/>
      <w:u w:val="single"/>
    </w:rPr>
  </w:style>
  <w:style w:type="paragraph" w:customStyle="1" w:styleId="font8">
    <w:name w:val="font8"/>
    <w:basedOn w:val="Normal"/>
    <w:rsid w:val="003A1110"/>
    <w:pPr>
      <w:spacing w:before="100" w:beforeAutospacing="1" w:after="100" w:afterAutospacing="1" w:line="240" w:lineRule="auto"/>
    </w:pPr>
    <w:rPr>
      <w:rFonts w:ascii="Times New Roman" w:eastAsia="Times New Roman" w:hAnsi="Times New Roman" w:cs="Times New Roman"/>
      <w:b/>
      <w:bCs/>
      <w:sz w:val="28"/>
      <w:szCs w:val="28"/>
    </w:rPr>
  </w:style>
  <w:style w:type="paragraph" w:styleId="Sansinterligne">
    <w:name w:val="No Spacing"/>
    <w:uiPriority w:val="1"/>
    <w:qFormat/>
    <w:rsid w:val="003A1110"/>
    <w:pPr>
      <w:spacing w:after="0" w:line="240" w:lineRule="auto"/>
    </w:pPr>
    <w:rPr>
      <w:rFonts w:ascii="Calibri" w:eastAsia="Calibri" w:hAnsi="Calibri" w:cs="Times New Roman"/>
    </w:rPr>
  </w:style>
  <w:style w:type="paragraph" w:styleId="Explorateurdedocuments">
    <w:name w:val="Document Map"/>
    <w:basedOn w:val="Normal"/>
    <w:link w:val="ExplorateurdedocumentsCar"/>
    <w:uiPriority w:val="99"/>
    <w:semiHidden/>
    <w:unhideWhenUsed/>
    <w:rsid w:val="003A1110"/>
    <w:pPr>
      <w:spacing w:after="0" w:line="240" w:lineRule="auto"/>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uiPriority w:val="99"/>
    <w:semiHidden/>
    <w:rsid w:val="003A1110"/>
    <w:rPr>
      <w:rFonts w:ascii="Tahoma" w:eastAsia="Times New Roman" w:hAnsi="Tahoma" w:cs="Tahoma"/>
      <w:sz w:val="16"/>
      <w:szCs w:val="16"/>
      <w:lang w:val="fr-FR" w:eastAsia="fr-FR"/>
    </w:rPr>
  </w:style>
  <w:style w:type="table" w:customStyle="1" w:styleId="Grilledutableau5">
    <w:name w:val="Grille du tableau5"/>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F27E1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7674">
      <w:bodyDiv w:val="1"/>
      <w:marLeft w:val="0"/>
      <w:marRight w:val="0"/>
      <w:marTop w:val="0"/>
      <w:marBottom w:val="0"/>
      <w:divBdr>
        <w:top w:val="none" w:sz="0" w:space="0" w:color="auto"/>
        <w:left w:val="none" w:sz="0" w:space="0" w:color="auto"/>
        <w:bottom w:val="none" w:sz="0" w:space="0" w:color="auto"/>
        <w:right w:val="none" w:sz="0" w:space="0" w:color="auto"/>
      </w:divBdr>
    </w:div>
    <w:div w:id="109515851">
      <w:bodyDiv w:val="1"/>
      <w:marLeft w:val="0"/>
      <w:marRight w:val="0"/>
      <w:marTop w:val="0"/>
      <w:marBottom w:val="0"/>
      <w:divBdr>
        <w:top w:val="none" w:sz="0" w:space="0" w:color="auto"/>
        <w:left w:val="none" w:sz="0" w:space="0" w:color="auto"/>
        <w:bottom w:val="none" w:sz="0" w:space="0" w:color="auto"/>
        <w:right w:val="none" w:sz="0" w:space="0" w:color="auto"/>
      </w:divBdr>
    </w:div>
    <w:div w:id="229855623">
      <w:bodyDiv w:val="1"/>
      <w:marLeft w:val="0"/>
      <w:marRight w:val="0"/>
      <w:marTop w:val="0"/>
      <w:marBottom w:val="0"/>
      <w:divBdr>
        <w:top w:val="none" w:sz="0" w:space="0" w:color="auto"/>
        <w:left w:val="none" w:sz="0" w:space="0" w:color="auto"/>
        <w:bottom w:val="none" w:sz="0" w:space="0" w:color="auto"/>
        <w:right w:val="none" w:sz="0" w:space="0" w:color="auto"/>
      </w:divBdr>
    </w:div>
    <w:div w:id="246967614">
      <w:bodyDiv w:val="1"/>
      <w:marLeft w:val="0"/>
      <w:marRight w:val="0"/>
      <w:marTop w:val="0"/>
      <w:marBottom w:val="0"/>
      <w:divBdr>
        <w:top w:val="none" w:sz="0" w:space="0" w:color="auto"/>
        <w:left w:val="none" w:sz="0" w:space="0" w:color="auto"/>
        <w:bottom w:val="none" w:sz="0" w:space="0" w:color="auto"/>
        <w:right w:val="none" w:sz="0" w:space="0" w:color="auto"/>
      </w:divBdr>
    </w:div>
    <w:div w:id="428552283">
      <w:bodyDiv w:val="1"/>
      <w:marLeft w:val="0"/>
      <w:marRight w:val="0"/>
      <w:marTop w:val="0"/>
      <w:marBottom w:val="0"/>
      <w:divBdr>
        <w:top w:val="none" w:sz="0" w:space="0" w:color="auto"/>
        <w:left w:val="none" w:sz="0" w:space="0" w:color="auto"/>
        <w:bottom w:val="none" w:sz="0" w:space="0" w:color="auto"/>
        <w:right w:val="none" w:sz="0" w:space="0" w:color="auto"/>
      </w:divBdr>
    </w:div>
    <w:div w:id="460996971">
      <w:bodyDiv w:val="1"/>
      <w:marLeft w:val="0"/>
      <w:marRight w:val="0"/>
      <w:marTop w:val="0"/>
      <w:marBottom w:val="0"/>
      <w:divBdr>
        <w:top w:val="none" w:sz="0" w:space="0" w:color="auto"/>
        <w:left w:val="none" w:sz="0" w:space="0" w:color="auto"/>
        <w:bottom w:val="none" w:sz="0" w:space="0" w:color="auto"/>
        <w:right w:val="none" w:sz="0" w:space="0" w:color="auto"/>
      </w:divBdr>
    </w:div>
    <w:div w:id="488982695">
      <w:bodyDiv w:val="1"/>
      <w:marLeft w:val="0"/>
      <w:marRight w:val="0"/>
      <w:marTop w:val="0"/>
      <w:marBottom w:val="0"/>
      <w:divBdr>
        <w:top w:val="none" w:sz="0" w:space="0" w:color="auto"/>
        <w:left w:val="none" w:sz="0" w:space="0" w:color="auto"/>
        <w:bottom w:val="none" w:sz="0" w:space="0" w:color="auto"/>
        <w:right w:val="none" w:sz="0" w:space="0" w:color="auto"/>
      </w:divBdr>
    </w:div>
    <w:div w:id="760446511">
      <w:bodyDiv w:val="1"/>
      <w:marLeft w:val="0"/>
      <w:marRight w:val="0"/>
      <w:marTop w:val="0"/>
      <w:marBottom w:val="0"/>
      <w:divBdr>
        <w:top w:val="none" w:sz="0" w:space="0" w:color="auto"/>
        <w:left w:val="none" w:sz="0" w:space="0" w:color="auto"/>
        <w:bottom w:val="none" w:sz="0" w:space="0" w:color="auto"/>
        <w:right w:val="none" w:sz="0" w:space="0" w:color="auto"/>
      </w:divBdr>
    </w:div>
    <w:div w:id="805322638">
      <w:bodyDiv w:val="1"/>
      <w:marLeft w:val="0"/>
      <w:marRight w:val="0"/>
      <w:marTop w:val="0"/>
      <w:marBottom w:val="0"/>
      <w:divBdr>
        <w:top w:val="none" w:sz="0" w:space="0" w:color="auto"/>
        <w:left w:val="none" w:sz="0" w:space="0" w:color="auto"/>
        <w:bottom w:val="none" w:sz="0" w:space="0" w:color="auto"/>
        <w:right w:val="none" w:sz="0" w:space="0" w:color="auto"/>
      </w:divBdr>
    </w:div>
    <w:div w:id="929580153">
      <w:bodyDiv w:val="1"/>
      <w:marLeft w:val="0"/>
      <w:marRight w:val="0"/>
      <w:marTop w:val="0"/>
      <w:marBottom w:val="0"/>
      <w:divBdr>
        <w:top w:val="none" w:sz="0" w:space="0" w:color="auto"/>
        <w:left w:val="none" w:sz="0" w:space="0" w:color="auto"/>
        <w:bottom w:val="none" w:sz="0" w:space="0" w:color="auto"/>
        <w:right w:val="none" w:sz="0" w:space="0" w:color="auto"/>
      </w:divBdr>
    </w:div>
    <w:div w:id="1009913305">
      <w:bodyDiv w:val="1"/>
      <w:marLeft w:val="0"/>
      <w:marRight w:val="0"/>
      <w:marTop w:val="0"/>
      <w:marBottom w:val="0"/>
      <w:divBdr>
        <w:top w:val="none" w:sz="0" w:space="0" w:color="auto"/>
        <w:left w:val="none" w:sz="0" w:space="0" w:color="auto"/>
        <w:bottom w:val="none" w:sz="0" w:space="0" w:color="auto"/>
        <w:right w:val="none" w:sz="0" w:space="0" w:color="auto"/>
      </w:divBdr>
    </w:div>
    <w:div w:id="1075543672">
      <w:bodyDiv w:val="1"/>
      <w:marLeft w:val="0"/>
      <w:marRight w:val="0"/>
      <w:marTop w:val="0"/>
      <w:marBottom w:val="0"/>
      <w:divBdr>
        <w:top w:val="none" w:sz="0" w:space="0" w:color="auto"/>
        <w:left w:val="none" w:sz="0" w:space="0" w:color="auto"/>
        <w:bottom w:val="none" w:sz="0" w:space="0" w:color="auto"/>
        <w:right w:val="none" w:sz="0" w:space="0" w:color="auto"/>
      </w:divBdr>
    </w:div>
    <w:div w:id="1300265363">
      <w:bodyDiv w:val="1"/>
      <w:marLeft w:val="0"/>
      <w:marRight w:val="0"/>
      <w:marTop w:val="0"/>
      <w:marBottom w:val="0"/>
      <w:divBdr>
        <w:top w:val="none" w:sz="0" w:space="0" w:color="auto"/>
        <w:left w:val="none" w:sz="0" w:space="0" w:color="auto"/>
        <w:bottom w:val="none" w:sz="0" w:space="0" w:color="auto"/>
        <w:right w:val="none" w:sz="0" w:space="0" w:color="auto"/>
      </w:divBdr>
    </w:div>
    <w:div w:id="1385371253">
      <w:bodyDiv w:val="1"/>
      <w:marLeft w:val="0"/>
      <w:marRight w:val="0"/>
      <w:marTop w:val="0"/>
      <w:marBottom w:val="0"/>
      <w:divBdr>
        <w:top w:val="none" w:sz="0" w:space="0" w:color="auto"/>
        <w:left w:val="none" w:sz="0" w:space="0" w:color="auto"/>
        <w:bottom w:val="none" w:sz="0" w:space="0" w:color="auto"/>
        <w:right w:val="none" w:sz="0" w:space="0" w:color="auto"/>
      </w:divBdr>
    </w:div>
    <w:div w:id="1397244457">
      <w:bodyDiv w:val="1"/>
      <w:marLeft w:val="0"/>
      <w:marRight w:val="0"/>
      <w:marTop w:val="0"/>
      <w:marBottom w:val="0"/>
      <w:divBdr>
        <w:top w:val="none" w:sz="0" w:space="0" w:color="auto"/>
        <w:left w:val="none" w:sz="0" w:space="0" w:color="auto"/>
        <w:bottom w:val="none" w:sz="0" w:space="0" w:color="auto"/>
        <w:right w:val="none" w:sz="0" w:space="0" w:color="auto"/>
      </w:divBdr>
    </w:div>
    <w:div w:id="1504469619">
      <w:bodyDiv w:val="1"/>
      <w:marLeft w:val="0"/>
      <w:marRight w:val="0"/>
      <w:marTop w:val="0"/>
      <w:marBottom w:val="0"/>
      <w:divBdr>
        <w:top w:val="none" w:sz="0" w:space="0" w:color="auto"/>
        <w:left w:val="none" w:sz="0" w:space="0" w:color="auto"/>
        <w:bottom w:val="none" w:sz="0" w:space="0" w:color="auto"/>
        <w:right w:val="none" w:sz="0" w:space="0" w:color="auto"/>
      </w:divBdr>
    </w:div>
    <w:div w:id="1582444210">
      <w:bodyDiv w:val="1"/>
      <w:marLeft w:val="0"/>
      <w:marRight w:val="0"/>
      <w:marTop w:val="0"/>
      <w:marBottom w:val="0"/>
      <w:divBdr>
        <w:top w:val="none" w:sz="0" w:space="0" w:color="auto"/>
        <w:left w:val="none" w:sz="0" w:space="0" w:color="auto"/>
        <w:bottom w:val="none" w:sz="0" w:space="0" w:color="auto"/>
        <w:right w:val="none" w:sz="0" w:space="0" w:color="auto"/>
      </w:divBdr>
    </w:div>
    <w:div w:id="21115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yperlink" Target="mailto:labo_big@yahoo.f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mailto:geostruct2@gmail.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mailto:bhygraph@bhygraph.com" TargetMode="External"/><Relationship Id="rId33" Type="http://schemas.openxmlformats.org/officeDocument/2006/relationships/hyperlink" Target="mailto:cecg_yiba@yahoo.f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mailto:geolabc@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hygraph.com" TargetMode="External"/><Relationship Id="rId32" Type="http://schemas.openxmlformats.org/officeDocument/2006/relationships/hyperlink" Target="mailto:soilwater_sa@yahoo.fr" TargetMode="External"/><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zconsulting@yahoo.com" TargetMode="External"/><Relationship Id="rId28" Type="http://schemas.openxmlformats.org/officeDocument/2006/relationships/hyperlink" Target="mailto:brecg_yde@yahoo.fr" TargetMode="External"/><Relationship Id="rId36" Type="http://schemas.openxmlformats.org/officeDocument/2006/relationships/hyperlink" Target="mailto:lecg.btp@gmail.com"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mailto:soilwater07@yahoo.f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mailto:brecg@hotmail.com" TargetMode="External"/><Relationship Id="rId30" Type="http://schemas.openxmlformats.org/officeDocument/2006/relationships/hyperlink" Target="mailto:infrasol_2000@yahoo.fr" TargetMode="External"/><Relationship Id="rId35" Type="http://schemas.openxmlformats.org/officeDocument/2006/relationships/hyperlink" Target="mailto:geowateng@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E23E4-964B-4130-8DF2-6EBF0D53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124</Pages>
  <Words>47119</Words>
  <Characters>268580</Characters>
  <Application>Microsoft Office Word</Application>
  <DocSecurity>0</DocSecurity>
  <Lines>2238</Lines>
  <Paragraphs>630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voila</dc:creator>
  <cp:lastModifiedBy>hp</cp:lastModifiedBy>
  <cp:revision>55</cp:revision>
  <cp:lastPrinted>2020-03-18T07:59:00Z</cp:lastPrinted>
  <dcterms:created xsi:type="dcterms:W3CDTF">2026-01-26T18:23:00Z</dcterms:created>
  <dcterms:modified xsi:type="dcterms:W3CDTF">2026-04-01T11:11:00Z</dcterms:modified>
</cp:coreProperties>
</file>